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a81" w14:textId="4001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24 января 2017 года № 28 "Об утверждении Правил воинского учета военнообязанных и призывников"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октября 2025 года № 1427. Зарегистрирован в Министерстве юстиции Республики Казахстан 15 октября 2025 года № 37134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под № 14881)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Воинскому учету подлежат граждане, за исключением: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сотрудников, а также курсантов и слушателей военных, специальных учебных заведений правоохранительных и специальных государственных органов Республики Казахстан, органов гражданской защиты.";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порядок проведения приписки граждан к местным органам военного управления;";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Продолжительность нахождения граждан на воинском учете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службе и статусе военнослужащих" (далее – Закон).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возрасту, военнообязанные делятся на разряды учета: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первом разряде состоят: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офицерский состав – до 50 лет включительно;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рядовой и сержантский состав – до 40 лет включительно;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втором разряде состоят: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офицерский состав – от 51 до 60 лет включительно;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рядовой и сержантский состав – от 41 до 50 лет включительно.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 женщины состоят на воинском учете во втором разряде: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офицерский состав – до 45 лет включительно;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рядовой и сержантский состав – до 35 лет включительно.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уволенные с воинской службы и граждане, пребывающие в запасе, имеющие воинские звания "старшина", "главный корабельный старшина", "прапорщик", "мичман", "старший прапорщик", "старший мичман" состоят на воинском учете второго разряда до 50 лет включительно.";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Приписка граждан к МОВУ – мероприятия воинского учета, проводимые МОВУ для первоначальной постановки граждан на воинский учет.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Приписке к МОВУ, подлежат следующие лица: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мужского пола по достижении семнадцатилетнего возраста;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мужского пола, ранее не состоявшие на воинском учете;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принявшие гражданство Республики Казахстан, за исключением лиц, указанных в пункте 2 настоящих Правил;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женского пола, имеющие военно-учетную специальность.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постановка граждан на воинский учет осуществляется посредством взаимодействия информационных систем государственных органов.";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Приписка граждан мужского пола по достижении семнадцатилетнего возраста проводится в автоматическом режиме.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исполнения гражданину мужского пола семнадцати лет ИС МО РК в автоматическом режиме формирует электронную учетную карточку и получает посредством обеспечения взаимодействия информационных систем государственных органов следующие сведения: индивидуальный идентификационный номер (далее – ИИН); фамилию, имя и отчество (при наличии); дату, место рождения; место работы (учебы); о наличии образования; о составе семьи; о наличии водительского удостоверения; о нахождении на территории Республики Казахстан; о признанных лицами с инвалидностью; о находящихся на стационарном лечении и состоящих на динамическом наблюдении; о регистрации и снятии с регистрационного учета граждан по месту жительства; о наличии либо отсутствии совершения лицом уголовного правонарушения; в отношении которых ведется дознание или предварительное следствие; в отношении которых судом рассматриваются уголовные дела, а также о вступивших в законную силу в их отношении приговорах.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ИС МО РК в электронной учетной карточке устанавливает статус об отношении гражданина к воинской службе "Допризывник" и определяет МОВУ по адресу регистрации постоянного места жительства.".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уведомления в ИС МО РК о приписке гражданина мужского пола семнадцатилетнего возраста МОВУ района (города областного значения) проводят соответствующие записи в учетно-алфавитную книгу.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Постановка на воинский учет к МОВУ района (города областного значения) лиц, предусмотренных подпунктами 2) – 4) пункта 10 настоящих Правил, проводится в соответствии с пунктом 78 настоящих Правил.";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 личным учетно-воинским документам относятся: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военный билет офицера запаса Вооруженных Сил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‒ военный билет офицера запаса);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военный билет офицера запаса специальных государственных органов;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военный билет рядового и сержантского составов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‒ военный билет рядового и сержантского составов);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об отсрочке от призыва на воинскую службу в период мобилизации, военного положения и в военное время.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документам основного учета относятся: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личное дело призывника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‒ личное дело призывника);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учетная карта призывника по форме согласно приложению 4-1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учетная карточка военнообязанного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‒ учетная карточка);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личная карточка формы № Т-2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‒ личная карточка);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учетно-послужная карточка (для офицеров);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извещение о зачислении военнообязанного на специальный воинский учет.";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 учетно-алфавитную книгу включаются все призывники, приписанные к МОВУ.";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 МОВУ района (города областного значения) все личные дела призывников распределяются по картотекам в следующей последовательности: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приписанных к МОВУ в текущем году (по сельским округам по алфавиту);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подлежащих призыву на срочную воинскую службу, раздельно в марте-июне, сентябре-декабре (по сельским округам по алфавиту);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отсрочку от призыва (картотека составляется по характеру отсрочек "по семейным обстоятельствам", "для продолжения образования", "по состоянию здоровья", "по другим причинам");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кандидатов для поступления в военные учебные заведения;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картотека (учет личных дел призывников, предназначенных для комплектования Пограничной службы Комитета национальной безопасности Республики Казахстан);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совершивших уголовное правонарушение.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 каждой из указанных выше картотек распределяются строго по алфавиту.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призывников, признанных по состоянию здоровья негодными к воинской службе в мирное время, ограничено годными в военное время и негодными к воинской службе с исключением с воинского учета передаются в архив.";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В мирное время военные билеты выдаются гражданам: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МОВУ при призыве на воинскую службу или воинские сборы в Вооруженные Силы, другие войска и воинские формирования;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военными, специальными учебными заведениями при их зачислении;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МОВУ в соответствии с пунктом 77 настоящих Правил: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уволенным с воинской службы либо службы в правоохранительных, специальных государственных органах и выслужившим установленный срок воинской службы;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освобожденным из мест лишения свободы и проходившим воинскую службу либо службу в правоохранительных, специальных государственных органах и выслужившим установленный срок воинской службы;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прибывшим из других государств и принявшим гражданство Республики Казахстан, из числа ранее проходивших воинскую (альтернативную) службу либо службу в правоохранительных и специальных государственных органах;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восстановленным в воинском звании и проходившим воинскую службу либо службу в правоохранительных и специальных государственных органах.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Военным, специальным учебным заведениям бланки военных билетов рядового и сержантского составов выдаются МОВУ по их запросу в количестве необходимом для обеспечения поступивших граждан.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Военными, специальными учебными заведениями бланки военных билетов рядового и сержантского составов выдаются обучающимся гражданам по ведомости выдачи,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выдачи составляется в 2-х экземплярах, второй экземпляр которой с не выданными (испорченными) бланками военных билетов рядового и сержантского составов направляются в МОВУ не позднее 10 рабочих дней с момента выдачи.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 проходившим воинской службы, службы в правоохранительных и специальных государственных органах в целях обеспечения мобилизационной готовности государства военные билеты выдаются в период мобилизации, военного положения и в военное время в порядке, установленном законодательством.";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Граждане, уволенные из правоохранительных и специальных государственных органов, не достигшие 27-летнего возраста и не выслужившие установленные сроки срочной воинской службы, принимаются на воинский учет призывников по месту жительства и в дальнейшем призываются на срочную воинскую службу на общих основаниях.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и кадеты, ранее не проходившие срочную воинскую службу и отчисленные из военных, специальных учебных заведений, не достигшие двадцатишестилетнего возраста,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службу, а лица, указанные в абзаце шестом подпункта 4) пункта 1 статьи 38 Закона, вправе поступить на воинскую службу по контракту.";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Для получения государственной услуги "Выдача военнообязанным военных билетов или их дубликатов" услугополучатели подают заявление на выдачу военного билета или его дубликата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государственной услуги, включающие наименование государственной услуги; наименование услугодателя; способы предоставления государственной услуги; срок оказания государственной услуги; форму оказания государственной услуги; результат оказания государственной услуги;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а также иные требования с учетом особенностей предоставления государственной услуги изложены в форме перечня основных требований к оказанию государственной услуге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требований, установленных настоящими Правилами, подготовка результата государственной услуги на подпись руководителю осуществляется за 2 рабочих дня до истечения срока оказания государственной услуги.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выдача военного билета или их дубликата лицам офицерского, рядового и сержантского составов, либо мотивированный ответ об отказе в оказании государственной услуги.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оказания государственной услуги в Государственную корпорацию "Правительство для граждан" (далее – государственная корпорация), не позднее чем за 1 рабочий день до истечения срока оказания.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услугодатель направляет в "личный кабинет" услугополучателя информацию о месте получения результата оказания государственной услуги, подписанную электронной цифровой подписью (далее – ЭЦП) услугодателя.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(при обращении на портал, через выбранный услугополучателем филиал Государственной корпорации);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Для получения государственной услуги "Постановка на воинский учет военнообязанных и призывников" услугополучатели подают заявление о постановке на воинский учет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государственной услуги, включающие наименование государственной услуги; наименование услугодателя; способы предоставления государственной услуги; срок оказания государственной услуги; форму оказания государственной услуги; результат оказания государственной услуги;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а также иные требования с учетом особенностей предоставления государственной услуги изложены в форме перечня основных требований к оказанию государственной услуге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требований, установленных настоящими Правилами, подготовка результата государственной услуги на подпись руководителю осуществляется в течение 1 рабочего дня.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постановке на воинский учет, в форме электронного документа, подписанного ЭЦП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Для получения государственной услуги "Актуализация (корректировка) сведений о воинской службе" услугополучатели подают заявление на актуализацию (корректировку) сведений о воинской службе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государственной услуги, включающие наименование государственной услуги; наименование услугодателя; способы предоставления государственной услуги; срок оказания государственной услуги; форму оказания государственной услуги; результат оказания государственной услуги;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а также иные требования с учетом особенностей предоставления государственной услуги изложены в форме перечня основных требований к оказанию государственной услуге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требований, установленных настоящими Правилами, подготовка результата государственной услуги на подпись руководителю осуществляется в течение 1 рабочего дня.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МОВУ сведений о прохождении воинской службы, в том числе, и в льготный период, направляются запросы в соответствующие государственные органы и организации (архивы), а при необходимости и других государств.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оказания государственной услуги продлевается до 90 (девяносто) рабочих дней с последующим уведомлением услугополучателя о продлении срока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в сроки установленные Административным процедурно-процессуальным кодексом Республики Казахстан.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об актуализации (корректировке) сведений о воинской службе, в форме электронного документа, подписанного ЭЦП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 по направленным запросам, МОВУ вносят указанные сведения в ИС МО РК, а для граждан, претендующих на получение социальной поддержки, дополнительно направляется справка по форме, согласно приложению 38к настоящим Правилам.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портал.";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82-1 следующего содержания: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"82-1. Министерство обороны Республики Казахстан направляет информацию о внесенных изменениях и (или) дополнениях в настоящие Правила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 и МОВУ в течение трех рабочих дней со дня государственной регистрации.";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информации о внесенных изменениях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правительства", местные органы военного управления Министерства обороны и местные исполнительные органы областей, городов республиканского значения и столицы, в течение трех рабочих дней со дня государственной регистрации.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1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2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3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4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5" w:id="1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искусcтвенного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7" w:id="1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8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2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1427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Военный билет рядового и сержантского составов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эмблема Вооруженных Сил Республики Казахстан (пятиконечная звезда красного цвета с желтой каймой и желтым солнцем с лучами в центре звезды, парящий беркут желтого цвета) размером 3,8 х 3,8 см. присутствует в виде водяного знака в центре каждой страницы.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2857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3" w:id="134"/>
      <w:r>
        <w:rPr>
          <w:rFonts w:ascii="Times New Roman"/>
          <w:b w:val="false"/>
          <w:i w:val="false"/>
          <w:color w:val="000000"/>
          <w:sz w:val="28"/>
        </w:rPr>
        <w:t>
      Учетный номер 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учетно-алфавитной книге)</w:t>
      </w:r>
    </w:p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КАРТА ПРИЗЫВНИКА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 № 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____________________________________________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(указывать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(телефон)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государственным языком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другими языками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курса (класса)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курса начальной военной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 государством имеет связь призывник или родственники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совершенных уголовных правонарушений призывника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совершенных уголовных правонарушений близкими родственниками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 СЕМЬИ ПРИЗЫВНИКА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трудоспособность</w:t>
            </w:r>
          </w:p>
        </w:tc>
      </w:tr>
    </w:tbl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Проживающие совместно с призывником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Проживающие отдельно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РЕЗУЛЬТАТЫ ПРИПИСКИ К МОВУ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 ___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 ___ г.</w:t>
            </w:r>
          </w:p>
        </w:tc>
      </w:tr>
    </w:tbl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состоянии на диспансерном учете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заболеванию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Антропометрические данные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(см)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массы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груди (см)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предназначения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исследований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бруцеллез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освидетельствования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 минуту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врачи-специалисты: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заключение, 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комиссии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 ___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 ___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к воинской службе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к воинской службе с незначительными ограничениями. Нуждается в лечении (санации полости рта, коррекции зрения)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 годен. Нуждается в лечении (медицинском наблюдении)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годен к воинской службе в мирное время, ограниченно годен в военное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годен к воинской службе с исключением с воинского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на обследование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протокола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46"/>
      <w:r>
        <w:rPr>
          <w:rFonts w:ascii="Times New Roman"/>
          <w:b w:val="false"/>
          <w:i w:val="false"/>
          <w:color w:val="000000"/>
          <w:sz w:val="28"/>
        </w:rPr>
        <w:t>
      Примечание: в заключении комиссии указывается подпункт, пункт требований и показатель предназначения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20____ год</w:t>
      </w:r>
    </w:p>
    <w:bookmarkStart w:name="z1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ПРИЗЫВА НА СРОЧНУЮ ВОИНСКУЮ СЛУЖБУ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 ___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 ___ г.</w:t>
            </w:r>
          </w:p>
        </w:tc>
      </w:tr>
    </w:tbl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состоянии на диспансерном учете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заболеванию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Противотуберкулезном диспансере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Антропометрические данные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(см)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массы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груди (см)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предназначения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исследований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бруцеллез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освидетельствования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 минуту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показатель предназначения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врачи-специалисты: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заключение, дата, подпись, фамилия, инициалы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комиссии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 20 ___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 20___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к воинской службе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к воинской службе с незначительными ограничениями. Нуждается в лечении (санации полости рта, коррекции зрения)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 годен. Нуждается в лечении (медицинском наблюдении)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годен к воинской службе в мирное время, ограниченно годен в военное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годен к воинской службе с исключением с воинского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на обследование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протокола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153"/>
      <w:r>
        <w:rPr>
          <w:rFonts w:ascii="Times New Roman"/>
          <w:b w:val="false"/>
          <w:i w:val="false"/>
          <w:color w:val="000000"/>
          <w:sz w:val="28"/>
        </w:rPr>
        <w:t>
      Примечание: в заключении комиссии указывается подпункт, пункт требований и показатель предназначения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20____ год</w:t>
      </w:r>
    </w:p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ПРИЕМ, СНЯТИЕ С ВОИНСКОГО УЧЕТА</w:t>
      </w:r>
      <w:r>
        <w:br/>
      </w:r>
      <w:r>
        <w:rPr>
          <w:rFonts w:ascii="Times New Roman"/>
          <w:b/>
          <w:i w:val="false"/>
          <w:color w:val="000000"/>
        </w:rPr>
        <w:t>И ПЕРЕДАЧА НА УЧЕТ ВОЕННООБЯЗАННЫХ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воинский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воинского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на учет военнообязанных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 год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 ____ областной призывной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ВОЕННООБЯЗАННОГО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КАРТОЧКА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военному билету серии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ВУС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(партия)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 и место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должности и особых признаков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(Гражданская 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Мобилизационное предписание выдано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ВОИНСКОЙ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работы, должность и адрес предприятия)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воинской части, должность и тип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места жительства)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 семьи)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 в запас на основании приказа командира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от "____"___________ 20___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комиссией при У(О)ДО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командования воинской части об использовании в военное время (по какой ВУС, должности, особым признакам службы, на каком вооружении и технике)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 на воинскую службу (зачислен в запас) "____" ________ 20___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представителя воинской части об изучении предназначенного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начальника управления (отдела) по делам обороны об использовании в военное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 и подпись)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 20___ г. (подпись)</w:t>
            </w:r>
          </w:p>
        </w:tc>
      </w:tr>
    </w:tbl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головы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противогаза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присягу принял "____" ________________ 20___ г. при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боевых действиях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 государственными наградами, нагрудными знаками, ценными подарками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и контузии (дата и характер)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УЧЕБНЫХ СБОРОВ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какой воинской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должности и тип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МЕДИЦИНСКИХ ОСВИДЕТЕЛЬСТВОВАНИЯХ: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при У(О)ДО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при У(О)ДО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графе __ статье __ пункту__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подпункту.___ Правил ВВЭ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____________ 20____ г. № 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графе __ статье __ пункту__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подпункту.___ Правил ВВЭ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____________ 20____ г. №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(дополнительные 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выдан "____" ___________________ 20___ г. управлением (отделом) по делам обороны района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ПРИЕМЕ, СНЯТИИ (ИСКЛЮЧЕНИИ) С ВОИНСКОГО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учет "____" 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 из управления (отдела) по делам обороны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(исключен) с учета "___" 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 в управление (отдел) по делам обороны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выслано "___" 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выслано "___" 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учет "___" 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 из управления (отдела) по делам обороны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(исключен) с учета "___" 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 в управление (отдел) по делам обороны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выслано "___" 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выслано "___" 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подпись)</w:t>
            </w:r>
          </w:p>
        </w:tc>
      </w:tr>
    </w:tbl>
    <w:bookmarkStart w:name="z20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Разъяснение по заполнению учетной карточки военнообязанного</w:t>
      </w:r>
    </w:p>
    <w:bookmarkEnd w:id="158"/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карточки на военнообязанных, заполняются в последовательности и в точном соответствии с данными записей военного билета. Недостающие данные в учетную карточку вносятся из представленных дополнительных документов (документы об образовании, свидетельство о браке, свидетельство о рождении детей и прочие) и из личной беседы с военнообязанным.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карточки заполняются черными чернилами, четким, разборчивым почерком. Запрещается производить записи сведений в учетной карточке другим цветом, кроме записи сведений о месте жительства, месте работы, составе семьи и дат проведения сверок учетных данных, которые заполняются карандашом.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учетной карточки производится в следующем порядке и с соблюдением следующих требований: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 военного билета в строке "К военному билету серии №___" проставляются в точном соответствии с обозначением серии и номера военного билета, имеющегося у военнообязанного, а на оборотной стороне карточки после графы "Особые отметки" указываются, когда и каким управлением (отделом) по делам обороны он выдан.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Верхняя левая графа "Год рождения", строки "Фамилия, имя, отчество", "Число, месяц, год и место рождения", "Национальность" заполняются по данным документа, удостоверяющего личность, при отсутствии точных данных о месте рождения по документам, удостоверяющих личность, место рождения уточняется в свидетельстве о рождении. Запись производится в следующей последовательности: село, район или город, область.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"№ ВУС" указывается трехзначное значение военно-учетной специальности. В графе "Код ВУС" указывается четырехзначное цифровое обозначение кода должности и буквенное - особых признаков службы.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Графа "Категория годности" заполняется на основании заключения медицинской комиссии о годности военнообязанного к службе в соответствии с Правилами военно-врачебной экспертизы.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"Образование" на лиц, имеющих профессиональное, техническое или высшее образование, указывается полное наименование учебного заведения, в каком году окончил. При не завершении учебы в учебном заведении указывается, сколько классов или курсов окончил. Если военнообязанный окончил несколько учебных заведений, то указываются все учебные заведения, а на учащихся указывается в каком классе средней школы или на каком курсе учебного заведения учится.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"Гражданская специальность" указываются специальности, приобретенные в результате полученного образования или на практической работе, разряд или классность. Водителям автомобилей, тракторов, мотоциклов и других машин записываются номер удостоверения на право управления этой техникой, дата его выдачи и разрешенные категории. Место работы и должность записываются со слов военнообязанного или на основании данных предприятия, с указанием полного наименования предприятия, его адреса и номера телефона отдела кадров. Место жительства записывается с указанием полного адреса и домашнего телефона, а в сельской местности, кроме этого – наименование населенного пункта и к какому акимату относится. Военнообязанным, принятым на временный воинский учет без регистрации по месту жительства, в учетной карточке записывается со слов место предполагаемого проживания.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"Призывной комиссией при _________" указывается заключение призывной комиссии, при каком управлении(отделе) по делам обороны и дата. Эти сведения заполняются на основании записей военного билета или выписки из протокола призывной комиссии.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"Отметка представителя воинской части об изучении предназначенного" лицом, проводящим изучение предназначенных ресурсов, указывается соответствие или несоответствие предназначению, воинское звание, подпись и дата.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"Воинское звание" указывается последнее воинское звание, присвоенное военнообязанному в период прохождения им воинской службы или сборов, или присвоенное при зачислении в запас.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"Группа учета" указывается принадлежность к войскам, другим воинским формированиям воинских подразделений, в которых военнообязанный проходил службу.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"Состав" указывается принадлежность военнообязанного в соответствии с присвоенным ему воинским званием к тому или иному составу военнослужащих и военнообязанных.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"Категория учета" указывается категория учета военнообязанного в соответствии с полученной военной подготовкой.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"Наименование специальности, должности и особых признаков службы" указывается расшифровка семизначного кода, указанного в графе "№ ВУС".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"Наименование воинской части, должность и тип техники" указывается № воинской части (учреждения), должность и тип вооружения и военной техники, которыми овладел военнообязанный в период прохождения службы или получения военной подготовки, № ВУС и периоды прохождения службы (получения военной подготовки).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двух нижних строках данного раздела записывается дата и номер приказа командира воинской части об увольнении в запас (демобилизации).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графах, следующих ниже, указывается заключение командира воинской части (начальника учреждения) об использовании в военное время, с указанием военно-учетной специальности, должности, особых признаков службы, типа вооружения и военной техники.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указывается заключение начальника МОВУ района (города областного значения) об использовании в военное время, которое заверяется его подписью.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"Предназначен" заполняется должностным лицом МОВУ района (города областного значения), производящим предназначение на военное время, в соответствии с мобилизационным нарядом.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учетной карточки заполняется в соответствии с определенными в ней графами и представленными дополнительными сведениями.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Антропометрические данные вносятся со слов военнообязанного, а на призывников, передаваемых в запас – из учетной карты призывника.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принятии военной присяги указываются в следующем порядке: когда и при какой воинской части (учреждении) была принята присяга.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"Особые отметки" вносятся сведения о совершении уголовного правонарушения, привлечении к административной ответственности, владении иностранными языками, основании присвоения очередных воинских званий и прочие дополнительные данные.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приеме и снятии с учета военнообязанного заверяются подписью начальника отделения мобилизационного планирования МОВУ района (города областного значения).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Т-2</w:t>
            </w:r>
          </w:p>
        </w:tc>
      </w:tr>
    </w:tbl>
    <w:p>
      <w:pPr>
        <w:spacing w:after="0"/>
        <w:ind w:left="0"/>
        <w:jc w:val="both"/>
      </w:pPr>
      <w:bookmarkStart w:name="z236" w:id="185"/>
      <w:r>
        <w:rPr>
          <w:rFonts w:ascii="Times New Roman"/>
          <w:b w:val="false"/>
          <w:i w:val="false"/>
          <w:color w:val="000000"/>
          <w:sz w:val="28"/>
        </w:rPr>
        <w:t>
      Лицевая сторона: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предприятие, организация</w:t>
      </w:r>
    </w:p>
    <w:bookmarkStart w:name="z23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КАРТОЧКА №_____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40386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Год рождения _____ число месяц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Место рождения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Национальность (указать по желанию)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Образование: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образования: начальное (класс),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среднее, общее среднее,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послесреднее, высшее, послевузовское,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учебного заведения)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Специальность по диплому (свидетельству)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(свидетельство) 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______________ "_____"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Квалификация по диплому (свидетельству)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профессия (специальность)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этой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Общий стаж работы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Непрерывный стаж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(последнее место работы,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Семейное положение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семьи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года рождения каждого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Документ, удостоверяющий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Домашний адрес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________________________</w:t>
            </w:r>
          </w:p>
        </w:tc>
      </w:tr>
    </w:tbl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воинском учете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воинской службе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воинского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управления (отдела)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прохождения воинской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ВУС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Забронирован за юридическим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</w:t>
            </w:r>
          </w:p>
        </w:tc>
      </w:tr>
    </w:tbl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сторона:</w:t>
      </w:r>
    </w:p>
    <w:bookmarkEnd w:id="190"/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Назначения и перемещения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отдел,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(должность)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(оклад)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трудовой книжки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отпуска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какой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отпуска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193"/>
      <w:r>
        <w:rPr>
          <w:rFonts w:ascii="Times New Roman"/>
          <w:b w:val="false"/>
          <w:i w:val="false"/>
          <w:color w:val="000000"/>
          <w:sz w:val="28"/>
        </w:rPr>
        <w:t>
      5. Дополнительные сведения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4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Разъяснения по заполнению личной карточки формы № Т-2</w:t>
      </w:r>
    </w:p>
    <w:bookmarkEnd w:id="194"/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заполнении раздела 2 личных карточек должны соблюдаться следующие требования: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"Отношение к воинской службе" производится запись: "Призывник", "Военнообязанный";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"Место воинского учета (наименование управления (отдела) по делам обороны)" указывается наименование управления (отдела) по делам обороны;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"Воинское звание" производится запись (для военнообязанных): рядовой, ефрейтор, сержант, лейтенант, капитан и т.д. согласно сведений, указанных в военном билете (при наличии);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"Период прохождения воинской службы" (для военнообязанных) указывается период прохождения воинской службы со дня его призыва и до дня увольнения. При этом, если у гражданина имеется несколько периодов воинской службы, указываются все периоду службы, а также прохождения службы в правоохранительных и специальных государственных органах;</w:t>
      </w:r>
    </w:p>
    <w:bookmarkEnd w:id="199"/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"Военно-учетная специальность № ___" (для военнообязанных) записывается цифровое обозначение согласно записям, в военном билете (при наличии);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"Забронирован за юридическим лицом № ___" указывается № удостоверения об отсрочке от призыва на воинскую службу в период мобилизации, военного положения и в военное время.</w:t>
      </w:r>
    </w:p>
    <w:bookmarkEnd w:id="201"/>
    <w:bookmarkStart w:name="z2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личных карточках на лиц, достигших предельных возрастов состояния в запасе,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воинской службе и статусе военнослужащих", в строке "Отношение к воинской службе" производится отметка "Исключен с воинского учета по возрасту".</w:t>
      </w:r>
    </w:p>
    <w:bookmarkEnd w:id="202"/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личных карточках на лиц, у которых в "личном кабинете" портала "электронного правительства" сведения об отношении к воинской службе отсутствуют, в строке "Отношение к воинской службе" производится отметка "Не состоит на воинском учете".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Личные карточки, заполняются в точном соответствии с данными записей военного билета или удостоверения о приписке, либо сведений, отраженных в "личном кабинете" портала "электронного правительства".</w:t>
      </w:r>
    </w:p>
    <w:bookmarkEnd w:id="204"/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раздела 2 производятся карандашом.</w:t>
      </w:r>
    </w:p>
    <w:bookmarkEnd w:id="205"/>
    <w:bookmarkStart w:name="z25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Личные карточки на военнообязанных и призывников хранятся в алфавитном порядке в отдельной картотеке, которая делится на четыре группы:</w:t>
      </w:r>
    </w:p>
    <w:bookmarkEnd w:id="206"/>
    <w:bookmarkStart w:name="z25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- личные карточки на офицерский состав запаса;</w:t>
      </w:r>
    </w:p>
    <w:bookmarkEnd w:id="207"/>
    <w:bookmarkStart w:name="z25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- личные карточки на рядовой и сержантский составы запаса;</w:t>
      </w:r>
    </w:p>
    <w:bookmarkEnd w:id="208"/>
    <w:bookmarkStart w:name="z2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- личные карточки на военнообязанных женщин;</w:t>
      </w:r>
    </w:p>
    <w:bookmarkEnd w:id="209"/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- личные карточки на призывников;</w:t>
      </w:r>
    </w:p>
    <w:bookmarkEnd w:id="210"/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- личные карточки на лиц, исключенных с воинского учета по возрасту.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карточки на лиц, не состоящих на воинском учете хранятся в общей картотеке.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Картотека личных карточек военнообязанных и призывников хранится в местах, исключающих доступ к ней посторонних лиц.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Учтена по описи № ___________ 20___ год</w:t>
      </w:r>
    </w:p>
    <w:bookmarkEnd w:id="214"/>
    <w:bookmarkStart w:name="z26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УЧЕТНО-АЛФАВИТНАЯ КНИГА ПРИЗЫВНИКОВ ________ ГОДА РОЖДЕНИЯ,</w:t>
      </w:r>
      <w:r>
        <w:br/>
      </w:r>
      <w:r>
        <w:rPr>
          <w:rFonts w:ascii="Times New Roman"/>
          <w:b/>
          <w:i w:val="false"/>
          <w:color w:val="000000"/>
        </w:rPr>
        <w:t>ПРОЖИВАЮЩИХ НА ТЕРРИТОРИИ _____________________ РАЙОНА</w:t>
      </w:r>
      <w:r>
        <w:br/>
      </w:r>
      <w:r>
        <w:rPr>
          <w:rFonts w:ascii="Times New Roman"/>
          <w:b/>
          <w:i w:val="false"/>
          <w:color w:val="000000"/>
        </w:rPr>
        <w:t>___________________ ОБЛАСТИ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"____" ______ 20 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"__" ______ 20 __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приписки к МОВУ. Если прибыл, то из какого МОВУ, дата приема на воинский учет и дата получения личного дела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МОВУ убыл, когда. Дата высылки личного дела и при каком исходящем номере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прохождения районной (городской)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призывной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призыве в Вооруженные Силы Республики Казахстан. Когда и в какую воинскую команду убыл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предоставлении отсрочки от призыва.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и до какого времени предоставлена отсрочка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зачислении в запас или исключении с воинского учета.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месте хранения учетной карты призывника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4" w:id="216"/>
      <w:r>
        <w:rPr>
          <w:rFonts w:ascii="Times New Roman"/>
          <w:b w:val="false"/>
          <w:i w:val="false"/>
          <w:color w:val="000000"/>
          <w:sz w:val="28"/>
        </w:rPr>
        <w:t>
      Уточнен по описи № 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 года</w:t>
      </w:r>
    </w:p>
    <w:bookmarkStart w:name="z27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призывников, состоящих на воинском учете в управлении</w:t>
      </w:r>
      <w:r>
        <w:br/>
      </w:r>
      <w:r>
        <w:rPr>
          <w:rFonts w:ascii="Times New Roman"/>
          <w:b/>
          <w:i w:val="false"/>
          <w:color w:val="000000"/>
        </w:rPr>
        <w:t>(отделе) по делам обороны _________________________________ района (города)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 области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"__" ________ 20 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"__" ______ 20 __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воинский учет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воинского учета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из других управлений и отделов по делам обороны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государств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из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из мест отбытия наказания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приписано к МОВУ в установленные сроки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приписано к МОВУ не прошедших приписку в установленные сроки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призвано и отправлено в войска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 запас по различным основаниям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призывными комиссиями негодными к воинской службе с исключением с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военные учебные заведения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воинского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воинском учете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учет Комитета национальной безопасности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учет Министерства внутренних дел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специальный учет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и убыло в места отбывания наказания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убыло в другие управления и отделы по делам обороны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призыву на срочную воинскую службу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воинском учете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призыву на срочную воинскую службу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призыву на срочную воинскую службу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состоит на воинском учете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рождения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или имеют право на отсрочку от призыва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семейным обстоятельствам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продолжения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Правительства Республики Казахстан, приказам Министерства обороны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20"/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по делам обороны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 набора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и призыва управления (отдела)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20__ год</w:t>
      </w:r>
    </w:p>
    <w:bookmarkStart w:name="z28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Разъяснение по ведению журнала учета</w:t>
      </w:r>
    </w:p>
    <w:bookmarkEnd w:id="221"/>
    <w:bookmarkStart w:name="z28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ведется начальником отдела (отделения) набора военнослужащих по контракту и призыва управлении (отделе) по делам обороны, а там, где по штату их нет – работником управления (отдела) по делам обороны, по указанию начальника управления (отдела) по делам обороны;</w:t>
      </w:r>
    </w:p>
    <w:bookmarkEnd w:id="222"/>
    <w:bookmarkStart w:name="z2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в журнале учета записываются еженедельно на основании личных дел призывников или алфавитных карточек. Ежемесячно в журнале подводятся итоги, которые заверяются подписью начальника управления (отдела) по делам обороны и лица, ответственного за ведение журнала учета.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на уволенного (исключенного) гражданина из списка личного состава</w:t>
      </w:r>
    </w:p>
    <w:bookmarkEnd w:id="224"/>
    <w:p>
      <w:pPr>
        <w:spacing w:after="0"/>
        <w:ind w:left="0"/>
        <w:jc w:val="both"/>
      </w:pPr>
      <w:bookmarkStart w:name="z287" w:id="2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правоохранительного или специального государственного органа)</w:t>
      </w:r>
    </w:p>
    <w:bookmarkStart w:name="z2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(серия №, дата выдачи, кем выдан)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водительского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отношении к воинской службе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воинского звания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военно-учетной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У(О)ДО призван (дата призыва)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Присягу принял (дата и номер приказ, чей приказ, место принятия)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(серия и №, дата выдачи, кем выдан)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28"/>
      <w:r>
        <w:rPr>
          <w:rFonts w:ascii="Times New Roman"/>
          <w:b w:val="false"/>
          <w:i w:val="false"/>
          <w:color w:val="000000"/>
          <w:sz w:val="28"/>
        </w:rPr>
        <w:t>
      3. Прохождение воинской службы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каждой воинской части в отдельности)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воинской части, должность и тип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Прохождение службы в правоохранительных и специальных государственных органах (общий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воинской части, должность и тип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 в запас (отставку) на основании приказа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 от "____" ________________ 20___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 признакам службы, на каком вооружении и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боевых действиях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 государственными наградами, нагрудными знаками, ценными подарками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и контузии (дата и характер)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Прохождение учебных сборов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какой воинской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должности и тип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Антропометрические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противогаза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обмундирования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обуви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медицинских освидетельствованиях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(годность к воинской службы)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(дополнительные 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Разъяснение по заполнению сведений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заполняются в последовательности и в точном соответствии с данными личного дела, а также иных содержащих необходимые сведения документов.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сведений производится в следующем порядке и с соблюдением следующих требований:</w:t>
      </w:r>
    </w:p>
    <w:bookmarkEnd w:id="231"/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"Общие сведения" заполняются на основании личных документов гражданина либо электронных документов из сервиса цифровые документы.</w:t>
      </w:r>
    </w:p>
    <w:bookmarkEnd w:id="232"/>
    <w:bookmarkStart w:name="z2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"Сведения об отношении к воинской службе" заполняются на основании записей военного билета, а в случаи их отсутствия записей личного дела.</w:t>
      </w:r>
    </w:p>
    <w:bookmarkEnd w:id="233"/>
    <w:bookmarkStart w:name="z2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"Прохождение воинской службы" записи проводятся в разрезе каждой воинской части в отдельности с расшифровкой военно-учетной специальности и должности, на которой проходил гражданин.</w:t>
      </w:r>
    </w:p>
    <w:bookmarkEnd w:id="234"/>
    <w:bookmarkStart w:name="z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воинской части, должность и тип техники" указывается условный номер воинской части или учреждения, кодовое обозначение должности, а при отсутствии кодового обозначения полное наименование должности. Кроме того, указывается тип специального транспортного средства.</w:t>
      </w:r>
    </w:p>
    <w:bookmarkEnd w:id="235"/>
    <w:bookmarkStart w:name="z2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ВУС" указывается трехзначное значение военно-учетной специальности для рядового и сержантского составов и шестизначное значение – для офицерского состава.</w:t>
      </w:r>
    </w:p>
    <w:bookmarkEnd w:id="236"/>
    <w:bookmarkStart w:name="z3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"Прохождение службы в правоохранительных и специальных государственных органах" записи проводятся за общий период нахождения в том или ином органе.</w:t>
      </w:r>
    </w:p>
    <w:bookmarkEnd w:id="237"/>
    <w:bookmarkStart w:name="z3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воинской части, должность и тип техники" указывается условный номер воинской части или учреждения, кодовое обозначение должности, а при отсутствии кодового обозначения полное наименование должности. Кроме того, указывается тип специального транспортного средства.</w:t>
      </w:r>
    </w:p>
    <w:bookmarkEnd w:id="238"/>
    <w:bookmarkStart w:name="z3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ВУС" указывается трехзначное значение военно-учетной специальности для рядового и сержантского составов и шестизначное значение – для офицерского состава.</w:t>
      </w:r>
    </w:p>
    <w:bookmarkEnd w:id="239"/>
    <w:bookmarkStart w:name="z3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"Прохождение учебных сборов" указываются все периоды прохождения воинских сборов, в том числе и при нахождении в учебных заведениях.</w:t>
      </w:r>
    </w:p>
    <w:bookmarkEnd w:id="240"/>
    <w:bookmarkStart w:name="z3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"Сведения о медицинских освидетельствованиях" указывается состояние здоровья на момент увольнения гражданина со службы (для граждан, увольняемых по состоянию здоровья).</w:t>
      </w:r>
    </w:p>
    <w:bookmarkEnd w:id="241"/>
    <w:bookmarkStart w:name="z3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сведений на увольняемого со службы гражданина, в соответствующих графах производится запись "Сведения не имеются".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3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военнообязанным военных билетов или их дубликатов"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гражданам, уволенным с воинской службы либо службы в правоохранительных, специальных государственных органах и выслужившим установленный срок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гражданам, освобожденным из мест лишения свободы и проходивших воинскую службу либо службу в правоохранительных, специальных государственных органах и выслужившим установленный срок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лицам, прибывшим из других государств и принявшим гражданство Республики Казахстан, из числа ранее проходивших воинскую (альтернативную) службу либо службу в правоохранительных и специальных государственных органах;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гражданам, восстановленным в воинском звании и проходившим воинскую службу либо службу в правоохранительных и специальных государственных органах;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утрате либо порче военного билета гражданами, проходившими воинскую службу либо службу в правоохранительных, специальных государственных органах;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обмене военного билета старого образца на новый, гражданами, проходившими воинскую службу либо службу в правоохранительных, специальных государственных органах;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изменении фамилии, имени, отчества гражданами, проходившими воинскую службу либо службу в правоохранительных, специальных государственных органах.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услуги: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услуги: портал, государственная корпорация.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республиканского и областного значений, столице - 7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 - 5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месте получения результата оказания государственной услуги, подписанное ЭЦП услугодателя, либо мотивированный ответ об отказе в оказании государственной услуги, по основаниям, предусмотренным разделом 9 настоящего Перечня, по форме согласно приложению 39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(выбранный услугополучателем на портале филиал):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офицера запаса, рядового и сержантского составов (далее – военный билет).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гражданами, уволенными с воинской службы либо службы в правоохранительных, специальных государственных органах и выслужившими установленный срок воинской службы заполняются заявление на выдачу военного билета или его дубликата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гражданами, освобожденными из мест лишения свободы и проходившими воинскую службу либо службу в правоохранительных, специальных государственных органах и выслужившими установленный срок воинской службы заполняются заявление на выдачу военного билета или его дубликата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лицами, прибывшими из других государств и принявшим гражданство Республики Казахстан, из числа ранее проходивших воинскую (альтернативную) службу либо службу в правоохранительных и специальных государственных органах заполняются заявление на выдачу военного билета или его дубликата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гражданам, восстановленным в воинском звании и проходившим воинскую службу либо службу в правоохранительных и специальных государственных органах: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военного билета или его дубликата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суда о восстановлении в воинском звании прикрепляется к заявлению.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файла,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при утрате либо порче военного билета гражданами, проходившими воинскую службу либо службу в правоохранительных, специальных государственных органах: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военного билета или его дубликата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либо справка с уполномоченного государственного органа, подтверждающая факт утраты либо порчи по независящим от услугополучателя обстоятельствам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при обмене военного билета старого образца на новый, гражданами, проходившими воинскую службу либо службу в правоохранительных, специальных государственных органах заполняются заявление на выдачу военного билета или его дубликата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военного билета подлежит сдаче в Государственную корпорацию, при обращении услугополучателя за результатом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изменении фамилии, имени, отчества гражданами, проходившими воинскую службу либо службу в правоохранительных, специальных государственных органах заполняются заявление на выдачу военного билета или его дубликата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военного билета (старого образца) подлежит сдаче в Государственную корпорацию, при обращении услугополучателя за результатом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миллиметров в виде графического файла,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на воинском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не проходившим воинской службы, службы в правоохранительных и специальных государственных органах в целях обеспечения мобилизационной готовности государства военные билеты выдаются в период мобилизации, военного положения и в военное время в порядке, установленном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35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"Постановка на воинский учет военнообязанных и призывников"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лиц, принявших гражданство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военных, специальных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граждан, освобожденных из мест лишения свободы, ранее состоявших на воинском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женщин, окончивших организации образования с получением военно-учетной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для граждан мужского пола, в том числе освобожденных из мест лишения свободы, ранее не состоявших на воинском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воинский учет военнообязанных или призывников, в форме электронного документа, подписанного ЭЦП услугодателя, либо мотивированный ответ об отказе в оказании государственной услуги, по основаниям, предусмотренным разделом 9 настоящего Перечня, по форме согласно приложению 39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лиц, принявших гражданство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подтверждающий отношение к воинской службе (при наличии, переведенный на государственный (русский) язык),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 об образовании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 и специальных (военных) учебных заведений: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предписания о постановке на воинский учет,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военного билета (при наличии),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категорию годности к воинской службе (для уволенных (отчисленных) по состоянию здоровья),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граждан, освобожденных из мест лишения свободы, ранее состоявших на воинском учете: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об освобождении с учреждения уголовно-исполнительной системы,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женщин, окончивших организации образования с получением военно-учетной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для граждан мужского пола, в том числе и освобожденных из мест лишения свободы, ранее не состоявших на воинском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карты медицинского освидетельствования гражданина по форме, согласно приложению 40 к настоящим Правилам (с заключением об определении степени годности к воинской службе),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об освобождении с учреждения уголовно-исполнительной системы (для лиц, освобожденных из мест лишения свободы),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месте рождении, о состоянии в браке, о составе семьи, об образовании,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правительства", при оказании всех указанных подвидов настоящей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постановка граждан на воинский учет, за исключением категорий, указанных в разделе 8 настоящего Перечня, осуществляется без обращения при поступлении в ИС МО РК сведений с ГБДФЛ по регистрации к новому месту жительства.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граждан с воинского учета осуществляется МОВУ при перемене места жительства автоматически.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снятые с постоянной регистрации по месту жительства, состоят на воинском учете по последнему месту жительства.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гражданина на воинском учете отражаются в "личном кабинете" гражданина на портале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