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63b5" w14:textId="0fe6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и приказ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13 октября 2025 года № 240. Зарегистрирован в Министерстве юстиции Республики Казахстан 14 октября 2025 года № 37111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общеобязательном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и профессионального образования,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Содержание ТиПО определяется образовательными программами и ориентируется на результаты обучения.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ТиПО предусматривает: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квалифицированных рабочих кадров: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общепрофессиональных, специальных дисциплин или изучение модуля общеобразовательных дисциплин, общеобязательных, базовых и профессиональных модулей;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сдачу промежуточной и итоговой аттестации.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специалистов среднего звена: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социально-экономических, общепрофессиональных, специальных дисциплин или изучение модуля общеобразовательных дисциплин, общеобязательных, базовых и профессиональных модулей;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курсовой работы (проекта) и дипломной (письменной или практической) работы (проекта), если иное не предусмотрено рабочими учебными программами и планом;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сдачу промежуточной и итоговой аттестации.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образовательных программ ТиПО предусматривает изучение общеобразовательных, общегуманитарных, общепрофессиональных, специальных дисциплин и прохождение войсковой стажировки.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основной образовательной программы (Major) (мейджер), по усмотрению организации ТиПО, предусматривается получение обучающимися дополнительной микроквалификации.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дополнительных компетенций и навыков обучающихся, по усмотрению организации ТиПО, реализуется дополнительная образовательная программа (Minor) (майнор), осуществляемая за счет часов, предусмотренных на факультативные занятия.";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общеобязательном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послесреднего образования, утвержденном указанном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Содержание ПО определяется образовательными программами и ориентируется на результаты обучения.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ПО предусматривает освоение, общеобязательных, базовых и профессиональных модулей, включающих теоретические занятия, выполнение лабораторно-практических работ, прохождение производственного обучения и профессиональной практики.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основной образовательной программы (Major) (мейджер), по усмотрению организации ПО, предусматривается получение обучающимися дополнительной микроквалификации.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дополнительных компетенций и навыков обучающихся, по усмотрению организации ПО, реализуется дополнительная образовательная программа (Minor) (майнор), осуществляемая за счет часов, предусмотренных на факультативные занятия.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Образовательные программы разрабатываются организациями ПО самостоятельно с участием работодателей на основе настоящих требований ГОСО, профессиональных стандартов (при наличии), профессиональных стандартов WorldSkills (Ворлдскилс) (при наличии).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синхронизируются с образовательными программами высшего образования и согласовываются с организациями высшего и (или) послевузовского образования по профилю.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содержатся в реестре образовательных программ и включают: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Паспорт образовательной программы;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компетенций;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образовательной программы: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модулей (дисциплин);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Сводную таблицу, отражающая объем освоенных кредитов/часов в разрезе модулей (дисциплин) образовательной программы;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Матрицу дисциплин по компетенциям (для модульных программ).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образовательных программах ПО отражаются результаты обучения, на основании которых разрабатываются учебные планы (рабочие учебные планы, индивидуальные учебные планы студентов) и рабочие учебные программы по дисциплинам/модулям.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усмотрению организации образования актуализируются в начале каждого учебного года в соответствии с изменяющимися требованиями работодателей, профессиональных стандартов и профессиональных стандартов WorldSkills (Ворлдскилс) (при наличии).".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марта 2023 года № 75 "Об утверждении Правил организации учебного процесса по кредитной технологии обучения" (зарегистрирован в Реестре государственной регистрации нормативных правовых актов Республики Казахстан под № 32140) следующие изменения и дополнения: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дополнительная образовательная программа (Мinor) (майнор) – совокупность дисциплин/модулей и других видов учебной деятельности, определенная организацией образования для формирования дополнительных компетенций и навыков обучающихся;";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основная образовательная программа (Major) (Мейджер) – образовательная программа, осваиваемая обучающимися с целью приобретения знаний и формирования умений, навыков и компетенций по определенной квалификации(-ям);";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Рабочие учебные планы и рабочие учебные программы разрабатываются согласно основной образовательной программы (Major) (Мейджер) и дополнительной программы (Minor) (Майнор).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реализуются с ориентацией на результаты обучения, посредством оценки и подтверждения кредитов для присуждения квалификации в течение всего периода обучения независимо от места, формы и срока обучения.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содержание образовательных программ предусматривает изучение общеобразовательных, общегуманитарных, общепрофессиональных, специальных дисциплин, полевых выходов и прохождение войсковой стажировки.";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каждой образовательной программе организацией образования разрабатывается КЭД/КЭМ, за исключением ВСУЗов.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КЭД/КЭМ обеспечивает обучающимся возможность альтернативного выбора элективных учебных дисциплин и (или) модулей, в том числе относящихся к дополнительной образовательной программе (Minor) (Майнор), для формирования индивидуальной образовательной траектории.".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