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a8c" w14:textId="78da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16 октября 2024 года № 653/НҚ "Об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 октября 2025 года № 494/НҚ. Зарегистрирован в Министерстве юстиции Республики Казахстан 10 октября 2025 года № 37100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16 октября 2024 года № 653/НҚ "Об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продуктов" (зарегистрирован в Реестре государственной регистрации нормативных правовых актов под № 35279)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наличия планируемой автоматизации деятельности в электронном реестре бизнес-процессов, реинжиниринг которых будет осуществляться в соответствии с Правилами цифровой трансформации, Инициатор автоматизации направляет запрос сервисному интегратору о возможности ее реализации путем разработки ППП.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интегратор в течение пяти рабочих дней рассматривает запрос и направляет Инициатору автоматизации рекомендации о необходимости формирования для автоматизируемой деятельности путем разработки ППП: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целевого варианта процесса в нотации BPMN;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параметры для расчета стоимости разработки ППП.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автоматизации деятельности путем разработки ППП сервисный интегратор направляет Инициатору автоматизации рекомендации с указанием иных способов автоматизации деятельности.";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архитектуры и политики цифровой трансформации Министерства искусственного интеллекта и цифрового развития Республики Казахстан в установленном законодательном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494/НҚ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платформенных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разработки платформенных программных продуктов</w:t>
      </w:r>
      <w:r>
        <w:br/>
      </w:r>
      <w:r>
        <w:rPr>
          <w:rFonts w:ascii="Times New Roman"/>
          <w:b/>
          <w:i w:val="false"/>
          <w:color w:val="000000"/>
        </w:rPr>
        <w:t>на информационно-коммуникационной платформе "электронного правительства"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разработки ППП включает следующие этапы: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функционального размера ППП;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базовой трудоемкости разработки ППП;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значений поправочных коэффициентов трудоемкости;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трудоемкости разработки ППП;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срока разработки ППП;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корректировка трудоемкости при уменьшении срока разработки ППО;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затрат на разработку ППП.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функционального размера ППП производится на основе базовых параметров, сформированных в процессе реинжиниринга и определяется набором из пяти элементов: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(Use Case) – C;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(бизнес-объектов) (Entity) – 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– 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– I;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– N.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Функциональный размер ППП обозначается – SIZE = {C, E, T, I, N}.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Базовая трудоемкость каждого процесса разработки рассчитывается как сумма произведений единиц измерения функционального размера и значений показателей трудоемкости соответственно.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трудоемкость Sj процесса разработки с номером j рассчитывается по следующей формуле: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Sj=1/165·[C*Sj(C)+E*Sj(E)+T*Sj(T)+I*Sj(I)+N*Sj(N)], (1)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трудоемкость процесса разработки с номером j в [человеко-месяц], j - номер процесса разработки (значения от 1 до 6) (значения указаны в Приложении 1 к Методике расчета стоимости разработки платформенных программных продуктов на информационно - коммуникационной платформе "электронного правительства" (далее - Методика));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Sj(C) - показатель трудоемкости реализации одного варианта использования в процессе разработки с номером j=1,2,…,6 {[человеко-час]/[вариант использования]};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Sj(E) – показатель трудоемкости реализации одного типа объектов в процессе разработки с номером j=1,2,...,6 {[человеко-час]/[тип объектов]};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Sj(T) – показатель трудоемкости реализации одного свойства типа объекта в процессе разработки с номером j=1,2,...,6 {[человеко-час]/[свойство типа объектов]};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Sj(I) – показатель трудоемкости реализации одного взаимодействия между типами объектов в процессе разработки с номером j=1,2,...,6 {[человеко-час]/[взаимодействие между типами объектов]};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Sj(N) – показатель трудоемкости реализации одного типа узла в процессе разработки с номером j=1,2,...,6 {[человеко-час]/[узел]};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– количество человеко-часов в одном человеко-месяце.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базовой трудоемкости разработки ППП определяет трудоемкость реализации функциональных требований пользователя, которые не включают в себя технические требования к ППП и требования количества пользователей. Влияние этих требований в расчете учитывается через поправочные коэффициенты. Поправочные коэффициенты трудоемкости процессов разработки ППП определяются, рассчитываются по формулам (1)-(3) через частные поправочные коэффициенты разработки и сопровождения ППП: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КП1=К7; (1)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КП2=К1·К2·К3·К4·К5·К6·К7; (2)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КП3=К1·К7. (3).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Частные поправочные коэффициенты трудоемкости разработки ППП приведены в Приложении 2 к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поправочных коэффициентов трудоемкости разработки ППП делается расчет трудоемкости по следующей формуле (4):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S=КП1*S1+КП2*S2+КП2*S3+КП2*S4+КП2*S5+КП3*S6, (4)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скорректированная трудоемкость процесса разработки ППП в человеко-месяцах;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– базовая трудоемкость процесса разработки с номером j в человеко-месяцах;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КПj – поправочный коэффициент трудоемкости процесса разработки с номером j.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срока разработки ППП необходимо для полученного в пункте 6 значения S (трудоемкости создания ППП) найти минимальное и максимальное количество месяцев разработки ППП по данным представленным в Приложении 3 к Методике.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арифметическое, определенное по минимальному и максимальному значению количества месяцев разработки ППП, является оценкой срока разработки ППП и обозначается R.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стоимости разработки ППП основано на расчете средней стоимости одного человека-месяца инженера-программиста и трудоемкости разработки ППП.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"Инженер-программист" среднюю по всем отраслям за последний завершенный год – Зо cp.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формуле (5) определяем среднее количество лет реализации проекта в области ИКТ: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Гср=[R/12] +1, (5)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Гср – среднее количество лет реализации проекта в области ИКТ;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квадратные скобки означают целую часть числа;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срок реализации проекта в области ИКТ в месяцах (ранее определенный по пункту 7).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(6):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Зicp= Зi-1cp * Иср/100, (6)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Зicp – среднемесячная номинальная заработная плата;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Гср;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Иср - средний размер инфляции;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ППП по годам реализации по формуле (7):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= S/Гср , (7)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разработку ППП производится по формуле (8):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762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Сиспыт – стоимость испытаний ППП.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сопровождением ППП понимается обеспечение использования введенного в промышленную эксплуатацию ППП в соответствии с его назначением, включающее мероприятия по проведению корректировки, модификации и устранению дефектов ППП, без проведения модернизации и реализации дополнительных функциональных требований и при условии сохранения его целостности.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сопровождения ППП в течение одного года рассчитывается по следующей формуле: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= Ссппо+ Ссто+Слпо (9)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 – стоимость сопровождения ППП;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Ссто – стоимость системно-технического обслуживания ППП;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Слпо – стоимость технической поддержки лицензионного программного обеспечения.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сопровождения ППП в течение одного года - Сcппп определяется от стоимости создания ППП по формуле: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= Сппп*N*K1*K7 (10)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Ссппп – стоимость сопровождения ППП;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трудоемкости сопровождения ППП определяется в соответствии с Приложением 4 к Методике.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трудоемкости по процессам в разрезе функциональных единиц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типа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взаимоотношения между объектами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Трудоемкость, человеко-час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требованиями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Частные поправочные коэффициенты трудоемкости разработки ППП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и обозначение частного поправочного коэффициента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фактора частного поправочного коэффициента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ППП К1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ППП (от 11 до 100 пользователей с длительным жизненным циклом с возможностью роста до крупных систем)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ППП (от 101 до 1000 пользователей с длительным жизненным циклом и миграцией унаследованных систем)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Сверхбольшие ППП (свыше 1000 пользователей)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несанкционированного доступа К2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программ и данных (на уровне операционной системы, на уровне сетевого программного продукта, на уровне СУБД) К3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операций К4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К5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Восстанавливаемость К6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Критичность ППП К7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ППП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срока разработки от трудоемкости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ППП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37 - 280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платформенных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платформе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трудоемкости сопровождения ППП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трудоемкости сопровождения ППП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