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e7f0" w14:textId="bb3e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Совместный приказ Министра иностранных дел Республики Казахстан от 3 октября 2025 года № 11-1-4/584 и Министра внутренних дел Республики Казахстан от 6 октября 2025 года № 749. Зарегистрирован в Министерстве юстиции Республики Казахстан 7 октября 2025 года № 37078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совместного приказа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ПРИКАЗЫВАЕМ:</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под № 14531) следующие изменения: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утвержденных указанным совместным приказом:</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абзац третий подпункта 6) изложить в следующей редакции:</w:t>
      </w:r>
    </w:p>
    <w:bookmarkEnd w:id="3"/>
    <w:bookmarkStart w:name="z9" w:id="4"/>
    <w:p>
      <w:pPr>
        <w:spacing w:after="0"/>
        <w:ind w:left="0"/>
        <w:jc w:val="both"/>
      </w:pPr>
      <w:r>
        <w:rPr>
          <w:rFonts w:ascii="Times New Roman"/>
          <w:b w:val="false"/>
          <w:i w:val="false"/>
          <w:color w:val="000000"/>
          <w:sz w:val="28"/>
        </w:rPr>
        <w:t xml:space="preserve">
      "для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w:t>
      </w:r>
    </w:p>
    <w:bookmarkStart w:name="z11" w:id="5"/>
    <w:p>
      <w:pPr>
        <w:spacing w:after="0"/>
        <w:ind w:left="0"/>
        <w:jc w:val="both"/>
      </w:pPr>
      <w:r>
        <w:rPr>
          <w:rFonts w:ascii="Times New Roman"/>
          <w:b w:val="false"/>
          <w:i w:val="false"/>
          <w:color w:val="000000"/>
          <w:sz w:val="28"/>
        </w:rPr>
        <w:t xml:space="preserve">
      "2) наличие оснований для отказа иностранцу во въезде в Республику Казахстан в соответствии с подпунктами 7) и 10)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 правовом положении иностранцев" (далее – Закон о правовом положении иностранцев);";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"22. За оформление документов о приглашении и выдачу визы, в том числе за восстановление и продление срока ее действия, взимается консульский сбор или государственная пошлина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(далее – Налоговый кодекс), если иное не установлено международными договорами, участницей которых является Республика Казахстан.</w:t>
      </w:r>
    </w:p>
    <w:bookmarkEnd w:id="6"/>
    <w:bookmarkStart w:name="z14" w:id="7"/>
    <w:p>
      <w:pPr>
        <w:spacing w:after="0"/>
        <w:ind w:left="0"/>
        <w:jc w:val="both"/>
      </w:pPr>
      <w:r>
        <w:rPr>
          <w:rFonts w:ascii="Times New Roman"/>
          <w:b w:val="false"/>
          <w:i w:val="false"/>
          <w:color w:val="000000"/>
          <w:sz w:val="28"/>
        </w:rPr>
        <w:t>
      Консульский сбор или государственная пошлина за оформление документов о приглашении и оформление визы не взимается в случаях, предусмотренных Налоговым кодексом.";</w:t>
      </w:r>
    </w:p>
    <w:bookmarkEnd w:id="7"/>
    <w:bookmarkStart w:name="z15" w:id="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8"/>
    <w:bookmarkStart w:name="z16" w:id="9"/>
    <w:p>
      <w:pPr>
        <w:spacing w:after="0"/>
        <w:ind w:left="0"/>
        <w:jc w:val="both"/>
      </w:pPr>
      <w:r>
        <w:rPr>
          <w:rFonts w:ascii="Times New Roman"/>
          <w:b w:val="false"/>
          <w:i w:val="false"/>
          <w:color w:val="000000"/>
          <w:sz w:val="28"/>
        </w:rPr>
        <w:t xml:space="preserve">
      "Лицам, находящимся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w:t>
      </w:r>
      <w:r>
        <w:rPr>
          <w:rFonts w:ascii="Times New Roman"/>
          <w:b w:val="false"/>
          <w:i w:val="false"/>
          <w:color w:val="000000"/>
          <w:sz w:val="28"/>
        </w:rPr>
        <w:t>пункте 17</w:t>
      </w:r>
      <w:r>
        <w:rPr>
          <w:rFonts w:ascii="Times New Roman"/>
          <w:b w:val="false"/>
          <w:i w:val="false"/>
          <w:color w:val="000000"/>
          <w:sz w:val="28"/>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(за исключением стран, которые имеют безвизовый режим сроком до 14 дней), и обратившимся в органы внутренних дел для получения разрешения на постоянное проживание в Республике Казахстан, выдается виза категории "В8" и "В9" на период, необходимый для рассмотрения ходатайства, но не более, чем на 90 (девяносто) календарных дней. Виза выдается один раз за двенадцать последовательных календарных месяцев со дня последней подачи заявления.";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xml:space="preserve">
      "29. В случаях, установленных </w:t>
      </w:r>
      <w:r>
        <w:rPr>
          <w:rFonts w:ascii="Times New Roman"/>
          <w:b w:val="false"/>
          <w:i w:val="false"/>
          <w:color w:val="000000"/>
          <w:sz w:val="28"/>
        </w:rPr>
        <w:t>статьей 23</w:t>
      </w:r>
      <w:r>
        <w:rPr>
          <w:rFonts w:ascii="Times New Roman"/>
          <w:b w:val="false"/>
          <w:i w:val="false"/>
          <w:color w:val="000000"/>
          <w:sz w:val="28"/>
        </w:rPr>
        <w:t xml:space="preserve"> Закона о правовом положении иностранцев, получателю визы отказывается в выдаче визы для выезда с территории Республики Казахстан.";</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1"/>
    <w:bookmarkStart w:name="z20" w:id="12"/>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12"/>
    <w:bookmarkStart w:name="z21"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В12-1 NeoNomad</w:t>
            </w:r>
          </w:p>
          <w:bookmarkEnd w:id="14"/>
          <w:p>
            <w:pPr>
              <w:spacing w:after="20"/>
              <w:ind w:left="20"/>
              <w:jc w:val="both"/>
            </w:pPr>
            <w:r>
              <w:rPr>
                <w:rFonts w:ascii="Times New Roman"/>
                <w:b w:val="false"/>
                <w:i w:val="false"/>
                <w:color w:val="000000"/>
                <w:sz w:val="20"/>
              </w:rPr>
              <w:t>
Visa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работающие удаленно и имеющие постоянный доход из иностранных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банковской выписки за прошедшие 6 месяцев, подтверждающую стабильный ежемесячный доход свыше 3000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налоговой декларации, выданной компетентным органом страны гражданской принадлежности;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документа, подтверждающего отсутствие судимости, выданной уполномоченным органом страны гражданства или постоянного места жительства;</w:t>
            </w:r>
          </w:p>
          <w:p>
            <w:pPr>
              <w:spacing w:after="20"/>
              <w:ind w:left="20"/>
              <w:jc w:val="both"/>
            </w:pPr>
            <w:r>
              <w:rPr>
                <w:rFonts w:ascii="Times New Roman"/>
                <w:b w:val="false"/>
                <w:i w:val="false"/>
                <w:color w:val="000000"/>
                <w:sz w:val="20"/>
              </w:rPr>
              <w:t>
4) медицинской страховки, покрывающий запрашиваемый срок действия визы.</w:t>
            </w:r>
          </w:p>
        </w:tc>
      </w:tr>
    </w:tbl>
    <w:bookmarkStart w:name="z27" w:id="16"/>
    <w:p>
      <w:pPr>
        <w:spacing w:after="0"/>
        <w:ind w:left="0"/>
        <w:jc w:val="both"/>
      </w:pPr>
      <w:r>
        <w:rPr>
          <w:rFonts w:ascii="Times New Roman"/>
          <w:b w:val="false"/>
          <w:i w:val="false"/>
          <w:color w:val="000000"/>
          <w:sz w:val="28"/>
        </w:rPr>
        <w:t>
      ";</w:t>
      </w:r>
    </w:p>
    <w:bookmarkEnd w:id="16"/>
    <w:bookmarkStart w:name="z28" w:id="17"/>
    <w:p>
      <w:pPr>
        <w:spacing w:after="0"/>
        <w:ind w:left="0"/>
        <w:jc w:val="both"/>
      </w:pPr>
      <w:r>
        <w:rPr>
          <w:rFonts w:ascii="Times New Roman"/>
          <w:b w:val="false"/>
          <w:i w:val="false"/>
          <w:color w:val="000000"/>
          <w:sz w:val="28"/>
        </w:rPr>
        <w:t>
      строку, порядковый номер 27, изложить в следующей редакции:</w:t>
      </w:r>
    </w:p>
    <w:bookmarkEnd w:id="17"/>
    <w:bookmarkStart w:name="z2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отбывшие наказание или освобожденные от наказания, а также лица, у которых истек срок пробационного контроля, отсрочки исполнения наказания.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сообщения Комитета уголовно-исполнительной системы МВД РК или его территориальных органов (для условно-досрочно освобожденных).</w:t>
            </w:r>
          </w:p>
        </w:tc>
      </w:tr>
    </w:tbl>
    <w:bookmarkStart w:name="z30" w:id="19"/>
    <w:p>
      <w:pPr>
        <w:spacing w:after="0"/>
        <w:ind w:left="0"/>
        <w:jc w:val="both"/>
      </w:pPr>
      <w:r>
        <w:rPr>
          <w:rFonts w:ascii="Times New Roman"/>
          <w:b w:val="false"/>
          <w:i w:val="false"/>
          <w:color w:val="000000"/>
          <w:sz w:val="28"/>
        </w:rPr>
        <w:t>
      ";</w:t>
      </w:r>
    </w:p>
    <w:bookmarkEnd w:id="19"/>
    <w:bookmarkStart w:name="z3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"Прием и согласование приглашений принимающих лиц по выдаче виз Республики Казахстан" согласно приложению 5 к указанным правилам:</w:t>
      </w:r>
    </w:p>
    <w:bookmarkEnd w:id="20"/>
    <w:bookmarkStart w:name="z32" w:id="21"/>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21"/>
    <w:bookmarkStart w:name="z33"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 подпунктом 3) </w:t>
            </w:r>
            <w:r>
              <w:rPr>
                <w:rFonts w:ascii="Times New Roman"/>
                <w:b w:val="false"/>
                <w:i w:val="false"/>
                <w:color w:val="000000"/>
                <w:sz w:val="20"/>
              </w:rPr>
              <w:t>статьи 666</w:t>
            </w:r>
            <w:r>
              <w:rPr>
                <w:rFonts w:ascii="Times New Roman"/>
                <w:b w:val="false"/>
                <w:i w:val="false"/>
                <w:color w:val="000000"/>
                <w:sz w:val="20"/>
              </w:rPr>
              <w:t xml:space="preserve"> Налогового кодекса Республики Казахстан составляет 0,5 месячного расчетного показателя за каждого приглашаемого, установленного на день уплаты государственной пошлины.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государственной услуги через Государственную корпорацию оплата осуществляется через платежный шлюз "электронного правительства" (далее – ПШЭП) или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уплаты государственной пошлины освобождаются принимающие лица, ходатайствующие о согласовании приглашений по выдаче виз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иностранные инвесторы;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этнические казахи;</w:t>
            </w:r>
          </w:p>
          <w:p>
            <w:pPr>
              <w:spacing w:after="20"/>
              <w:ind w:left="20"/>
              <w:jc w:val="both"/>
            </w:pPr>
            <w:r>
              <w:rPr>
                <w:rFonts w:ascii="Times New Roman"/>
                <w:b w:val="false"/>
                <w:i w:val="false"/>
                <w:color w:val="000000"/>
                <w:sz w:val="20"/>
              </w:rPr>
              <w:t>
6) дети до 16 лет на основе принципа взаимности.</w:t>
            </w:r>
          </w:p>
        </w:tc>
      </w:tr>
    </w:tbl>
    <w:bookmarkStart w:name="z43" w:id="24"/>
    <w:p>
      <w:pPr>
        <w:spacing w:after="0"/>
        <w:ind w:left="0"/>
        <w:jc w:val="both"/>
      </w:pPr>
      <w:r>
        <w:rPr>
          <w:rFonts w:ascii="Times New Roman"/>
          <w:b w:val="false"/>
          <w:i w:val="false"/>
          <w:color w:val="000000"/>
          <w:sz w:val="28"/>
        </w:rPr>
        <w:t>
      ";</w:t>
      </w:r>
    </w:p>
    <w:bookmarkEnd w:id="24"/>
    <w:bookmarkStart w:name="z44"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согласно приложению 8 к указанным правилам:</w:t>
      </w:r>
    </w:p>
    <w:bookmarkEnd w:id="25"/>
    <w:bookmarkStart w:name="z45" w:id="26"/>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26"/>
    <w:bookmarkStart w:name="z46"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666</w:t>
            </w:r>
            <w:r>
              <w:rPr>
                <w:rFonts w:ascii="Times New Roman"/>
                <w:b w:val="false"/>
                <w:i w:val="false"/>
                <w:color w:val="000000"/>
                <w:sz w:val="20"/>
              </w:rPr>
              <w:t xml:space="preserve"> Налогового кодекса Республики Казахстан составляет: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за выдачу, восстановление или продление на территории Республики Казахстан иностранцам и лицам без гражданства визы на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выезда из Республики Казахстан – 0,5 месячного расчетного показателя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въезда в Республику Казахстан и выезда из Республики Казахстан – 7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многократного въезда в Республику Казахстан и выезда из Республики Казахстан – 30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уплаты государственной пошлины освобождаются: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этнические казахи;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дети до 16 лет на основе принципа взаимности;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бывшие граждане Республики Казахстан, постоянно проживающие за границей и направляющимся в Республику Казахстан на похороны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иностранные инвесторы.</w:t>
            </w:r>
          </w:p>
          <w:p>
            <w:pPr>
              <w:spacing w:after="20"/>
              <w:ind w:left="20"/>
              <w:jc w:val="both"/>
            </w:pPr>
            <w:r>
              <w:rPr>
                <w:rFonts w:ascii="Times New Roman"/>
                <w:b w:val="false"/>
                <w:i w:val="false"/>
                <w:color w:val="000000"/>
                <w:sz w:val="20"/>
              </w:rPr>
              <w:t>
Государственная пошлина также не взымается за выдачу повторных виз взамен первичных виз, содержащих ошибки, допущенные должностными сотрудниками услугодателя.</w:t>
            </w:r>
          </w:p>
        </w:tc>
      </w:tr>
    </w:tbl>
    <w:bookmarkStart w:name="z61" w:id="29"/>
    <w:p>
      <w:pPr>
        <w:spacing w:after="0"/>
        <w:ind w:left="0"/>
        <w:jc w:val="both"/>
      </w:pPr>
      <w:r>
        <w:rPr>
          <w:rFonts w:ascii="Times New Roman"/>
          <w:b w:val="false"/>
          <w:i w:val="false"/>
          <w:color w:val="000000"/>
          <w:sz w:val="28"/>
        </w:rPr>
        <w:t>
      ";</w:t>
      </w:r>
    </w:p>
    <w:bookmarkEnd w:id="29"/>
    <w:bookmarkStart w:name="z62"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Визовой анкете</w:t>
      </w:r>
      <w:r>
        <w:rPr>
          <w:rFonts w:ascii="Times New Roman"/>
          <w:b w:val="false"/>
          <w:i w:val="false"/>
          <w:color w:val="000000"/>
          <w:sz w:val="28"/>
        </w:rPr>
        <w:t xml:space="preserve"> согласно приложении 9 к указанным правилам:</w:t>
      </w:r>
    </w:p>
    <w:bookmarkEnd w:id="30"/>
    <w:bookmarkStart w:name="z63" w:id="31"/>
    <w:p>
      <w:pPr>
        <w:spacing w:after="0"/>
        <w:ind w:left="0"/>
        <w:jc w:val="both"/>
      </w:pPr>
      <w:r>
        <w:rPr>
          <w:rFonts w:ascii="Times New Roman"/>
          <w:b w:val="false"/>
          <w:i w:val="false"/>
          <w:color w:val="000000"/>
          <w:sz w:val="28"/>
        </w:rPr>
        <w:t>
      пункт 27 изложить в следующей редакции:</w:t>
      </w:r>
    </w:p>
    <w:bookmarkEnd w:id="31"/>
    <w:bookmarkStart w:name="z64" w:id="32"/>
    <w:p>
      <w:pPr>
        <w:spacing w:after="0"/>
        <w:ind w:left="0"/>
        <w:jc w:val="both"/>
      </w:pPr>
      <w:r>
        <w:rPr>
          <w:rFonts w:ascii="Times New Roman"/>
          <w:b w:val="false"/>
          <w:i w:val="false"/>
          <w:color w:val="000000"/>
          <w:sz w:val="28"/>
        </w:rPr>
        <w:t>
      "27. Укажите Ф.И.О. детей, которые следуют с Вами (заполняется, если дети включены в Ваш паспорт) / Indicate the full name of the children who are traveling with you (this line is field in if children are included in your passport):</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Ф.И.О./</w:t>
            </w:r>
          </w:p>
          <w:bookmarkEnd w:id="33"/>
          <w:p>
            <w:pPr>
              <w:spacing w:after="20"/>
              <w:ind w:left="20"/>
              <w:jc w:val="both"/>
            </w:pPr>
            <w:r>
              <w:rPr>
                <w:rFonts w:ascii="Times New Roman"/>
                <w:b w:val="false"/>
                <w:i w:val="false"/>
                <w:color w:val="000000"/>
                <w:sz w:val="20"/>
              </w:rPr>
              <w:t>
Surname, First 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Дата и месторождения/</w:t>
            </w:r>
          </w:p>
          <w:bookmarkEnd w:id="34"/>
          <w:p>
            <w:pPr>
              <w:spacing w:after="20"/>
              <w:ind w:left="20"/>
              <w:jc w:val="both"/>
            </w:pPr>
            <w:r>
              <w:rPr>
                <w:rFonts w:ascii="Times New Roman"/>
                <w:b w:val="false"/>
                <w:i w:val="false"/>
                <w:color w:val="000000"/>
                <w:sz w:val="20"/>
              </w:rPr>
              <w:t>
Date and place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Гражданство/</w:t>
            </w:r>
          </w:p>
          <w:bookmarkEnd w:id="35"/>
          <w:p>
            <w:pPr>
              <w:spacing w:after="20"/>
              <w:ind w:left="20"/>
              <w:jc w:val="both"/>
            </w:pPr>
            <w:r>
              <w:rPr>
                <w:rFonts w:ascii="Times New Roman"/>
                <w:b w:val="false"/>
                <w:i w:val="false"/>
                <w:color w:val="000000"/>
                <w:sz w:val="20"/>
              </w:rPr>
              <w:t>
Nationality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36"/>
    <w:p>
      <w:pPr>
        <w:spacing w:after="0"/>
        <w:ind w:left="0"/>
        <w:jc w:val="both"/>
      </w:pPr>
      <w:r>
        <w:rPr>
          <w:rFonts w:ascii="Times New Roman"/>
          <w:b w:val="false"/>
          <w:i w:val="false"/>
          <w:color w:val="000000"/>
          <w:sz w:val="28"/>
        </w:rPr>
        <w:t>
      Я удостоверяю, что приведенные мною сведения в анкете являются достоверными. Информирован, что недостоверные сведения могут послужить аннулированием полученной визы или основанием для отказа в выдаче визы. Я обязуюсь выехать из Республики Казахстан до завершения срока действия визы.</w:t>
      </w:r>
    </w:p>
    <w:bookmarkEnd w:id="36"/>
    <w:bookmarkStart w:name="z69" w:id="37"/>
    <w:p>
      <w:pPr>
        <w:spacing w:after="0"/>
        <w:ind w:left="0"/>
        <w:jc w:val="both"/>
      </w:pPr>
      <w:r>
        <w:rPr>
          <w:rFonts w:ascii="Times New Roman"/>
          <w:b w:val="false"/>
          <w:i w:val="false"/>
          <w:color w:val="000000"/>
          <w:sz w:val="28"/>
        </w:rPr>
        <w:t xml:space="preserve">
      Я информирован, что согласно </w:t>
      </w:r>
      <w:r>
        <w:rPr>
          <w:rFonts w:ascii="Times New Roman"/>
          <w:b w:val="false"/>
          <w:i w:val="false"/>
          <w:color w:val="000000"/>
          <w:sz w:val="28"/>
        </w:rPr>
        <w:t>статье 678</w:t>
      </w:r>
      <w:r>
        <w:rPr>
          <w:rFonts w:ascii="Times New Roman"/>
          <w:b w:val="false"/>
          <w:i w:val="false"/>
          <w:color w:val="000000"/>
          <w:sz w:val="28"/>
        </w:rPr>
        <w:t xml:space="preserve"> Налогового Кодекса Республики Казахстан, оплаченные суммы консульских сборов не возвращаются; полученная виза не дает полной гарантии на въезд в Республику Казахстан.</w:t>
      </w:r>
    </w:p>
    <w:bookmarkEnd w:id="37"/>
    <w:bookmarkStart w:name="z70" w:id="38"/>
    <w:p>
      <w:pPr>
        <w:spacing w:after="0"/>
        <w:ind w:left="0"/>
        <w:jc w:val="both"/>
      </w:pPr>
      <w:r>
        <w:rPr>
          <w:rFonts w:ascii="Times New Roman"/>
          <w:b w:val="false"/>
          <w:i w:val="false"/>
          <w:color w:val="000000"/>
          <w:sz w:val="28"/>
        </w:rPr>
        <w:t xml:space="preserve">
      I undertake that the above-mentioned personal data are full and correct. I am aware, that wrong data can cause refuse and canceling of already issued visa. I am obliged to leave the territory of the Republic of Kazakhstan before visa expiration. </w:t>
      </w:r>
    </w:p>
    <w:bookmarkEnd w:id="38"/>
    <w:bookmarkStart w:name="z71" w:id="39"/>
    <w:p>
      <w:pPr>
        <w:spacing w:after="0"/>
        <w:ind w:left="0"/>
        <w:jc w:val="both"/>
      </w:pPr>
      <w:r>
        <w:rPr>
          <w:rFonts w:ascii="Times New Roman"/>
          <w:b w:val="false"/>
          <w:i w:val="false"/>
          <w:color w:val="000000"/>
          <w:sz w:val="28"/>
        </w:rPr>
        <w:t xml:space="preserve">
      I am told, that in accordance with the article 678 of the Tax Code of the Republic of Kazakhstan the sum of money paid as consular fee is not subject for return; the issued visa does not fully guarantee entry into Kazakhstan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Дата и место / Date and place:</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 </w:t>
            </w:r>
          </w:p>
          <w:p>
            <w:pPr>
              <w:spacing w:after="20"/>
              <w:ind w:left="20"/>
              <w:jc w:val="both"/>
            </w:pPr>
            <w:r>
              <w:rPr>
                <w:rFonts w:ascii="Times New Roman"/>
                <w:b w:val="false"/>
                <w:i w:val="false"/>
                <w:color w:val="000000"/>
                <w:sz w:val="20"/>
              </w:rPr>
              <w:t>
Подпись / Signature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both"/>
            </w:pPr>
            <w:r>
              <w:rPr>
                <w:rFonts w:ascii="Times New Roman"/>
                <w:b w:val="false"/>
                <w:i w:val="false"/>
                <w:color w:val="000000"/>
                <w:sz w:val="20"/>
              </w:rPr>
              <w:t>
Для служебных отметок</w:t>
            </w:r>
          </w:p>
          <w:bookmarkEnd w:id="41"/>
          <w:p>
            <w:pPr>
              <w:spacing w:after="20"/>
              <w:ind w:left="20"/>
              <w:jc w:val="both"/>
            </w:pPr>
            <w:r>
              <w:rPr>
                <w:rFonts w:ascii="Times New Roman"/>
                <w:b w:val="false"/>
                <w:i w:val="false"/>
                <w:color w:val="000000"/>
                <w:sz w:val="20"/>
              </w:rPr>
              <w:t>
For official use only</w:t>
            </w:r>
          </w:p>
        </w:tc>
      </w:tr>
    </w:tbl>
    <w:bookmarkStart w:name="z75" w:id="42"/>
    <w:p>
      <w:pPr>
        <w:spacing w:after="0"/>
        <w:ind w:left="0"/>
        <w:jc w:val="both"/>
      </w:pPr>
      <w:r>
        <w:rPr>
          <w:rFonts w:ascii="Times New Roman"/>
          <w:b w:val="false"/>
          <w:i w:val="false"/>
          <w:color w:val="000000"/>
          <w:sz w:val="28"/>
        </w:rPr>
        <w:t>
      ".</w:t>
      </w:r>
    </w:p>
    <w:bookmarkEnd w:id="42"/>
    <w:bookmarkStart w:name="z76" w:id="43"/>
    <w:p>
      <w:pPr>
        <w:spacing w:after="0"/>
        <w:ind w:left="0"/>
        <w:jc w:val="both"/>
      </w:pPr>
      <w:r>
        <w:rPr>
          <w:rFonts w:ascii="Times New Roman"/>
          <w:b w:val="false"/>
          <w:i w:val="false"/>
          <w:color w:val="000000"/>
          <w:sz w:val="28"/>
        </w:rPr>
        <w:t>
      2. Департаменту консульской службы Министерства иностранных дел Республики Казахстан в установленном законодательством порядке обеспечить:</w:t>
      </w:r>
    </w:p>
    <w:bookmarkEnd w:id="43"/>
    <w:bookmarkStart w:name="z77" w:id="4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4"/>
    <w:bookmarkStart w:name="z78" w:id="45"/>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иностранных дел Республики Казахстан после его официального опубликования;</w:t>
      </w:r>
    </w:p>
    <w:bookmarkEnd w:id="45"/>
    <w:bookmarkStart w:name="z79" w:id="4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p>
    <w:bookmarkEnd w:id="46"/>
    <w:bookmarkStart w:name="z80" w:id="4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заместителя Министра иностранных дел Республики Казахстан и Первого заместителя Министра внутренних дел Республики Казахстан.</w:t>
      </w:r>
    </w:p>
    <w:bookmarkEnd w:id="47"/>
    <w:bookmarkStart w:name="z81" w:id="4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 за исключением абзацев девятого, десятого, двадцать второго, двадцать пятого, тридцать первого и тридцать третьего пункта 1 настоящего совместного приказа, которые вводятся в действие с 1 января 2026 года.</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дел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дел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Кошербаев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4"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5"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6"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7" w:id="52"/>
      <w:r>
        <w:rPr>
          <w:rFonts w:ascii="Times New Roman"/>
          <w:b w:val="false"/>
          <w:i w:val="false"/>
          <w:color w:val="000000"/>
          <w:sz w:val="28"/>
        </w:rPr>
        <w:t>
      "Согласован"</w:t>
      </w:r>
    </w:p>
    <w:bookmarkEnd w:id="52"/>
    <w:p>
      <w:pPr>
        <w:spacing w:after="0"/>
        <w:ind w:left="0"/>
        <w:jc w:val="both"/>
      </w:pPr>
      <w:r>
        <w:rPr>
          <w:rFonts w:ascii="Times New Roman"/>
          <w:b w:val="false"/>
          <w:i w:val="false"/>
          <w:color w:val="000000"/>
          <w:sz w:val="28"/>
        </w:rPr>
        <w:t>Министерство науки и</w:t>
      </w:r>
    </w:p>
    <w:p>
      <w:pPr>
        <w:spacing w:after="0"/>
        <w:ind w:left="0"/>
        <w:jc w:val="both"/>
      </w:pP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