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0403" w14:textId="f120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12 октября 2022 года № 106 "Об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 октября 2025 года № 469. Зарегистрирован в Министерстве юстиции Республики Казахстан 6 октября 2025 года № 37072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образования, Республики Казахстан от 12 октября 2022 года № 106 "Об утверждении Правил ведения реестра образовательных программ, реализуемых организациями высшего и (или) послевузовского программ и исключения из него" (зарегистрирован в Реестре государственной регистрации нормативных правовых актов под № 30139)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ведения реестра образовательных программ (далее - Реестр), реализуемых организациями высшего и (или) послевузовского образования, а также основания включения в Реестр и исключения из него.";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реестр образовательных программ – модуль информационной системы "Единая платформа высшего образования" (далее – информационная система) уполномоченного органа в области науки и высшего образования, включающая в себя перечень образовательных программ, разработанных организациями высшего и (или) послевузовского образования;";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Администратором создается постоянно действующая Комиссия для рассмотрения заявок по включению или исключению программ из Реестра (далее – Комиссия).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не менее 5 (пяти) представителей администратора и/или уполномоченного органа в области науки и высшего образования. Состав Комиссии утверждается руководителем администратора.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по мере необходимости с целью принятия решения по заявкам заявителя. Кворум для проведения заседания не менее 2/3 (двух третьих) членов Комиссии. Решение Комиссии принимается простым большинством голосов и оформляется протоколом заседания. При равенстве голосов голос председателя Комиссии является решающим.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программ в Реестр проводится в четыре этапа: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организацией образования заявки для включения в Реестр (далее – заявка), согласно приложению к настоящим Правилам;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 администратором и направление заявки на доработку заявителю (при наличии замечаний);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программы экспертом и направление заявки на доработку заявителю (при наличии замечаний);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программы в Реестр либо отклонение заявки администратором на основе решения Комиссии.";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проводит оценку программы на соответствие ГОСО, национальной рамке квалификаций и (или) отраслевым рамкам квалификаций, профессиональным стандартам (при их наличии),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(далее - профстандарты).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бакалавриата педагогических направлений оцениваются на соответствие Государственным общеобязательным стандартам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по области "Здравоохранение" оцениваются на соответствие Государственным общеобязательным стандартам по уровням образования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(зарегистрирован в Реестре государственной регистрации нормативных правовых актов под № 28716) и Типовым учебным программам по медицинским и фармацевтическим специальностям,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2023 года № 4 (зарегистрирован в Реестре государственной регистрации нормативных правовых актов под № 31672)";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определяет степень влияния на формирование результатов обучения каждой дисциплины, соотнесенной с формируемыми результатами обучения;";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коэффициенте влияния на формирование результатов обучения – не менее 75 % (семьдесят пять процентов);";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24-2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"24-2. Организации высшего и (или) послевузовского образования создают и (или) вступают в инновационно-образовательный консорциум (далее – Консорциум), действующий на основе договора о совместной деятельности.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совместной программы, один из участников Консорциума подает заявку на включение программы в Реестр.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Остальными его участниками допускается подача заявки на включенную в Реестр программу без экспертизы при условии представления копии договора о совместной деятельности, подписанного всеми участниками Консорциума.";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Программа, включенная в Реестр, периодически совершенствуется заявителем с целью ее актуализации (далее – обновление). Экспертиза программы, поступившей на обновление, проводится 1 (одним) экспертом.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обновляется администратором без проведения экспертизы при: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устранении дублирующих дисциплин;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перемещении дисциплины из одного цикла или компонента в другой;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объема трудоемкости дисциплины в кредитах и (или) ее описания при сохранении имеющихся результатов обучения;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менее 50 % (пятьдесят процентов) дисциплин от общего количества дисциплин программы и (или) изменении менее 50 % (пятьдесят процентов) результатов обучения от общего количества результатов обучения программы;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технической корректировки текста.";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отсутствия обновления программы в течение 1 (одного) календарного года при изменении ГОСО, отраслевой рамки квалификаций и/или профстандартов,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изложить в следующей редакции: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изложить в следующей редакции: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профессионального стандарта, дата утверждения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официального опубликования.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