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7618" w14:textId="0b47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приказы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и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 октября 2025 года № 103. Зарегистрирован в Министерстве юстиции Республики Казахстан 6 октября 2025 года № 37061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50-1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Субъект естественной монополии осуществляет закупки посредством информационной системы электронных закупок, интегрированной с информационной системой Национальной палаты предпринимателей Республики Казахстан и (или) информационной системой уполномоченного органа в сфере государственных закупок (Единая платформа закупок).";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следующие изменения: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208-86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"208-86. Расходы на оплату труда персонала первого года первого регуляторного периода определяются исходя из фактической численности, но не превышающей нормативной численности персонала субъекта, и среднемесячной номинальной заработной платы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год, предшествующей подаче заявки.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субъектов естественных монополий, предоставляющих регулируемые услуги, в сфере водоснабжения и (или) водоотведения, расходы на оплату труда персонала первого года первого регуляторного периода определяются исходя из фактической численности, но не превышающей нормативной численности персонала субъекта, и среднемесячной номинальной заработной платы в регионе (в области, городе республиканского значения, столице), в котором субъект оказывает услуги, согласно видам экономической деятельности, предусмотренных для субъектов естественных монополий, оказывающих регулируемые услуги, в сферах по передаче электрической энергии, производству, передаче, распределению и (или) реализации тепловой энергии, сложившейся по данным статистики за год, предшествующей подаче заявки.";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"374-3. Заявление об изменении утвержденной тарифной сметы и инвестиционной программы, поданное субъектом в адрес ведомства уполномоченного органа для получения предварительного согласования, рассматривается в срок не более 7 (семи) рабочих дней с момента его поступления, в соответствии с настоящими Правилами, а также порядком, предусмотренным подпунктом 10-42)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подпунктами 33-1) и 33-2)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3 (трех) рабочих дней с момента получения заявления ведомство уполномоченного органа проверяет полноту предоставленных материалов,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374-4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направляет субъекту уведомление о принятии заявления к рассмотрению либо об отказе в его принятии в случае неполноты предоставленных материалов.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вынесения предварительного согласования заявление подлежит согласованию с техническим оператором в сфере жилищных отношений и жилищно-коммунального хозяйства.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проекта тарифной сметы и инвестиционной программы ведомство уполномоченного органа осуществляет оценку их потенциального влияния на размер тарифа.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выдается предварительное согласование, содержащий: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планам финансирования;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обеспечению экономической обоснованности затрат;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качества и надежности предоставляемых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повышению эффективности использования инвестиций и минимизации их воздействия на тариф для потребителей.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рассмотрения отражаются на электронной платформе закупок модернизации.";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"601. Изменение тарифа осуществляется по инициативе ведомства уполномоченного органа не более двух раз в год, и по инициативе субъекта не более одного раза в год.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изменения утвержденного ведомством уполномоченного органа тарифа до истечения его срока действия являются: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вида и стоимости стратегических товаров и (или) подлежащих государственному регулированию тарифов (цен) на транспортировку стратегических товаров;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чрезвычайной ситуации в соответствии с законодательством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ставок налогов и других обязательных платежей в бюджет в соответствии с налоговым законодательством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утвержденной инвестиционной программы и (или) условий заключенного договора займа, затраты по которым предусмотрены в утвержденной инвестиционной программе в связи с реализацией государственных программ и (или) национальных проектов, а также Документов системы государственного планирования;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объемов предоставляемых регулируемых услуг;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себестоимости электрической энергии и воды собственного производства, используемых атомно-энергетическим комплексом при предоставлении регулируемых услуг по производству, передаче, распределению и (или) реализации тепловой энергии и водоснабжению, связанное с изменением цены на газ и (или) его транспортировку;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несоблюдение показателей качества и надежности регулируемых услуг;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несоответствие деятельности субъекта, предоставляющего регулируемую услугу по передаче электрической энергии, требованиям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на основании информации государственного органа по государственному энергетическому надзору и контролю;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недостижение показателей эффективности деятельности субъектов;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получение на баланс и (или) в доверительное управление имущества, используемого в технологическом цикле при предоставлении регулируемых услуг субъектами, за исключением субъектов, предоставляющих регулируемые услуги, предусмотренные подпунктами 10), 12)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от местных исполнительных органов, уполномоченного органа по управлению государственным имуществом, в том числе электрических сетей от других энергопередающих организаций, в соответствии с планом передачи на баланс и (или) в доверительное управление имущества при его получении в безвозмездное пользование;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изменение среднемесячной номинальной заработной платы одного работника по видам экономической деятельности в регионе (городе), сложившейся по данным статистики за год, за исключением случая, предусмотренных подпунктами 11-1) и 11-2) настоящего пункта.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11-1) изменение среднемесячной номинальной заработной платы одного работника субъекта естественной монополии, предоставляющего регулируемые услуги, предусмотренные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субъектов естественных монополий, предоставляющих регулируемые услуги, предусмотренные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 Закона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(городе), сложившейся по данным статистики за год, предусмотренной для субъектов естественных монополий, оказывающих регулируемые услуги, указанные в подпунктах 3) и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 настоящего Закона.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в случае недостижения номинальной заработной платы одного работника по видам экономической деятельности в регионе (городе), сложившейся по данным статистики за год, уровня номинальной заработной платы одного работника по видам экономической деятельности по республике применяется расчет увеличения в утвержденной тарифной смете уровня заработной платы одного работника не более двадцати процентов в год до достижения соответствующего уровня по видам экономической деятельности по Республике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(городе), сложившейся по данным статистики за год, предусмотренной для субъектов, оказывающих регулируемые услуги, указанные в подпунктах 3) и 4) пункта 1 статьи 5 Закона.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передача субъекту в имущественный наем (аренду) или доверительное управление магистрального газопровода по маршруту "Кызылорда – Жезказган – Караганда – Темиртау – Астана".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 утвержденную тарифную смету до истечения его срока действия на основании, предусмотренным подпунктом 10) настоящего пункта Правил, в том числе в случае получения на баланс и (или) в доверительное управление имущества, используемого в технологическом цикле при предоставлении регулируемых услуг субъектами от других энергопередающих организаций, уполномоченным органом осуществляется не выше уровня прогноза социально-экономического развития на соответствующий год.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В случае изменения тарифа до истечения его срока действия, за исключением оснований, предусмотренных подпунктами 4), 5), 7), 8), 10), 11), 11-1), 11-2) и 12) пункта 601 настоящих Правил, изменяется соответствующая статья затрат.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возникновения фактических расходов или доходов за предыдущий законченный период (год), полученных из-за разницы цены купли-продажи электрической энергии у единого закупщика электрической энергии, ведомство уполномоченного органа и его территориальный орган для субъектов в сферах передачи электрической энергии, водоснабжения и (или) водоотведения изменяет затратную часть тарифа, на сумму необоснованно полученного или недополученного дохода, за исключением затрат по балансирующему рынку электрической энергии, при изменении тарифа на основании пункта 601 настоящих Правил.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тарифа до истечения его срока действия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утвержденной тарифной смете исключаются инвестиционные затраты (прибыль, амортизационные отчисления, капитальные затраты, приводящие к росту стоимости основных средств), определенные настоящими Правилами.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 уполномоченного органа инициирует изменение тарифа до истечения его срока действия по причине, предусмотренной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отчета об исполнении утвержденной тарифной сметы;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 потребителя о планируемом увеличении объемов потребляемых регулируемых услуг с приложением подтверждающих документов.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тарифа до истечения его срока действия по причинам, предусмотренным подпунктами 5), 10) и 12) пункта 601 настоящих Правил, ведомство уполномоченного органа проводит анализ расчетов и материалов, представленных согласно пункту 604 настоящих Правил.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анализа представленных с заявлением расчетов и материалов 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601</w:t>
      </w:r>
      <w:r>
        <w:rPr>
          <w:rFonts w:ascii="Times New Roman"/>
          <w:b w:val="false"/>
          <w:i w:val="false"/>
          <w:color w:val="000000"/>
          <w:sz w:val="28"/>
        </w:rPr>
        <w:t>, ведомство уполномоченного органа корректирует условно-переменные затраты и объемы оказываемых услуг или оставляет без рассмотрения заявление субъекта на изменение тарифа, если такое изменение приводит к повышению утвержденного тарифа.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 уполномоченного органа для субъектов, предоставляющих регулируемые услуги по передаче электрической энергии по национальной электрической сети и услуги за пользование национальной электрической сети, корректирует условно-переменные затраты, объемы оказываемых услуг и прибыль (на покрытие заемного финансирования и возмещения заемных ресурсов (резервирование средств, суммы вознаграждения от их размещения (в облигациях и других ценных бумагах, на депозитах в банках и/или организациях, осуществляющих отдельные виды банковских операций, а также на выплату авансовых платежей по заключенным договорам в рамках исполнения утвержденной инвестиционной программы) до даты погашения полной стоимости облигационного займа) и/или изменения инвестиционной программы в сторону роста ее суммы), не превышающую допустимый уровень прибыли, рассчитанный согласно Главе 11 настоящих Правил, для развития и эффективного функционирования субъекта естественной монополии,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"630. Производственные расходы затратной части тарифа включаются в затратную часть тарифа следующим образом: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материальные расходы, включаемые в затратную часть тарифа, определяются исходя из фактических показателей, но не превышающих расчеты потребности сырья, материалов, топлива, энергии (далее – материальных ресурсов) на выпуск единицы продукции (услуг, товаров, работ), произведенных на основе типовых норм и нормативов, действующих в соответствующей отрасли (сфере) (при их наличии), и цен материальных ресурсов, определенных по фактическим результатам закупок, произведенных до подачи заявки на утверждение тарифа,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уровнем нормативных технических потерь, в соответствии с расчетами технических потерь произведенными на основе типовых норм и нормативов, действующих в соответствующей отрасли (сфере).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труда производственного персонала при формировании тарифа исходя из фактической численности, но не превышающей нормативной численности персонала субъекта,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среднемесячной заработной платы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 или за четвертый квартал, сложившиеся с начала года, предшествующей подаче заявки.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субъектов естественных монополий, предоставляющих регулируемые услуги, в сфере водоснабжения и (или) водоотведения, расходы на оплату труда производственного персонала при формировании тарифа исходя из фактической численности, но не превышающей нормативной численности персонала субъекта,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среднемесячной заработной платы в регионе (в области, городе республиканского значения, столице), в котором субъект оказывает услуги, согласно видам экономической деятельности в сферах по передаче электрической энергии, производству, передаче, распределению и (или) реализации тепловой энергии, сложившейся по данным статистики за год или за четвертый квартал, сложившиеся с начала года, предшествующей подаче заявки.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заработной платы производственного персонала, определенной исходя из среднемесячной заработной платы производственного персонала в регионе (в области, городе республиканского значения, столице), в котором субъект оказывает услуги согласно видам экономической деятельности, сложившейся по данным статистики за год над среднемесячной номинальной заработной платой в регионе (в области, городе республиканского значения, столице), в котором субъект оказывает услуги, сложившейся по данным статистики за год учитывается среднемесячная номинальная заработная плата в регионе (в области, городе республиканского значения, столице), в котором субъект оказывает услуги, сложившейся по данным статистики за год.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естественных монополий малой мощности расходы на оплату труда производственного персонала определяются на уровне не ниже двукратного минимального размера заработной платы, устанавливаемой ежегодно законом Республики Казахстан о республиканском бюджете на соответствующий финансовый год.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новых объектов, мощностей и реализации иных мероприятий, предусмотренных инвестиционной программой расходы на оплату труда производственного персонала для новых объектов определяются исходя из нормативной численности производственного персонала.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расчеты потребности численности персонала, сырья, материалов, топлива, энергии и расчеты технических потерь, производятся на основе типовых норм и нормативов, действующих в соответствующей отрасли (сфере).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оказания регулируемых услуг субъектом в двух и более регионах (в областях, городах республиканского значения, столице) и утверждения единого тарифа, расходы на оплату труда производственного персонала при формировании тарифа включаются в затратную часть тарифа исходя из фактической численности, но не превышающей нормативной численности персонала субъекта,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средневзвешенного показателя среднемесячной заработной платы в оказываемых регулируемые услуги регионах (в областях, городах республиканского значения, столице), согласно видам экономической деятельности, предусмотренных для субъектов, оказывающих регулируемые услуги, указанные в подпунктах 3), 4) и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сложившейся по данным статистики за год или за четвертый квартал, предшествующей подаче заявки и определяется по формуле: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Wcp – средневзвешенный показатель среднемесячной заработной платы по видам экономической деятельности, предусмотренных для субъектов, оказывающих регулируемые услуги, указанные в подпунктах 3), 4) и 14) пункта 1 статьи 5 Закона;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Wp1, Wp2 – среднемесячная заработная плата по видам экономической деятельности в i-ой регионе (в области, городе республиканского значения, столице) по данным статистики за год или за четвертый квартал, сложившиеся с начала года, предшествующей подаче заявки;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Pp1, Pp2 – фактическая задействованная численность субъекта в i-ой регионе (в области, городе республиканского значения, столице) за год или за четвертый квартал, сложившиеся с начала года, предшествующей подаче заявки.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заработной платы производственного персонала, определенной исходя из среднемесячной заработной платы, принятой в действовавших тарифах с учетом показателей прогноза социально-экономического развития Республики Казахстан, над среднемесячной заработной платой производственного персонала в регионе (в области, городе республиканского значения, столице), в котором субъект оказывает услуги, согласно видам экономической деятельности, предусмотренных для субъектов, оказывающих регулируемые услуги, указанные в подпунктах 3), 4) и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сложившейся по данным статистики за год или за четвертый квартал, сложившиеся с начала года, предшествующий подаче заявки и (или) над среднемесячной номинальной заработной платой в регионе (в области, городе республиканского значения, столице), в котором субъект оказывает услуги, сложившейся по данным статистики за год и (или) над средневзвешенным показателем среднемесячной заработной платы, определенным настоящими Правилами, учитывается заработная плата производственного персонала, определяемая исходя из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действующей тарифной смете субъекта дополнительных оплат за проживание в зонах экологического бедствия и радиационного риска, к среднемесячной заработной плате, применяются соответствующие дополнительные оплаты, установленные законодательством Республики Казахстан.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заработной платы производственного персонала субъекта естественной монополии малой мощности, определенной исходя из среднемесячной заработной платы, принятой в действовавших тарифах с учетом показателей прогноза социально-экономического развития Республики Казахстан, над уровнем двукратного минимального размера заработной платы, устанавливаемой ежегодно законом Республики Казахстан о республиканском бюджете на соответствующий финансовый год, учитывается заработная плата производственного персонала, определяемая исходя из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амортизационные отчисления основных средств и нематериальных активов;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средства, направляемые субъектом на ремонт, не приводящие к росту стоимости основных средств, включаются в затратную часть тарифа на основании подтверждающих документов о необходимости такой работы;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производственные расходы, непосредственно относящиеся к регулируемой услуге, включаются в затратную часть тарифа на основании подтверждающих документов с учетом отраслевых особенностей.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631. Расходы периода учитываются в затратной части тарифа следующим образом: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оплату труда административного персонала определяются исходя из фактической численности, но не превышающей нормативной численности персонала субъекта, и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среднемесячной заработной платы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 или за четвертый квартал, сложившиеся с начала года, предшествующей подаче заявки.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субъектов естественных монополий, предоставляющих регулируемые услуги, в сфере водоснабжения и (или) водоотведения, расходы на оплату труда административного персонала определяются исходя из фактической численности, но не превышающей нормативной численности персонала субъекта, и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среднемесячной заработной платы в регионе (в области, городе республиканского значения, столице), в котором субъект оказывает услуги, согласно видам экономической деятельности, в сферах по передаче электрической энергии, производству, передаче, распределению и (или) реализации тепловой энергии, сложившейся по данным статистики за год или за четвертый квартал, сложившиеся с начала года, предшествующей подаче заявки.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заработной платы административного персонала, определенной исходя из среднемесячной заработной платы административного персонала в регионе (в области, городе республиканского значения, столице), в котором субъект оказывает услуги согласно видам экономической деятельности, сложившейся по данным статистики за год над среднемесячной номинальной заработной платой в регионе (в области, городе республиканского значения, столице), в котором субъект оказывает услуги, сложившейся по данным статистики за год учитывается среднемесячная номинальная заработная плата в регионе (в области, городе республиканского значения, столице), в котором субъект оказывает услуги, сложившейся по данным статистики за год.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регулируемых услуг субъектом в двух и более регионах (в областях, городах республиканского значения, столице) и утверждения единого тарифа, расходы на оплату труда административного персонала при формировании тарифа включаются в затратную часть тарифа исходя из фактической численности, но не превышающей нормативной численности персонала субъекта,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средневзвешенного показателя среднемесячной заработной платы в оказываемых регулируемые услуги регионах (в областях, городах республиканского значения, столице), согласно видам экономической деятельности, предусмотренных для субъектов, оказывающих регулируемые услуги, указанные в подпунктах 3), 4) и 14) пункта 1 статьи 5 Закона, сложившейся по данным статистики за год или за четвертый квартал, сложившиеся с начала года, предшествующей подаче заявки и определяется по формуле: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Wcp – средневзвешенный показатель среднемесячной заработной платы по видам экономической деятельности, предусмотренных для субъектов, оказывающих регулируемые услуги, указанные в подпунктах 3), 4) и 14) пункта 1 статьи 5 Закона;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Wp1, Wp2 – среднемесячная заработная плата по видам экономической деятельности, предусмотренных для субъектов, оказывающих регулируемые услуги, указанные в подпунктах 3), 4) и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в i-ой регионе (в области, городе республиканского значения, столице) по данным статистики за год или за четвертый квартал, сложившиеся с начала года, предшествующей подаче заявки;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Pp1, Pp2 – фактическая задействованная численность субъекта в i-ой регионе (в области, городе республиканского значения, столице) за год или за четвертый квартал, сложившиеся с начала года, предшествующей подаче заявки.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заработной платы административного персонала, определенной исходя из среднемесячной заработной платы, принятой в действовавших тарифах с учетом показателей прогноза социально-экономического развития Республики Казахстан, над среднемесячной заработной платой административного персонала в регионе (в области, городе республиканского значения, столице), в котором субъект оказывает услуги, согласно видам экономической деятельности, предусмотренных для субъектов, оказывающих регулируемые услуги, указанные в подпунктах 3), 4) и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сложившейся по данным статистики за год или за четвертый квартал, сложившиеся с начала года, предшествующий подаче заявки и (или) над среднемесячной номинальной заработной платой в регионе (в области, городе республиканского значения, столице), в котором субъект оказывает услуги, сложившейся по данным статистики за год и (или) над средневзвешенным показателем среднемесячной заработной платы, определенным настоящими Правилами, учитывается заработная плата административного персонала, определяемая исходя из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действующей тарифной смете субъекта дополнительных оплат за проживание в зонах экологического бедствия и радиационного риска, к среднемесячной заработной плате, применяются соответствующие дополнительные оплаты, установленные законодательством Республики Казахстан.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обязательные виды страхования, налоги, сборы и платежи, учитываемые в расходах периода, определяются в соответствии со ставками, установленными согласно действующему налоговому законодательству Республики Казахстан;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амортизационные отчисления основных средств и нематериальных активов непроизводственного характера;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административные расходы включаются в затратную часть тарифа на основании подтверждающих документов с учетом отраслевых особенностей.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прочие административные расходы включаются расходы на консалтинговые, маркетинговые услуги и ремонтные работы, проводимые подрядным способом и другие услуги в зависимости от отраслевых особенностей, осуществляемые сторонними организациями, а также командировочные расходы и расходы на услуги связи административного персонала, периодическую печать, содержание служебного автотранспорта, информационные, консультационные услуги.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охрану природы, плата за использование природных ресурсов включаются в прочие расходы и определяются с учетом размеров ставок и сборов.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повышение квалификации административного персонала, связанные с производственной необходимостью, учитываются в расходах периода при предоставлении документов, подтверждающих такую необходимость.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изобретательством и рационализаторством производства, в рамках регулируемых услуг включаются в расходы периода при наличии экономически обоснованных материалов;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расходы на выплату вознаграждений и основного долга привлеченных из собственных средств и льготного кредитования для реализации инвестиционной программы учитываются при расчете тарифа.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выплату вознаграждения за заемные средства для реализации инвестиционного проекта субъекта включаются в расходы периода при предоставлении субъектом заключенного договора с банком (с приложением графика погашения основного долга и процентов) и определяются следующим образом: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вознаграждений по заемным средствам, получаемым в национальной валюте, для реализации инвестиционного проекта учитываются при расчете тарифа в пределах суммы, рассчитанной с применением не более 2,5 кратной базовой ставки Национального Банка Республики Казахстан;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вознаграждения по заемным средствам, полученным в иностранной валюте, для реализации инвестиционного проекта учитываются при расчете тарифа в пределах суммы, рассчитанной с применением четырех кратной ставки Лондонского межбанковского рынка.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Вознаграждение за заемные средства, полученные в иностранной валюте,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прогноза социально-экономического развития Республики Казахстан и прогнозных показателей республиканского бюджета Республики Казахстан.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Национального Банка Республики Казахстан и ставка Лондонского межбанковского рынка применяются на день принятия решения по утверждению тарифа и тарифных смет субъекта.".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3" w:id="9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4" w:id="9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5" w:id="9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6" w:id="9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