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ba0" w14:textId="c009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банковской и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сентября 2025 года № 64. Зарегистрировано в Министерстве юстиции Республики Казахстан 1 октября 2025 года № 37026.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банковской и микрофинансовой деятельности, в которые вносятся изменения и дополнение,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финансовых услуг и поведенческого надзора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банковской и микрофинансовой деятельности,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208 "Об утверждении Правил расчета годовой эффективной ставки вознаграждения по предоставляемым микрокредитам" (зарегистрировано в Реестре государственной регистрации нормативных правовых актов под № 19677) следующие изменения и дополнение: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микрофинансовой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годовой эффективной ставки вознаграждения по предоставляемым микрокредитам,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Микрофинансовые организации указывают годовую эффективную ставку вознаграждения в цифровом выражении, в одинаковой по размеру и стилю оформления шрифтов (курсив, полужирный, выделение цветом) форме с другими ставками вознаграждения: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распространении информации о величинах вознаграждения по микрокредитам, в том числе ее публикации;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договоре о предоставлении микрокредита, заключаемом с клиентами;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личном кабинете на интернет-ресурсе, в мобильном приложении при предоставлении микрокредитов электронным способом.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 предоставлении микрокредита, заключаемом с клиентами, годовая эффективная ставка вознаграждения печатается при помощи устройств компьютерной техники в одном предложении с другими ставками вознаграждения. 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общие условия отражаются в договоре о предоставлении микрокредита в виде таблицы, годовая эффективная ставка вознаграждения указывается в отдельной строке (столбце), следующей после указания других ставок.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Микрофинансовые организации размещают на своем интернет-ресурсе (при их наличии) средство автоматизированного расчета (калькулятор) годовой эффективной ставки вознаграждения, предназначенное для расчета заемщиками годовой эффективной ставки вознаграждения с учетом всех платежей, связанных с микрокредитом, и отображения ее итогового значения.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годовой эффективной ставки вознаграждения производится: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заключения договора о предоставлении микрокредита, дополнительных соглашений к договору о предоставлении микрокредита;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устному или письменному требованию заемщика;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внесения изменений и дополнений в договор о предоставлении микрокредита, которые влекут изменение суммы (размера) денежных обязательств заемщика и (или) срока их уплаты.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осуществления заемщиком в период обслуживания микрокредита платежей, указанных в пункте 8-1 настоящих Правил, и не включенных в расчет годовой эффективной ставки вознаграждения на дату заключения договора о предоставлении микрокредита, заемщик уведомляется об изменении значения годовой эффективной ставки вознаграждения в порядке, предусмотренном договором о предоставлении микрокредита.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расчет годовой эффективной ставки вознаграждения по микрокредиту включаются все платежи заемщика по основному долгу и вознаграждению, в том числе иные платежи заемщика в пользу третьих лиц, указанные в пункте 8-1 Правил, за исключением платежей (пени, штрафа) заемщика, возникших в связи с несоблюдением им условий договора о предоставлении микрокредита по уплате основного долга и (или) вознаграждения."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расчет годовой эффективной ставки вознаграждения по микрокредиту включаются иные платежи заемщиков в пользу третьих лиц, которые известны на дату заключения договора о предоставлении микрокредита: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платежи заемщика в пользу страховой (перестраховочной) организации, в том числе за счҰт суммы микрокредита, осуществляемые в рамках договоров добровольного страхования при предоставлении микрокредита, заключение которых оказывает влияние на условия предоставления (изменения) микрокредита либо вытекает из условий микрокредита, включая договоры страхования предмета залога, находящегося в пользовании залогодателя и обеспечивающего обязательства заемщика;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заемщика гаранту (поручителю) за получение гарантии (поручительства), оценщику за оценку передаваемого в залог имущества.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годовой эффективной ставки вознаграждения по микрокредиту, отсутствует возможность определения размеров платежей, указанных в настоящего пункте, на весь срок микрокредитования, то в расчет годовой эффективной ставки вознаграждения по микрокредиту включаются платежи за весь срок микрокредитования, исходя из тарифов данных лиц, определенных на день заключения с ними договоров.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Платежи, указанные в настоящем пункте, факт взимания которых неизвестен на дату заключения договора о предоставлении микрокредита, в случае перерасчета учитываются в расчете годовой эффективной ставки вознаграждения после фактического платежа.". 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218 "Об утверждении Перечня комиссий и иных платежей, связанных с выдачей и обслуживанием банковского займа, выданного физическому лицу" (зарегистрировано в Реестре государственной регистрации нормативных правовых актов под № 19702)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банковского займа, выданного физическому лицу, утвержденных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комиссиям и иным платежам, связанным с выдачей и обслуживанием займа, выданного (выдаваемого) физическому лицу, относятся следующие комиссии и иные платежи: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комиссии за изменение условий предоставленного займа: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займа;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погашения займа;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за рассмотрение вопросов по: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условий, связанных с заемщиком (созаемщиком), гарантом (поручителем) по инициативе заемщика (созаемщика), гаранта (поручителя);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 обременения предмета залога по займу, а также при замене предмета залога;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залогодателя;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правоустанавливающих документов на предмет залога, содержащихся в кредитном досье клиента;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согласии на регистрацию (снятие с регистрации) по месту жительства физического лица, на узаконение перепланировок, построек, пристроек, произведенных на территории залогового обеспечения;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оформлению права собственности и (или) права залога на имущество, введенное в эксплуатацию при смене залогодателя;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изменению целевого назначения недвижимого имущества, разделению земельных участков на доли;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разрешении на замену регистрационного номера транспортного средства, являющегося залоговым обеспечением, на переоформление свидетельства о регистрации транспортного средства, на восстановление утерянных документов по транспортному средству;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платежи клиента в пользу страховой (перестраховочной) организации, в том числе за счҰт суммы банковского займа, осуществляемые в рамках договоров добровольного страхования при предоставлении банковского займа, заключение которых оказывает влияние на условия предоставления (изменения) банковского займа либо вытекает из условий банковского займа, включая договоры страхования предмета залога, находящегося в пользовании залогодателя и обеспечивающего обязательства клиента;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платежи клиента гаранту (поручителю) за получение гарантии (поручительства), оценщику за оценку передаваемого в залог имущества;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платежи клиента в пользу организаций (посредников), оказывающих услуги банку второго уровня, филиалу банка-нерезидента Республики Казахстан, организации, осуществляющей отдельные виды банковских операций (далее - банк) по привлечению клиентов, осуществлению проверки документов, предоставляемых клиентами, на соответствие условиям выдачи займа, передаче документов клиентов банку, приему платежей и переводов от клиентов банка в счет погашения займов; 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комиссии и платежи клиента в пользу банка и (или) иных организаций в рамках договоров банковского счета и (или) договоров банковского обслуживания, договоров страхования (перестрахования), связанные с получением займа, обслуживанием займа, не связанные с подпунктами 5), 6) и 7) настоящего пункта;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выдачу по заявлению клиента справки о ссудной задолженности по займу.".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