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4dbca" w14:textId="4a4db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внутренних дел Республики Казахстан и признании утратившим силу приказа Министра внутренних дел Республики Казахстан от 17 июля 2014 года № 438 "Об утверждении Правил назначения участковых инспекторов полиции" и пункта 5 Перечня некоторых приказов Министра внутренних дел Республики Казахстан, в которые вносятся изменения и дополнения, утвержденного приказом Министра внутренних дел Республики Казахстан от 6 февраля 2020 года № 91 "О внесении изменений и дополнений в некоторые приказы Министра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1 октября 2025 года № 742. Зарегистрирован в Министерстве юстиции Республики Казахстан 1 октября 2025 года № 37018.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внутренних дел Республики Казахстан, в которые вносятся изменения.</w:t>
      </w:r>
    </w:p>
    <w:bookmarkEnd w:id="1"/>
    <w:bookmarkStart w:name="z6" w:id="2"/>
    <w:p>
      <w:pPr>
        <w:spacing w:after="0"/>
        <w:ind w:left="0"/>
        <w:jc w:val="both"/>
      </w:pPr>
      <w:r>
        <w:rPr>
          <w:rFonts w:ascii="Times New Roman"/>
          <w:b w:val="false"/>
          <w:i w:val="false"/>
          <w:color w:val="000000"/>
          <w:sz w:val="28"/>
        </w:rPr>
        <w:t>
      2. Признать утратившим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17 июля 2014 года № 438 "Об утверждении Правил назначения участковых инспекторов полиции" (зарегистрирован в Реестре государственной регистрации нормативных правовых актов за № 9696);</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Перечня некоторых приказов Министра внутренних дел Республики Казахстан, в которые вносятся изменения и дополнения, утвержденного приказом Министра внутренних дел Республики Казахстан от 6 февраля 2020 года № 91 "О внесении изменений и дополнений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за № 20004).</w:t>
      </w:r>
    </w:p>
    <w:bookmarkEnd w:id="4"/>
    <w:bookmarkStart w:name="z9" w:id="5"/>
    <w:p>
      <w:pPr>
        <w:spacing w:after="0"/>
        <w:ind w:left="0"/>
        <w:jc w:val="both"/>
      </w:pPr>
      <w:r>
        <w:rPr>
          <w:rFonts w:ascii="Times New Roman"/>
          <w:b w:val="false"/>
          <w:i w:val="false"/>
          <w:color w:val="000000"/>
          <w:sz w:val="28"/>
        </w:rPr>
        <w:t>
      3.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внутренних дел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представить в Департамент юридической и нормотворческой координации Министерства внутренних дел Республики Казахстан сведения об исполнении мероприятий, предусмотренных подпунктами 1) и 2) настоящего приказа.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внутренних дел Республики Казахстан.</w:t>
      </w:r>
    </w:p>
    <w:bookmarkEnd w:id="9"/>
    <w:bookmarkStart w:name="z14" w:id="10"/>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2025 года № 742</w:t>
            </w:r>
          </w:p>
        </w:tc>
      </w:tr>
    </w:tbl>
    <w:bookmarkStart w:name="z17" w:id="11"/>
    <w:p>
      <w:pPr>
        <w:spacing w:after="0"/>
        <w:ind w:left="0"/>
        <w:jc w:val="left"/>
      </w:pPr>
      <w:r>
        <w:rPr>
          <w:rFonts w:ascii="Times New Roman"/>
          <w:b/>
          <w:i w:val="false"/>
          <w:color w:val="000000"/>
        </w:rPr>
        <w:t xml:space="preserve"> Перечень некоторых приказов Министра внутренних дел Республики Казахстан, в которые вносятся изменения</w:t>
      </w:r>
    </w:p>
    <w:bookmarkEnd w:id="11"/>
    <w:p>
      <w:pPr>
        <w:spacing w:after="0"/>
        <w:ind w:left="0"/>
        <w:jc w:val="both"/>
      </w:pPr>
      <w:bookmarkStart w:name="z18" w:id="12"/>
      <w:r>
        <w:rPr>
          <w:rFonts w:ascii="Times New Roman"/>
          <w:b w:val="false"/>
          <w:i w:val="false"/>
          <w:color w:val="ff0000"/>
          <w:sz w:val="28"/>
        </w:rPr>
        <w:t xml:space="preserve">
      1. Утратил силу приказом Министра внутренних дел РК от 27.02.2026 </w:t>
      </w:r>
      <w:r>
        <w:rPr>
          <w:rFonts w:ascii="Times New Roman"/>
          <w:b w:val="false"/>
          <w:i w:val="false"/>
          <w:color w:val="ff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Утратил силу приказом Министра внутренних дел РК от 05.03.2026 </w:t>
      </w:r>
      <w:r>
        <w:rPr>
          <w:rFonts w:ascii="Times New Roman"/>
          <w:b w:val="false"/>
          <w:i w:val="false"/>
          <w:color w:val="000000"/>
          <w:sz w:val="28"/>
        </w:rPr>
        <w:t>№ 163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Утратил силу приказом Министра внутренних дел РК от 05.03.2026 </w:t>
      </w:r>
      <w:r>
        <w:rPr>
          <w:rFonts w:ascii="Times New Roman"/>
          <w:b w:val="false"/>
          <w:i w:val="false"/>
          <w:color w:val="000000"/>
          <w:sz w:val="28"/>
        </w:rPr>
        <w:t>№ 163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85" w:id="13"/>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18 августа 2014 года № 517 "Об утверждении Правил взаимодействия служб пробации и подразделений полиции по контролю за поведением лиц, состоящих на учетах служб пробации" (зарегистрирован в Реестре государственной регистрации нормативных правовых актов за № 9737) следующие изменения:</w:t>
      </w:r>
    </w:p>
    <w:bookmarkEnd w:id="13"/>
    <w:bookmarkStart w:name="z86"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взаимодействия служб пробации и подразделений полиции по контролю за поведением лиц, состоящих на учетах служб пробации, утвержденных указанным приказом: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8" w:id="15"/>
    <w:p>
      <w:pPr>
        <w:spacing w:after="0"/>
        <w:ind w:left="0"/>
        <w:jc w:val="both"/>
      </w:pPr>
      <w:r>
        <w:rPr>
          <w:rFonts w:ascii="Times New Roman"/>
          <w:b w:val="false"/>
          <w:i w:val="false"/>
          <w:color w:val="000000"/>
          <w:sz w:val="28"/>
        </w:rPr>
        <w:t>
      "1. Настоящие Правила взаимодействия служб пробации и подразделений полиции по контролю за поведением лиц, состоящих на учетах служб пробации (далее – Правила) определяют порядок взаимодействия служб пробации уголовно-исполнительной системы и подразделений административной полиции, общественной безопасности, информационно-аналитических подразделений органов внутренних дел по контролю за поведением лиц, состоящих на учетах служб пробации.";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90" w:id="16"/>
    <w:p>
      <w:pPr>
        <w:spacing w:after="0"/>
        <w:ind w:left="0"/>
        <w:jc w:val="both"/>
      </w:pPr>
      <w:r>
        <w:rPr>
          <w:rFonts w:ascii="Times New Roman"/>
          <w:b w:val="false"/>
          <w:i w:val="false"/>
          <w:color w:val="000000"/>
          <w:sz w:val="28"/>
        </w:rPr>
        <w:t>
      "7. В случае перемены места жительства подучетного лица, связанного с убытием за пределы района или области, служба пробации направляет уведомление в подразделение общественной безопасности и ИАП ГОР(У)ОП для снятия с учета.";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92" w:id="17"/>
    <w:p>
      <w:pPr>
        <w:spacing w:after="0"/>
        <w:ind w:left="0"/>
        <w:jc w:val="both"/>
      </w:pPr>
      <w:r>
        <w:rPr>
          <w:rFonts w:ascii="Times New Roman"/>
          <w:b w:val="false"/>
          <w:i w:val="false"/>
          <w:color w:val="000000"/>
          <w:sz w:val="28"/>
        </w:rPr>
        <w:t>
      "8. Территориальные службы пробации ежемесячно не позднее 5 числа месяца, следующего за отчетным периодом:</w:t>
      </w:r>
    </w:p>
    <w:bookmarkEnd w:id="17"/>
    <w:bookmarkStart w:name="z93" w:id="18"/>
    <w:p>
      <w:pPr>
        <w:spacing w:after="0"/>
        <w:ind w:left="0"/>
        <w:jc w:val="both"/>
      </w:pPr>
      <w:r>
        <w:rPr>
          <w:rFonts w:ascii="Times New Roman"/>
          <w:b w:val="false"/>
          <w:i w:val="false"/>
          <w:color w:val="000000"/>
          <w:sz w:val="28"/>
        </w:rPr>
        <w:t>
      1) направляют в подразделение общественной безопасности списки подучетных лиц, поставленных и снятых с учета службы пробации, для информирования участковых инспекторов полиции и по делам несовершеннолетних;</w:t>
      </w:r>
    </w:p>
    <w:bookmarkEnd w:id="18"/>
    <w:bookmarkStart w:name="z94" w:id="19"/>
    <w:p>
      <w:pPr>
        <w:spacing w:after="0"/>
        <w:ind w:left="0"/>
        <w:jc w:val="both"/>
      </w:pPr>
      <w:r>
        <w:rPr>
          <w:rFonts w:ascii="Times New Roman"/>
          <w:b w:val="false"/>
          <w:i w:val="false"/>
          <w:color w:val="000000"/>
          <w:sz w:val="28"/>
        </w:rPr>
        <w:t>
      2) обмениваются информацией с ГОР(У)ОП о состоянии контроля за подучетными лицами.";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96" w:id="20"/>
    <w:p>
      <w:pPr>
        <w:spacing w:after="0"/>
        <w:ind w:left="0"/>
        <w:jc w:val="both"/>
      </w:pPr>
      <w:r>
        <w:rPr>
          <w:rFonts w:ascii="Times New Roman"/>
          <w:b w:val="false"/>
          <w:i w:val="false"/>
          <w:color w:val="000000"/>
          <w:sz w:val="28"/>
        </w:rPr>
        <w:t>
      "9. Территориальные службы пробации ежеквартально:</w:t>
      </w:r>
    </w:p>
    <w:bookmarkEnd w:id="20"/>
    <w:bookmarkStart w:name="z97" w:id="21"/>
    <w:p>
      <w:pPr>
        <w:spacing w:after="0"/>
        <w:ind w:left="0"/>
        <w:jc w:val="both"/>
      </w:pPr>
      <w:r>
        <w:rPr>
          <w:rFonts w:ascii="Times New Roman"/>
          <w:b w:val="false"/>
          <w:i w:val="false"/>
          <w:color w:val="000000"/>
          <w:sz w:val="28"/>
        </w:rPr>
        <w:t>
      1) предоставляют информацию о состоянии взаимодействия подразделений ГОР(У)ОП и службы пробации, а также имеющихся проблемах в ДУИС;</w:t>
      </w:r>
    </w:p>
    <w:bookmarkEnd w:id="21"/>
    <w:bookmarkStart w:name="z98" w:id="22"/>
    <w:p>
      <w:pPr>
        <w:spacing w:after="0"/>
        <w:ind w:left="0"/>
        <w:jc w:val="both"/>
      </w:pPr>
      <w:r>
        <w:rPr>
          <w:rFonts w:ascii="Times New Roman"/>
          <w:b w:val="false"/>
          <w:i w:val="false"/>
          <w:color w:val="000000"/>
          <w:sz w:val="28"/>
        </w:rPr>
        <w:t>
      2) осуществляют проверку подучетных лиц по функционирующим автоматизированным информационно-поисковым системам органов внутренних дел и информационным системам Комитета по правовой статистике и специальным учетам Генеральной прокуратуры Республики Казахстан (далее - КПСиСУ);</w:t>
      </w:r>
    </w:p>
    <w:bookmarkEnd w:id="22"/>
    <w:bookmarkStart w:name="z99" w:id="23"/>
    <w:p>
      <w:pPr>
        <w:spacing w:after="0"/>
        <w:ind w:left="0"/>
        <w:jc w:val="both"/>
      </w:pPr>
      <w:r>
        <w:rPr>
          <w:rFonts w:ascii="Times New Roman"/>
          <w:b w:val="false"/>
          <w:i w:val="false"/>
          <w:color w:val="000000"/>
          <w:sz w:val="28"/>
        </w:rPr>
        <w:t>
      3) осуществляют совместную проверку подучетных лиц с участковыми инспекторами полиции и по делам несовершеннолетних с составлением единой справки;</w:t>
      </w:r>
    </w:p>
    <w:bookmarkEnd w:id="23"/>
    <w:bookmarkStart w:name="z100" w:id="24"/>
    <w:p>
      <w:pPr>
        <w:spacing w:after="0"/>
        <w:ind w:left="0"/>
        <w:jc w:val="both"/>
      </w:pPr>
      <w:r>
        <w:rPr>
          <w:rFonts w:ascii="Times New Roman"/>
          <w:b w:val="false"/>
          <w:i w:val="false"/>
          <w:color w:val="000000"/>
          <w:sz w:val="28"/>
        </w:rPr>
        <w:t xml:space="preserve">
      4) проводят сверку с подразделением общественной безопасности и ИАП ГОР(У)ОП по количеству состоящих и снятых с учета подучетных лиц по результатам которой, составляют акт сверки между службой пробации, подразделением общественной безопасности и территориальным подразделением ИАП ГОР(У)ОП по количеству лиц, состоящих на учетах служб пробации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02" w:id="25"/>
    <w:p>
      <w:pPr>
        <w:spacing w:after="0"/>
        <w:ind w:left="0"/>
        <w:jc w:val="both"/>
      </w:pPr>
      <w:r>
        <w:rPr>
          <w:rFonts w:ascii="Times New Roman"/>
          <w:b w:val="false"/>
          <w:i w:val="false"/>
          <w:color w:val="000000"/>
          <w:sz w:val="28"/>
        </w:rPr>
        <w:t>
      "13. Вопросы взаимодействия ГОР(У)ОП и службы пробации рассматриваются ежеквартально на оперативных совещаниях при руководстве ДУИС с приглашением руководства ДП, а также представителей подразделения общественной безопасности, управления криминальной полиции, по борьбе с организованной преступностью, по противодействию экстремизму.";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104" w:id="26"/>
    <w:p>
      <w:pPr>
        <w:spacing w:after="0"/>
        <w:ind w:left="0"/>
        <w:jc w:val="both"/>
      </w:pPr>
      <w:r>
        <w:rPr>
          <w:rFonts w:ascii="Times New Roman"/>
          <w:b w:val="false"/>
          <w:i w:val="false"/>
          <w:color w:val="000000"/>
          <w:sz w:val="28"/>
        </w:rPr>
        <w:t>
      "20. Вопросы взаимодействия территориальных ГОР(У)ОП и службы пробации рассматриваются ежеквартально на оперативных совещаниях при руководстве ГОР(У)ОП, с участием представителей подразделения общественной безопасности, подразделения криминальной полиции, по борьбе с организованной преступностью ГОР(У)ОП.".</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06" w:id="27"/>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19 сентября 2014 года № 622 "Об утверждении Правил осуществления контроля за поведением лиц, освобожденных условно-досрочно от отбывания наказания" (зарегистрирован в Реестре государственной регистрации нормативных правовых актов за № 9839) следующие изменения:</w:t>
      </w:r>
    </w:p>
    <w:bookmarkEnd w:id="27"/>
    <w:bookmarkStart w:name="z107" w:id="28"/>
    <w:p>
      <w:pPr>
        <w:spacing w:after="0"/>
        <w:ind w:left="0"/>
        <w:jc w:val="both"/>
      </w:pPr>
      <w:r>
        <w:rPr>
          <w:rFonts w:ascii="Times New Roman"/>
          <w:b w:val="false"/>
          <w:i w:val="false"/>
          <w:color w:val="000000"/>
          <w:sz w:val="28"/>
        </w:rPr>
        <w:t xml:space="preserve">
      в заголовок вносится изменение на казахском языке, текст на русском языке не меняется; </w:t>
      </w:r>
    </w:p>
    <w:bookmarkEnd w:id="28"/>
    <w:bookmarkStart w:name="z108"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9"/>
    <w:bookmarkStart w:name="z109"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контроля за поведением лиц, освобожденных условно-досрочно от отбывания наказания, утвержденных указанным приказом: </w:t>
      </w:r>
    </w:p>
    <w:bookmarkEnd w:id="30"/>
    <w:bookmarkStart w:name="z110" w:id="31"/>
    <w:p>
      <w:pPr>
        <w:spacing w:after="0"/>
        <w:ind w:left="0"/>
        <w:jc w:val="both"/>
      </w:pPr>
      <w:r>
        <w:rPr>
          <w:rFonts w:ascii="Times New Roman"/>
          <w:b w:val="false"/>
          <w:i w:val="false"/>
          <w:color w:val="000000"/>
          <w:sz w:val="28"/>
        </w:rPr>
        <w:t xml:space="preserve">
      в заголовок вносится изменение на казахском языке, текст на русском языке не меняется; </w:t>
      </w:r>
    </w:p>
    <w:bookmarkEnd w:id="31"/>
    <w:bookmarkStart w:name="z111"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13" w:id="33"/>
    <w:p>
      <w:pPr>
        <w:spacing w:after="0"/>
        <w:ind w:left="0"/>
        <w:jc w:val="both"/>
      </w:pPr>
      <w:r>
        <w:rPr>
          <w:rFonts w:ascii="Times New Roman"/>
          <w:b w:val="false"/>
          <w:i w:val="false"/>
          <w:color w:val="000000"/>
          <w:sz w:val="28"/>
        </w:rPr>
        <w:t xml:space="preserve">
      "2. По прибытии по месту жительства условно-досрочно освобожденные лица подлежат регистрации, с постановкой на профилактический учет органов внутренних дел и заведением контрольного дела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3"/>
    <w:bookmarkStart w:name="z114" w:id="34"/>
    <w:p>
      <w:pPr>
        <w:spacing w:after="0"/>
        <w:ind w:left="0"/>
        <w:jc w:val="both"/>
      </w:pPr>
      <w:r>
        <w:rPr>
          <w:rFonts w:ascii="Times New Roman"/>
          <w:b w:val="false"/>
          <w:i w:val="false"/>
          <w:color w:val="000000"/>
          <w:sz w:val="28"/>
        </w:rPr>
        <w:t>
      В случае условно-досрочного освобождения от отбывания наказания лица, осужденного к пожизненному лишению свободы, пробационный контроль устанавливается сроком на десять лет.";</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16" w:id="35"/>
    <w:p>
      <w:pPr>
        <w:spacing w:after="0"/>
        <w:ind w:left="0"/>
        <w:jc w:val="both"/>
      </w:pPr>
      <w:r>
        <w:rPr>
          <w:rFonts w:ascii="Times New Roman"/>
          <w:b w:val="false"/>
          <w:i w:val="false"/>
          <w:color w:val="000000"/>
          <w:sz w:val="28"/>
        </w:rPr>
        <w:t>
      "6. Контроль по осуществлению профилактической работы с условно-досрочно освобожденными лицами возлагается на заместителя начальника органа внутренних дел, курирующего подразделение общественной безопасности, либо руководителя подразделения общественной безопасности городского (районного) органа внутренних дел (далее - ГОР(У)ОП).";</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18" w:id="36"/>
    <w:p>
      <w:pPr>
        <w:spacing w:after="0"/>
        <w:ind w:left="0"/>
        <w:jc w:val="both"/>
      </w:pPr>
      <w:r>
        <w:rPr>
          <w:rFonts w:ascii="Times New Roman"/>
          <w:b w:val="false"/>
          <w:i w:val="false"/>
          <w:color w:val="000000"/>
          <w:sz w:val="28"/>
        </w:rPr>
        <w:t>
      "7. Начальник ГОР(У)ОП), получив из подразделения уголовно-исполнительной системы сообщение в отношении условно-досрочно освобожденного лица, поручает начальнику подразделения общественной безопасности осуществление контроля за прибытием условно-досрочно освобожденного лица на постоянное место жительства.";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20" w:id="37"/>
    <w:p>
      <w:pPr>
        <w:spacing w:after="0"/>
        <w:ind w:left="0"/>
        <w:jc w:val="both"/>
      </w:pPr>
      <w:r>
        <w:rPr>
          <w:rFonts w:ascii="Times New Roman"/>
          <w:b w:val="false"/>
          <w:i w:val="false"/>
          <w:color w:val="000000"/>
          <w:sz w:val="28"/>
        </w:rPr>
        <w:t xml:space="preserve">
      "9. После прибытия условно-досрочно освобожденного лица на постоянное место жительства начальник ГОР(У)ОП) поручает: </w:t>
      </w:r>
    </w:p>
    <w:bookmarkEnd w:id="37"/>
    <w:bookmarkStart w:name="z121" w:id="38"/>
    <w:p>
      <w:pPr>
        <w:spacing w:after="0"/>
        <w:ind w:left="0"/>
        <w:jc w:val="both"/>
      </w:pPr>
      <w:r>
        <w:rPr>
          <w:rFonts w:ascii="Times New Roman"/>
          <w:b w:val="false"/>
          <w:i w:val="false"/>
          <w:color w:val="000000"/>
          <w:sz w:val="28"/>
        </w:rPr>
        <w:t>
      1) начальнику подразделения общественной безопасности:</w:t>
      </w:r>
    </w:p>
    <w:bookmarkEnd w:id="38"/>
    <w:bookmarkStart w:name="z122" w:id="39"/>
    <w:p>
      <w:pPr>
        <w:spacing w:after="0"/>
        <w:ind w:left="0"/>
        <w:jc w:val="both"/>
      </w:pPr>
      <w:r>
        <w:rPr>
          <w:rFonts w:ascii="Times New Roman"/>
          <w:b w:val="false"/>
          <w:i w:val="false"/>
          <w:color w:val="000000"/>
          <w:sz w:val="28"/>
        </w:rPr>
        <w:t>
      взять на профилактический учет и направить информационно-поисковую карту на лицо (далее - ИПК-ЛЦ) в территориальные подразделения информационно-аналитического центра (далее – ИАЦ), а также информацию в дежурные части, специальные учреждения и комплексные силы полиции;</w:t>
      </w:r>
    </w:p>
    <w:bookmarkEnd w:id="39"/>
    <w:bookmarkStart w:name="z123" w:id="40"/>
    <w:p>
      <w:pPr>
        <w:spacing w:after="0"/>
        <w:ind w:left="0"/>
        <w:jc w:val="both"/>
      </w:pPr>
      <w:r>
        <w:rPr>
          <w:rFonts w:ascii="Times New Roman"/>
          <w:b w:val="false"/>
          <w:i w:val="false"/>
          <w:color w:val="000000"/>
          <w:sz w:val="28"/>
        </w:rPr>
        <w:t>
      уведомить подразделения уголовно-исполнительной системы;</w:t>
      </w:r>
    </w:p>
    <w:bookmarkEnd w:id="40"/>
    <w:bookmarkStart w:name="z124" w:id="41"/>
    <w:p>
      <w:pPr>
        <w:spacing w:after="0"/>
        <w:ind w:left="0"/>
        <w:jc w:val="both"/>
      </w:pPr>
      <w:r>
        <w:rPr>
          <w:rFonts w:ascii="Times New Roman"/>
          <w:b w:val="false"/>
          <w:i w:val="false"/>
          <w:color w:val="000000"/>
          <w:sz w:val="28"/>
        </w:rPr>
        <w:t>
      по каждому факту совершения умышленного преступления условно-досрочно освобожденным лицом, проводить служебную проверку, с принятием мер по устранению выявленных недостатков и повышению эффективности профилактической работы органов внутренних дел;</w:t>
      </w:r>
    </w:p>
    <w:bookmarkEnd w:id="41"/>
    <w:bookmarkStart w:name="z125" w:id="42"/>
    <w:p>
      <w:pPr>
        <w:spacing w:after="0"/>
        <w:ind w:left="0"/>
        <w:jc w:val="both"/>
      </w:pPr>
      <w:r>
        <w:rPr>
          <w:rFonts w:ascii="Times New Roman"/>
          <w:b w:val="false"/>
          <w:i w:val="false"/>
          <w:color w:val="000000"/>
          <w:sz w:val="28"/>
        </w:rPr>
        <w:t>
      2) подразделению криминальной полиции ГОР(У)ОП) взять на оперативный учет условно-досрочно освобожденное лицо;</w:t>
      </w:r>
    </w:p>
    <w:bookmarkEnd w:id="42"/>
    <w:bookmarkStart w:name="z126" w:id="43"/>
    <w:p>
      <w:pPr>
        <w:spacing w:after="0"/>
        <w:ind w:left="0"/>
        <w:jc w:val="both"/>
      </w:pPr>
      <w:r>
        <w:rPr>
          <w:rFonts w:ascii="Times New Roman"/>
          <w:b w:val="false"/>
          <w:i w:val="false"/>
          <w:color w:val="000000"/>
          <w:sz w:val="28"/>
        </w:rPr>
        <w:t>
      3) криминальной полиции, дежурным частям, специальным учреждениям и комплексным силам полиции ГОР(У)ОП) своевременно представлять информацию в подразделения общественной безопасности ГОР(У)ОП) о фактах правонарушений со стороны условно-досрочно освобожденных лиц и уклонения от исполнения обязанностей, возложенных на них судом.";</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28" w:id="44"/>
    <w:p>
      <w:pPr>
        <w:spacing w:after="0"/>
        <w:ind w:left="0"/>
        <w:jc w:val="both"/>
      </w:pPr>
      <w:r>
        <w:rPr>
          <w:rFonts w:ascii="Times New Roman"/>
          <w:b w:val="false"/>
          <w:i w:val="false"/>
          <w:color w:val="000000"/>
          <w:sz w:val="28"/>
        </w:rPr>
        <w:t xml:space="preserve">
      "13. Условно-досрочно освобожденные лица, по истечении срока неотбытой части наказания переводятся в категорию лиц, подпадающих под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административном надзоре за лицами, освобожденными из мест лишения свободы" и состоит на учете до погашения или снятия судимости."</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130" w:id="45"/>
    <w:p>
      <w:pPr>
        <w:spacing w:after="0"/>
        <w:ind w:left="0"/>
        <w:jc w:val="both"/>
      </w:pPr>
      <w:r>
        <w:rPr>
          <w:rFonts w:ascii="Times New Roman"/>
          <w:b w:val="false"/>
          <w:i w:val="false"/>
          <w:color w:val="000000"/>
          <w:sz w:val="28"/>
        </w:rPr>
        <w:t xml:space="preserve">
      "28. Регистрация явки условно-досрочно освобожденного лица в орган внутренних дел осуществляется в подразделении общественной безопасности ГОР(У)ОП) либо в участковых пунктах полиции, о чем делается отметка в специальном листе контроля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132" w:id="46"/>
    <w:p>
      <w:pPr>
        <w:spacing w:after="0"/>
        <w:ind w:left="0"/>
        <w:jc w:val="both"/>
      </w:pPr>
      <w:r>
        <w:rPr>
          <w:rFonts w:ascii="Times New Roman"/>
          <w:b w:val="false"/>
          <w:i w:val="false"/>
          <w:color w:val="000000"/>
          <w:sz w:val="28"/>
        </w:rPr>
        <w:t>
      "34. По приезду условно-досрочно освобожденного лица на территорию обслуживания другого органа внутренних дел, сотрудник подразделения общественной безопасности или УИП вносит отметки в маршрутный лист, заверяет их печатью (штампом) органа внутренних дел.";</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42 изложить в следующей редакции:</w:t>
      </w:r>
    </w:p>
    <w:bookmarkStart w:name="z134" w:id="47"/>
    <w:p>
      <w:pPr>
        <w:spacing w:after="0"/>
        <w:ind w:left="0"/>
        <w:jc w:val="both"/>
      </w:pPr>
      <w:r>
        <w:rPr>
          <w:rFonts w:ascii="Times New Roman"/>
          <w:b w:val="false"/>
          <w:i w:val="false"/>
          <w:color w:val="000000"/>
          <w:sz w:val="28"/>
        </w:rPr>
        <w:t xml:space="preserve">
      "2) при получении информации о фактах повреждения, несанкционированного съема электронных средств слежения, нарушений ограничений, установленных судом, докладывает рапортом начальнику подразделения общественной безопасности либо лицу, его замещающему, и производит соответствующие отметки в журнале учета нарушений, выявленных посредством электронных средств слежения на условно-досрочно освобожденных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47"/>
    <w:bookmarkStart w:name="z135" w:id="48"/>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30 января 2016 года № 89 "Об утверждении Правил взаимодействия подразделений органов внутренних дел Республики Казахстан по осуществлению учета лиц, освобожденных из мест лишения свободы" (зарегистрирован в Реестре государственной регистрации нормативных правовых актов за № 13373) следующие изменения:</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37" w:id="4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пункта 15 Положения о Министерстве внутренних дел Республики Казахстан, утвержденного постановлением Правительства Республики Казахстан от 22 июня 2005 года № 607, </w:t>
      </w:r>
      <w:r>
        <w:rPr>
          <w:rFonts w:ascii="Times New Roman"/>
          <w:b/>
          <w:i w:val="false"/>
          <w:color w:val="000000"/>
          <w:sz w:val="28"/>
        </w:rPr>
        <w:t>ПРИКАЗЫВАЮ:</w:t>
      </w:r>
      <w:r>
        <w:rPr>
          <w:rFonts w:ascii="Times New Roman"/>
          <w:b w:val="false"/>
          <w:i w:val="false"/>
          <w:color w:val="000000"/>
          <w:sz w:val="28"/>
        </w:rPr>
        <w:t>"</w:t>
      </w:r>
    </w:p>
    <w:bookmarkEnd w:id="49"/>
    <w:bookmarkStart w:name="z138"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взаимодействия подразделений органов внутренних дел Республики Казахстан по осуществлению учета лиц, освобожденных из мест лишения свободы, утвержденных указанным приказом:</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0" w:id="51"/>
    <w:p>
      <w:pPr>
        <w:spacing w:after="0"/>
        <w:ind w:left="0"/>
        <w:jc w:val="both"/>
      </w:pPr>
      <w:r>
        <w:rPr>
          <w:rFonts w:ascii="Times New Roman"/>
          <w:b w:val="false"/>
          <w:i w:val="false"/>
          <w:color w:val="000000"/>
          <w:sz w:val="28"/>
        </w:rPr>
        <w:t xml:space="preserve">
      "1. Настоящие Правила взаимодействия подразделений органов внутренних дел Республики Казахстан по осуществлению учета лиц, освобожденных из мест лишения свободы разработаны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пункта 15 Положения о Министерстве внутренних дел Республики Казахстан, утвержденного постановлением Правительства Республики Казахстан от 22 июня 2005 года № 607.";</w:t>
      </w:r>
    </w:p>
    <w:bookmarkEnd w:id="51"/>
    <w:bookmarkStart w:name="z141" w:id="5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52"/>
    <w:bookmarkStart w:name="z142" w:id="53"/>
    <w:p>
      <w:pPr>
        <w:spacing w:after="0"/>
        <w:ind w:left="0"/>
        <w:jc w:val="both"/>
      </w:pPr>
      <w:r>
        <w:rPr>
          <w:rFonts w:ascii="Times New Roman"/>
          <w:b w:val="false"/>
          <w:i w:val="false"/>
          <w:color w:val="000000"/>
          <w:sz w:val="28"/>
        </w:rPr>
        <w:t>
      "Учреждения УИС также дополнительно направляют копию извещения на освобождаемое лицо в подразделение общественной безопасности Департаментов полиции областей, городов республиканского значения и столицы, для последующего контроля за своевременной постановкой его на учет.";</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44" w:id="54"/>
    <w:p>
      <w:pPr>
        <w:spacing w:after="0"/>
        <w:ind w:left="0"/>
        <w:jc w:val="both"/>
      </w:pPr>
      <w:r>
        <w:rPr>
          <w:rFonts w:ascii="Times New Roman"/>
          <w:b w:val="false"/>
          <w:i w:val="false"/>
          <w:color w:val="000000"/>
          <w:sz w:val="28"/>
        </w:rPr>
        <w:t>
      "6. Подразделения общественной безопасности органов полиции ГОР(У)ОП (далее – общественная безопасность ГОР(У)ОП):</w:t>
      </w:r>
    </w:p>
    <w:bookmarkEnd w:id="54"/>
    <w:bookmarkStart w:name="z145" w:id="55"/>
    <w:p>
      <w:pPr>
        <w:spacing w:after="0"/>
        <w:ind w:left="0"/>
        <w:jc w:val="both"/>
      </w:pPr>
      <w:r>
        <w:rPr>
          <w:rFonts w:ascii="Times New Roman"/>
          <w:b w:val="false"/>
          <w:i w:val="false"/>
          <w:color w:val="000000"/>
          <w:sz w:val="28"/>
        </w:rPr>
        <w:t>
      1) проверяют прибытие освобожденного лица по адресу, указанному в извещении, в планируемый срок его прибытия;</w:t>
      </w:r>
    </w:p>
    <w:bookmarkEnd w:id="55"/>
    <w:bookmarkStart w:name="z146" w:id="56"/>
    <w:p>
      <w:pPr>
        <w:spacing w:after="0"/>
        <w:ind w:left="0"/>
        <w:jc w:val="both"/>
      </w:pPr>
      <w:r>
        <w:rPr>
          <w:rFonts w:ascii="Times New Roman"/>
          <w:b w:val="false"/>
          <w:i w:val="false"/>
          <w:color w:val="000000"/>
          <w:sz w:val="28"/>
        </w:rPr>
        <w:t>
      2) при прибытии освобожденного лица к указанному в извещении адресу направляют ИПК-ЛЦ в подразделения информатизации и связи (далее – ИС) для ввода в "Подучетный элемент" Интегрированного банка данных (далее – ИБД) по категории профилактического или списочного учета;</w:t>
      </w:r>
    </w:p>
    <w:bookmarkEnd w:id="56"/>
    <w:bookmarkStart w:name="z147" w:id="57"/>
    <w:p>
      <w:pPr>
        <w:spacing w:after="0"/>
        <w:ind w:left="0"/>
        <w:jc w:val="both"/>
      </w:pPr>
      <w:r>
        <w:rPr>
          <w:rFonts w:ascii="Times New Roman"/>
          <w:b w:val="false"/>
          <w:i w:val="false"/>
          <w:color w:val="000000"/>
          <w:sz w:val="28"/>
        </w:rPr>
        <w:t>
      3) направляют в подразделения криминальной полиции копии постановлений суда в отношении поднадзорных и УДО. Подразделениями криминальной полиции на поднадзорных заводятся дела оперативного учета.";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49" w:id="58"/>
    <w:p>
      <w:pPr>
        <w:spacing w:after="0"/>
        <w:ind w:left="0"/>
        <w:jc w:val="both"/>
      </w:pPr>
      <w:r>
        <w:rPr>
          <w:rFonts w:ascii="Times New Roman"/>
          <w:b w:val="false"/>
          <w:i w:val="false"/>
          <w:color w:val="000000"/>
          <w:sz w:val="28"/>
        </w:rPr>
        <w:t>
      "8. При неустановлении местонахождения освобожденного лица, по истечению пяти рабочих дней с момента его освобождения подразделение общественной безопасности ГОР(У)ОП направляет рапорт в ИС для постановки его на учет по соответствующей категории как "лицо, не прибывшее к избранному месту проживания после освобождения из мест лишения свободы".</w:t>
      </w:r>
    </w:p>
    <w:bookmarkEnd w:id="58"/>
    <w:bookmarkStart w:name="z150" w:id="59"/>
    <w:p>
      <w:pPr>
        <w:spacing w:after="0"/>
        <w:ind w:left="0"/>
        <w:jc w:val="both"/>
      </w:pPr>
      <w:r>
        <w:rPr>
          <w:rFonts w:ascii="Times New Roman"/>
          <w:b w:val="false"/>
          <w:i w:val="false"/>
          <w:color w:val="000000"/>
          <w:sz w:val="28"/>
        </w:rPr>
        <w:t>
      В отношении поднадзорных и УДО, не прибывших к избранному месту жительства, в течении 15 рабочих дней с момента его освобождения сотрудники органов полиции осуществляют мероприятия по установлению его местонахождения (опрос родных, соседей, направление запросов в медицинские учреждения, морги, социальные организаций и другие документы).</w:t>
      </w:r>
    </w:p>
    <w:bookmarkEnd w:id="59"/>
    <w:bookmarkStart w:name="z151" w:id="60"/>
    <w:p>
      <w:pPr>
        <w:spacing w:after="0"/>
        <w:ind w:left="0"/>
        <w:jc w:val="both"/>
      </w:pPr>
      <w:r>
        <w:rPr>
          <w:rFonts w:ascii="Times New Roman"/>
          <w:b w:val="false"/>
          <w:i w:val="false"/>
          <w:color w:val="000000"/>
          <w:sz w:val="28"/>
        </w:rPr>
        <w:t>
      При не установлении местонахождения поднадзорного орган полиции начинает досудебное расследование, объявляет его в розыск с избранием меры пресечения, а в отношении УДО незамедлительно направляет представление в суд об объявлении его в розыск и избрании меры пресечения.</w:t>
      </w:r>
    </w:p>
    <w:bookmarkEnd w:id="60"/>
    <w:bookmarkStart w:name="z152" w:id="61"/>
    <w:p>
      <w:pPr>
        <w:spacing w:after="0"/>
        <w:ind w:left="0"/>
        <w:jc w:val="both"/>
      </w:pPr>
      <w:r>
        <w:rPr>
          <w:rFonts w:ascii="Times New Roman"/>
          <w:b w:val="false"/>
          <w:i w:val="false"/>
          <w:color w:val="000000"/>
          <w:sz w:val="28"/>
        </w:rPr>
        <w:t>
      В отношении лиц, не прибывших к избранному месту проживания из учреждения УИС, подразделением общественной безопасности ГОР(У)ОП заводится накопительное дело, в которое приобщаются сведения о результатах мероприятий по установлению местонахождения не прибывшего лица. Ежеквартально осуществляется проверка по автоматизированным базам данных Министерства внутренних дел (далее – МВД), Комитета по правовой статистике и специальным учетам Генеральной прокуратуры Республики Казахстан, по избранному месту жительства, освобожденного лиц. Результаты проверок отражаются в справке, которая приобщается в накопительное дело.";</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54" w:id="62"/>
    <w:p>
      <w:pPr>
        <w:spacing w:after="0"/>
        <w:ind w:left="0"/>
        <w:jc w:val="both"/>
      </w:pPr>
      <w:r>
        <w:rPr>
          <w:rFonts w:ascii="Times New Roman"/>
          <w:b w:val="false"/>
          <w:i w:val="false"/>
          <w:color w:val="000000"/>
          <w:sz w:val="28"/>
        </w:rPr>
        <w:t>
      "11. При постановке, внесении корректировок в учет "Подучетный элемент" ИБД на лиц, состоящих на учете по категориям "лицо, не прибывшее к избранному месту проживания после освобождения из мест лишения свободы" подсистемой "Инициативные запросы" ИБД выявляются совпадения с учетами: "Административных правонарушений", "Паспорт", "Зарегистрированный автотранспорт", "Водительское удостоверение", "Технический осмотр", "Криминальная вещь" и "Криминальные документы".</w:t>
      </w:r>
    </w:p>
    <w:bookmarkEnd w:id="62"/>
    <w:bookmarkStart w:name="z155" w:id="63"/>
    <w:p>
      <w:pPr>
        <w:spacing w:after="0"/>
        <w:ind w:left="0"/>
        <w:jc w:val="both"/>
      </w:pPr>
      <w:r>
        <w:rPr>
          <w:rFonts w:ascii="Times New Roman"/>
          <w:b w:val="false"/>
          <w:i w:val="false"/>
          <w:color w:val="000000"/>
          <w:sz w:val="28"/>
        </w:rPr>
        <w:t>
      При отработке инициативных сообщений по средствам Web-модуля ответственные лица Управления ИС ДП областей в течение суток принимают следующие решения:</w:t>
      </w:r>
    </w:p>
    <w:bookmarkEnd w:id="63"/>
    <w:bookmarkStart w:name="z156" w:id="64"/>
    <w:p>
      <w:pPr>
        <w:spacing w:after="0"/>
        <w:ind w:left="0"/>
        <w:jc w:val="both"/>
      </w:pPr>
      <w:r>
        <w:rPr>
          <w:rFonts w:ascii="Times New Roman"/>
          <w:b w:val="false"/>
          <w:i w:val="false"/>
          <w:color w:val="000000"/>
          <w:sz w:val="28"/>
        </w:rPr>
        <w:t>
      1) "информировать" - уведомление заинтересованных служб – подразделение общественной безопасности ГОР(У)ОП – УИП (подразделение общественной безопасности ДП);</w:t>
      </w:r>
    </w:p>
    <w:bookmarkEnd w:id="64"/>
    <w:bookmarkStart w:name="z157" w:id="65"/>
    <w:p>
      <w:pPr>
        <w:spacing w:after="0"/>
        <w:ind w:left="0"/>
        <w:jc w:val="both"/>
      </w:pPr>
      <w:r>
        <w:rPr>
          <w:rFonts w:ascii="Times New Roman"/>
          <w:b w:val="false"/>
          <w:i w:val="false"/>
          <w:color w:val="000000"/>
          <w:sz w:val="28"/>
        </w:rPr>
        <w:t>
      2) "игнорировать" - указывают причину совпадения (01-не идентичность данных, 02-повторное совпадение, по которому ранее направлено уведомление, 06-не актуально).</w:t>
      </w:r>
    </w:p>
    <w:bookmarkEnd w:id="65"/>
    <w:bookmarkStart w:name="z158" w:id="66"/>
    <w:p>
      <w:pPr>
        <w:spacing w:after="0"/>
        <w:ind w:left="0"/>
        <w:jc w:val="both"/>
      </w:pPr>
      <w:r>
        <w:rPr>
          <w:rFonts w:ascii="Times New Roman"/>
          <w:b w:val="false"/>
          <w:i w:val="false"/>
          <w:color w:val="000000"/>
          <w:sz w:val="28"/>
        </w:rPr>
        <w:t>
      При получении по средствам Web-модуля уведомления ответственные лица подразделение общественной безопасности ДП незамедлительно подтверждают факт получения уведомления путем нажатия кнопки "принять к сведению". Полученную информацию в течении двух рабочих дней направляет в территориальные подразделения общественной безопасности ГОР(У)ОП.";</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60" w:id="67"/>
    <w:p>
      <w:pPr>
        <w:spacing w:after="0"/>
        <w:ind w:left="0"/>
        <w:jc w:val="both"/>
      </w:pPr>
      <w:r>
        <w:rPr>
          <w:rFonts w:ascii="Times New Roman"/>
          <w:b w:val="false"/>
          <w:i w:val="false"/>
          <w:color w:val="000000"/>
          <w:sz w:val="28"/>
        </w:rPr>
        <w:t>
      "13. Территориальные подразделения общественной безопасности ГОР(У)ОП принимают надлежащие меры и приобщают полученные материалы из территориальных подразделений полиции ДП(Т) в соответствующее дело.";</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62" w:id="68"/>
    <w:p>
      <w:pPr>
        <w:spacing w:after="0"/>
        <w:ind w:left="0"/>
        <w:jc w:val="both"/>
      </w:pPr>
      <w:r>
        <w:rPr>
          <w:rFonts w:ascii="Times New Roman"/>
          <w:b w:val="false"/>
          <w:i w:val="false"/>
          <w:color w:val="000000"/>
          <w:sz w:val="28"/>
        </w:rPr>
        <w:t>
      "16. При установлении местонахождения лица, не прибывшего к избранному месту жительства на территории обслуживания другого ГОР(У)ОП, общественной безопасности ГОР(У)ОП, выявивший таких лиц, проводит опрос и устанавливает причины его нахождения в данном регионе. При его постоянном проживании ставит на соответствующий учет. По результатам проверки подразделение общественной безопасности ГОР(У)ОП в течении 3 суток направляет соответствующее уведомление инициатору постановки на учет.</w:t>
      </w:r>
    </w:p>
    <w:bookmarkEnd w:id="68"/>
    <w:bookmarkStart w:name="z163" w:id="69"/>
    <w:p>
      <w:pPr>
        <w:spacing w:after="0"/>
        <w:ind w:left="0"/>
        <w:jc w:val="both"/>
      </w:pPr>
      <w:r>
        <w:rPr>
          <w:rFonts w:ascii="Times New Roman"/>
          <w:b w:val="false"/>
          <w:i w:val="false"/>
          <w:color w:val="000000"/>
          <w:sz w:val="28"/>
        </w:rPr>
        <w:t>
      В случае отсутствия постоянного места проживания у лица, освободившегося из мест лишения свободы, участковый инспектор полиции совместно со службой пробации принимает меры по помещению в Центр социальной адаптации для лиц, оказавшихся в трудной жизненной ситуацией, с последующей постановкой на учет органов внутренних дел (далее – ОВД).</w:t>
      </w:r>
    </w:p>
    <w:bookmarkEnd w:id="69"/>
    <w:bookmarkStart w:name="z164" w:id="70"/>
    <w:p>
      <w:pPr>
        <w:spacing w:after="0"/>
        <w:ind w:left="0"/>
        <w:jc w:val="both"/>
      </w:pPr>
      <w:r>
        <w:rPr>
          <w:rFonts w:ascii="Times New Roman"/>
          <w:b w:val="false"/>
          <w:i w:val="false"/>
          <w:color w:val="000000"/>
          <w:sz w:val="28"/>
        </w:rPr>
        <w:t>
      При получении подтверждения о проживании в другом регионе лица, не прибывшего к избранному месту жительства, подразделение общественной безопасности ГОР(У)ОП в течении суток снимает с учета ИБД "Подучетный элемент", с указанием причины снятия "перемена места жительства в Республике Казахстан" и нового адреса проживания.";</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66" w:id="71"/>
    <w:p>
      <w:pPr>
        <w:spacing w:after="0"/>
        <w:ind w:left="0"/>
        <w:jc w:val="both"/>
      </w:pPr>
      <w:r>
        <w:rPr>
          <w:rFonts w:ascii="Times New Roman"/>
          <w:b w:val="false"/>
          <w:i w:val="false"/>
          <w:color w:val="000000"/>
          <w:sz w:val="28"/>
        </w:rPr>
        <w:t>
      "22. УМС ДП:</w:t>
      </w:r>
    </w:p>
    <w:bookmarkEnd w:id="71"/>
    <w:bookmarkStart w:name="z167" w:id="72"/>
    <w:p>
      <w:pPr>
        <w:spacing w:after="0"/>
        <w:ind w:left="0"/>
        <w:jc w:val="both"/>
      </w:pPr>
      <w:r>
        <w:rPr>
          <w:rFonts w:ascii="Times New Roman"/>
          <w:b w:val="false"/>
          <w:i w:val="false"/>
          <w:color w:val="000000"/>
          <w:sz w:val="28"/>
        </w:rPr>
        <w:t xml:space="preserve">
      1) принимает меры по информированию иностранца или лица без гражданства о порядке его пребывания в стране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правовом положении иностранцев";</w:t>
      </w:r>
    </w:p>
    <w:bookmarkEnd w:id="72"/>
    <w:bookmarkStart w:name="z168" w:id="73"/>
    <w:p>
      <w:pPr>
        <w:spacing w:after="0"/>
        <w:ind w:left="0"/>
        <w:jc w:val="both"/>
      </w:pPr>
      <w:r>
        <w:rPr>
          <w:rFonts w:ascii="Times New Roman"/>
          <w:b w:val="false"/>
          <w:i w:val="false"/>
          <w:color w:val="000000"/>
          <w:sz w:val="28"/>
        </w:rPr>
        <w:t xml:space="preserve">
      2) за 1 месяц до освобождения иностранца или лица без гражданства, при отсутствии в приговоре дополнительного вида наказания в виде выдворения за пределы Республики Казахстан, подает заявление в суд для решения вопроса о выдворении иностранца или лица без гражданства за пределы Республики Казахстан в соответствии с </w:t>
      </w:r>
      <w:r>
        <w:rPr>
          <w:rFonts w:ascii="Times New Roman"/>
          <w:b w:val="false"/>
          <w:i w:val="false"/>
          <w:color w:val="000000"/>
          <w:sz w:val="28"/>
        </w:rPr>
        <w:t>Гражданско-процессуальным кодексом</w:t>
      </w:r>
      <w:r>
        <w:rPr>
          <w:rFonts w:ascii="Times New Roman"/>
          <w:b w:val="false"/>
          <w:i w:val="false"/>
          <w:color w:val="000000"/>
          <w:sz w:val="28"/>
        </w:rPr>
        <w:t xml:space="preserve"> Республики Казахстан.</w:t>
      </w:r>
    </w:p>
    <w:bookmarkEnd w:id="73"/>
    <w:bookmarkStart w:name="z169" w:id="74"/>
    <w:p>
      <w:pPr>
        <w:spacing w:after="0"/>
        <w:ind w:left="0"/>
        <w:jc w:val="both"/>
      </w:pPr>
      <w:r>
        <w:rPr>
          <w:rFonts w:ascii="Times New Roman"/>
          <w:b w:val="false"/>
          <w:i w:val="false"/>
          <w:color w:val="000000"/>
          <w:sz w:val="28"/>
        </w:rPr>
        <w:t xml:space="preserve">
      Выдворяемый иностранец или лицо без гражданства на основании постановления ОВД о превентивном ограничении свободы передвижения, санкционированного судом, помещается в специальное учреждение ОВД на срок, необходимый для организации его выдворения за пределы Республики Казахстан, но не более чем на тридцать суток в соответствии со </w:t>
      </w:r>
      <w:r>
        <w:rPr>
          <w:rFonts w:ascii="Times New Roman"/>
          <w:b w:val="false"/>
          <w:i w:val="false"/>
          <w:color w:val="000000"/>
          <w:sz w:val="28"/>
        </w:rPr>
        <w:t>статьей 70</w:t>
      </w:r>
      <w:r>
        <w:rPr>
          <w:rFonts w:ascii="Times New Roman"/>
          <w:b w:val="false"/>
          <w:i w:val="false"/>
          <w:color w:val="000000"/>
          <w:sz w:val="28"/>
        </w:rPr>
        <w:t xml:space="preserve"> Уголовно-исполнительного кодекса Республики Казахстан.</w:t>
      </w:r>
    </w:p>
    <w:bookmarkEnd w:id="74"/>
    <w:bookmarkStart w:name="z170" w:id="75"/>
    <w:p>
      <w:pPr>
        <w:spacing w:after="0"/>
        <w:ind w:left="0"/>
        <w:jc w:val="both"/>
      </w:pPr>
      <w:r>
        <w:rPr>
          <w:rFonts w:ascii="Times New Roman"/>
          <w:b w:val="false"/>
          <w:i w:val="false"/>
          <w:color w:val="000000"/>
          <w:sz w:val="28"/>
        </w:rPr>
        <w:t>
      В случае отказа судом о выдворении иностранца или лица без гражданства за пределы Республики Казахстан, УМС ДП уведомляет подразделение общественной безопасности, для постановки указанных лиц на соответствующий учет.";</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172" w:id="76"/>
    <w:p>
      <w:pPr>
        <w:spacing w:after="0"/>
        <w:ind w:left="0"/>
        <w:jc w:val="both"/>
      </w:pPr>
      <w:r>
        <w:rPr>
          <w:rFonts w:ascii="Times New Roman"/>
          <w:b w:val="false"/>
          <w:i w:val="false"/>
          <w:color w:val="000000"/>
          <w:sz w:val="28"/>
        </w:rPr>
        <w:t>
      "24. В день освобождения из мест лишения свободы иностранца или лица без гражданства сотрудники учреждения УИС передают его сотрудникам УМС ДП для проведения организационных мероприятий, после которых сотрудники административной полиции (патрульная полиция) исполняют решение суда о выдворении за пределы Республики Казахстан.";</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174" w:id="77"/>
    <w:p>
      <w:pPr>
        <w:spacing w:after="0"/>
        <w:ind w:left="0"/>
        <w:jc w:val="both"/>
      </w:pPr>
      <w:r>
        <w:rPr>
          <w:rFonts w:ascii="Times New Roman"/>
          <w:b w:val="false"/>
          <w:i w:val="false"/>
          <w:color w:val="000000"/>
          <w:sz w:val="28"/>
        </w:rPr>
        <w:t>
      "25. ДУИС и подразделение общественной безопасности ГОР(У)ОП за месяц до истечения оставшегося срока пробационного контроля в отношении иностранцев и лиц без гражданства, осужденных условно, к мерам наказания, не связанным с лишением свободы, а также освобожденных из учреждений условно-досрочно, с заменой неотбытой части наказания более мягким видом, информируют УМС ДП для подготовки материалов на выдворение согласно норм Гражданско-процессуального кодекса Республики Казахстан.";</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76" w:id="78"/>
    <w:p>
      <w:pPr>
        <w:spacing w:after="0"/>
        <w:ind w:left="0"/>
        <w:jc w:val="both"/>
      </w:pPr>
      <w:r>
        <w:rPr>
          <w:rFonts w:ascii="Times New Roman"/>
          <w:b w:val="false"/>
          <w:i w:val="false"/>
          <w:color w:val="000000"/>
          <w:sz w:val="28"/>
        </w:rPr>
        <w:t xml:space="preserve">
      "26. УМС и Управление административной полиции ДП (патрульная полиция), получив информацию об иностранцах и лицах без гражданства, осужденных условно, к мерам наказания, не связанным с лишением свободы, а также освобожденных из учреждений условно-досрочно, с заменой неотбытой части наказания, принимает меры, предусмотренные в </w:t>
      </w:r>
      <w:r>
        <w:rPr>
          <w:rFonts w:ascii="Times New Roman"/>
          <w:b w:val="false"/>
          <w:i w:val="false"/>
          <w:color w:val="000000"/>
          <w:sz w:val="28"/>
        </w:rPr>
        <w:t>пункте 22</w:t>
      </w:r>
      <w:r>
        <w:rPr>
          <w:rFonts w:ascii="Times New Roman"/>
          <w:b w:val="false"/>
          <w:i w:val="false"/>
          <w:color w:val="000000"/>
          <w:sz w:val="28"/>
        </w:rPr>
        <w:t xml:space="preserve"> настоящих Правил и в день истечения пробационного контроля исполняют решение суда о выдворении за пределы Республики Казахстан.".</w:t>
      </w:r>
    </w:p>
    <w:bookmarkEnd w:id="78"/>
    <w:bookmarkStart w:name="z177" w:id="79"/>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29 декабря 2015 года № 1095 "Об утверждении Правил организации деятельности участковых инспекторов полиции, ответственных за организацию работы участкового пункта полиции, участковых инспекторов полиции и их помощников" (зарегистрирован в Реестре государственной регистрации нормативных правовых актов за № 13004) следующие изменения:</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79" w:id="8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52)</w:t>
      </w:r>
      <w:r>
        <w:rPr>
          <w:rFonts w:ascii="Times New Roman"/>
          <w:b w:val="false"/>
          <w:i w:val="false"/>
          <w:color w:val="000000"/>
          <w:sz w:val="28"/>
        </w:rPr>
        <w:t xml:space="preserve"> пункта 15 Положения о Министерстве внутренних дел Республики Казахстан, утвержденного постановлением Правительства Республики Казахстан от 22 июня 2005 года № 607, </w:t>
      </w:r>
      <w:r>
        <w:rPr>
          <w:rFonts w:ascii="Times New Roman"/>
          <w:b/>
          <w:i w:val="false"/>
          <w:color w:val="000000"/>
          <w:sz w:val="28"/>
        </w:rPr>
        <w:t>ПРИКАЗЫВАЮ:</w:t>
      </w:r>
      <w:r>
        <w:rPr>
          <w:rFonts w:ascii="Times New Roman"/>
          <w:b w:val="false"/>
          <w:i w:val="false"/>
          <w:color w:val="000000"/>
          <w:sz w:val="28"/>
        </w:rPr>
        <w:t>";</w:t>
      </w:r>
    </w:p>
    <w:bookmarkEnd w:id="80"/>
    <w:bookmarkStart w:name="z180"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деятельности участковых инспекторов полиции ответственных за организацию работы участкового пункта полиции, участковых инспекторов полиции и их помощников, утвержденных указанным приказом:</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82" w:id="82"/>
    <w:p>
      <w:pPr>
        <w:spacing w:after="0"/>
        <w:ind w:left="0"/>
        <w:jc w:val="both"/>
      </w:pPr>
      <w:r>
        <w:rPr>
          <w:rFonts w:ascii="Times New Roman"/>
          <w:b w:val="false"/>
          <w:i w:val="false"/>
          <w:color w:val="000000"/>
          <w:sz w:val="28"/>
        </w:rPr>
        <w:t>
      "4. Прием административного участка вновь назначенным участковым инспектором производится с участием заместителя начальника городского, районного органа или начальника подразделения общественной безопасности, для ознакомления участкового инспектора с границами и особенностями административного участка, складывающейся оперативной обстановкой на нем, представления его должностным лицам органов местного государственного управления и при необходимости – руководителям предприятий, учреждений и организаций, расположенных на участке.";</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84" w:id="83"/>
    <w:p>
      <w:pPr>
        <w:spacing w:after="0"/>
        <w:ind w:left="0"/>
        <w:jc w:val="both"/>
      </w:pPr>
      <w:r>
        <w:rPr>
          <w:rFonts w:ascii="Times New Roman"/>
          <w:b w:val="false"/>
          <w:i w:val="false"/>
          <w:color w:val="000000"/>
          <w:sz w:val="28"/>
        </w:rPr>
        <w:t>
      "13. Материалы на категории профилактируемых лиц хранятся в сейфах участкового пункта полиции, в случае отсутствия такой возможности в помещении ОВД. При хранении материалов в помещении ОВД, контроль за их ведением возлагается на одного из инспекторов подразделения общественной безопасности по руководству участковыми инспекторами.";</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86" w:id="84"/>
    <w:p>
      <w:pPr>
        <w:spacing w:after="0"/>
        <w:ind w:left="0"/>
        <w:jc w:val="both"/>
      </w:pPr>
      <w:r>
        <w:rPr>
          <w:rFonts w:ascii="Times New Roman"/>
          <w:b w:val="false"/>
          <w:i w:val="false"/>
          <w:color w:val="000000"/>
          <w:sz w:val="28"/>
        </w:rPr>
        <w:t>
      "16. Контроль за организацией профилактической работы возлагается на начальника подразделения общественной безопасности, его заместителя, старшего инспектора (инспектора) по руководству участковыми инспекторами.";</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88" w:id="85"/>
    <w:p>
      <w:pPr>
        <w:spacing w:after="0"/>
        <w:ind w:left="0"/>
        <w:jc w:val="both"/>
      </w:pPr>
      <w:r>
        <w:rPr>
          <w:rFonts w:ascii="Times New Roman"/>
          <w:b w:val="false"/>
          <w:i w:val="false"/>
          <w:color w:val="000000"/>
          <w:sz w:val="28"/>
        </w:rPr>
        <w:t>
      "18. Участковый инспектор и его помощник организуют свою работу в соответствии с ежемесячным планом работы УПП, утверждаемым начальником подразделения общественной безопасности (либо лицом его замещающим).";</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190" w:id="86"/>
    <w:p>
      <w:pPr>
        <w:spacing w:after="0"/>
        <w:ind w:left="0"/>
        <w:jc w:val="both"/>
      </w:pPr>
      <w:r>
        <w:rPr>
          <w:rFonts w:ascii="Times New Roman"/>
          <w:b w:val="false"/>
          <w:i w:val="false"/>
          <w:color w:val="000000"/>
          <w:sz w:val="28"/>
        </w:rPr>
        <w:t xml:space="preserve">
      "24. Участковый инспектор полиции ответственный за организацию работы участкового пункта полиции наряду с </w:t>
      </w:r>
      <w:r>
        <w:rPr>
          <w:rFonts w:ascii="Times New Roman"/>
          <w:b w:val="false"/>
          <w:i w:val="false"/>
          <w:color w:val="000000"/>
          <w:sz w:val="28"/>
        </w:rPr>
        <w:t>пунктами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настоящих Правил, в пределах своей компетенции:</w:t>
      </w:r>
    </w:p>
    <w:bookmarkEnd w:id="86"/>
    <w:bookmarkStart w:name="z191" w:id="87"/>
    <w:p>
      <w:pPr>
        <w:spacing w:after="0"/>
        <w:ind w:left="0"/>
        <w:jc w:val="both"/>
      </w:pPr>
      <w:r>
        <w:rPr>
          <w:rFonts w:ascii="Times New Roman"/>
          <w:b w:val="false"/>
          <w:i w:val="false"/>
          <w:color w:val="000000"/>
          <w:sz w:val="28"/>
        </w:rPr>
        <w:t>
      1) анализирует состояние, структуру и динамику правонарушений на территории участкового пункта полиции, а также эффективность принимаемых мер по их предупреждению и пресечению.</w:t>
      </w:r>
    </w:p>
    <w:bookmarkEnd w:id="87"/>
    <w:bookmarkStart w:name="z192" w:id="88"/>
    <w:p>
      <w:pPr>
        <w:spacing w:after="0"/>
        <w:ind w:left="0"/>
        <w:jc w:val="both"/>
      </w:pPr>
      <w:r>
        <w:rPr>
          <w:rFonts w:ascii="Times New Roman"/>
          <w:b w:val="false"/>
          <w:i w:val="false"/>
          <w:color w:val="000000"/>
          <w:sz w:val="28"/>
        </w:rPr>
        <w:t>
      С учетом анализа криминогенной и территориальных особенностей составляет план работы УПП, который утверждается начальником подразделения общественной безопасности.</w:t>
      </w:r>
    </w:p>
    <w:bookmarkEnd w:id="88"/>
    <w:bookmarkStart w:name="z193" w:id="89"/>
    <w:p>
      <w:pPr>
        <w:spacing w:after="0"/>
        <w:ind w:left="0"/>
        <w:jc w:val="both"/>
      </w:pPr>
      <w:r>
        <w:rPr>
          <w:rFonts w:ascii="Times New Roman"/>
          <w:b w:val="false"/>
          <w:i w:val="false"/>
          <w:color w:val="000000"/>
          <w:sz w:val="28"/>
        </w:rPr>
        <w:t>
      2) дает необходимые указания участковым инспекторам о способах и сроках выполнения ими служебных заданий;</w:t>
      </w:r>
    </w:p>
    <w:bookmarkEnd w:id="89"/>
    <w:bookmarkStart w:name="z194" w:id="90"/>
    <w:p>
      <w:pPr>
        <w:spacing w:after="0"/>
        <w:ind w:left="0"/>
        <w:jc w:val="both"/>
      </w:pPr>
      <w:r>
        <w:rPr>
          <w:rFonts w:ascii="Times New Roman"/>
          <w:b w:val="false"/>
          <w:i w:val="false"/>
          <w:color w:val="000000"/>
          <w:sz w:val="28"/>
        </w:rPr>
        <w:t>
      3) оказывает практическую и методическую помощь участковым инспекторам и их помощникам в повышении их профессионального мастерства, укреплении взаимодействия с общественностью, а также выполнении других служебных обязанностей;</w:t>
      </w:r>
    </w:p>
    <w:bookmarkEnd w:id="90"/>
    <w:bookmarkStart w:name="z195" w:id="91"/>
    <w:p>
      <w:pPr>
        <w:spacing w:after="0"/>
        <w:ind w:left="0"/>
        <w:jc w:val="both"/>
      </w:pPr>
      <w:r>
        <w:rPr>
          <w:rFonts w:ascii="Times New Roman"/>
          <w:b w:val="false"/>
          <w:i w:val="false"/>
          <w:color w:val="000000"/>
          <w:sz w:val="28"/>
        </w:rPr>
        <w:t>
      4) вносит начальнику подразделения общественной безопасности предложение по расстановке комплексных сил полиции на территории участкового пункта полиции.</w:t>
      </w:r>
    </w:p>
    <w:bookmarkEnd w:id="91"/>
    <w:bookmarkStart w:name="z196" w:id="92"/>
    <w:p>
      <w:pPr>
        <w:spacing w:after="0"/>
        <w:ind w:left="0"/>
        <w:jc w:val="both"/>
      </w:pPr>
      <w:r>
        <w:rPr>
          <w:rFonts w:ascii="Times New Roman"/>
          <w:b w:val="false"/>
          <w:i w:val="false"/>
          <w:color w:val="000000"/>
          <w:sz w:val="28"/>
        </w:rPr>
        <w:t>
      В случае выявления факта отклонения от маршрута патрулирования нарядов комплексных сил полиции, незамедлительно сообщает начальнику подразделения общественной безопасности;</w:t>
      </w:r>
    </w:p>
    <w:bookmarkEnd w:id="92"/>
    <w:bookmarkStart w:name="z197" w:id="93"/>
    <w:p>
      <w:pPr>
        <w:spacing w:after="0"/>
        <w:ind w:left="0"/>
        <w:jc w:val="both"/>
      </w:pPr>
      <w:r>
        <w:rPr>
          <w:rFonts w:ascii="Times New Roman"/>
          <w:b w:val="false"/>
          <w:i w:val="false"/>
          <w:color w:val="000000"/>
          <w:sz w:val="28"/>
        </w:rPr>
        <w:t>
      5) ведет учет информаций участковых инспекторов и его помощников, передаваемых в заинтересованные подразделения ОВД и государственные органы, результаты проверок по ним подшивает в накопительное дело;</w:t>
      </w:r>
    </w:p>
    <w:bookmarkEnd w:id="93"/>
    <w:bookmarkStart w:name="z198" w:id="94"/>
    <w:p>
      <w:pPr>
        <w:spacing w:after="0"/>
        <w:ind w:left="0"/>
        <w:jc w:val="both"/>
      </w:pPr>
      <w:r>
        <w:rPr>
          <w:rFonts w:ascii="Times New Roman"/>
          <w:b w:val="false"/>
          <w:i w:val="false"/>
          <w:color w:val="000000"/>
          <w:sz w:val="28"/>
        </w:rPr>
        <w:t>
      6) обобщает результаты работы участковых инспекторов и их помощников. При необходимости вносит предложения о поощрении либо наказании участковых инспекторов и их помощников.".</w:t>
      </w:r>
    </w:p>
    <w:bookmarkEnd w:id="94"/>
    <w:bookmarkStart w:name="z199" w:id="95"/>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29 декабря 2015 года № 1098 "Об утверждении Правил организации деятельности участковых инспекторов полиции по делам несовершеннолетних органов внутренних дел" (зарегистрирован в Реестре государственной регистрации нормативных правовых актов за № 12953) следующие изменения:</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01" w:id="9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48)</w:t>
      </w:r>
      <w:r>
        <w:rPr>
          <w:rFonts w:ascii="Times New Roman"/>
          <w:b w:val="false"/>
          <w:i w:val="false"/>
          <w:color w:val="000000"/>
          <w:sz w:val="28"/>
        </w:rPr>
        <w:t xml:space="preserve"> пункта 15 Положения о Министерстве внутренних дел Республики Казахстан, утвержденного постановлением Правительства Республики Казахстан от 22 июня 2005 года № 607, </w:t>
      </w:r>
      <w:r>
        <w:rPr>
          <w:rFonts w:ascii="Times New Roman"/>
          <w:b/>
          <w:i w:val="false"/>
          <w:color w:val="000000"/>
          <w:sz w:val="28"/>
        </w:rPr>
        <w:t>ПРИКАЗЫВАЮ:</w:t>
      </w:r>
      <w:r>
        <w:rPr>
          <w:rFonts w:ascii="Times New Roman"/>
          <w:b w:val="false"/>
          <w:i w:val="false"/>
          <w:color w:val="000000"/>
          <w:sz w:val="28"/>
        </w:rPr>
        <w:t>";</w:t>
      </w:r>
    </w:p>
    <w:bookmarkEnd w:id="96"/>
    <w:bookmarkStart w:name="z202" w:id="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деятельности участковых инспекторов полиции по делам несовершеннолетних органов внутренних дел, утвержденных указанным приказом:</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204" w:id="98"/>
    <w:p>
      <w:pPr>
        <w:spacing w:after="0"/>
        <w:ind w:left="0"/>
        <w:jc w:val="both"/>
      </w:pPr>
      <w:r>
        <w:rPr>
          <w:rFonts w:ascii="Times New Roman"/>
          <w:b w:val="false"/>
          <w:i w:val="false"/>
          <w:color w:val="000000"/>
          <w:sz w:val="28"/>
        </w:rPr>
        <w:t xml:space="preserve">
      "4. Административному участку приказом начальника городского, районного органа (лица, исполняющего его обязанности) (ОВД на транспорте) присваивается порядковый номер. Прием административного участка вновь назначенным УИП ПДН производится с участием начальника подразделения общественной безопасности района (города, района в городе, отдела (отделения) административной полиции ОВД на транспорте) или его заместителя. О факте приема и сдачи административного участка делается соответствующая запись в паспорте на административный участок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98"/>
    <w:bookmarkStart w:name="z205" w:id="99"/>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 </w:t>
      </w:r>
    </w:p>
    <w:bookmarkEnd w:id="99"/>
    <w:bookmarkStart w:name="z206" w:id="100"/>
    <w:p>
      <w:pPr>
        <w:spacing w:after="0"/>
        <w:ind w:left="0"/>
        <w:jc w:val="both"/>
      </w:pPr>
      <w:r>
        <w:rPr>
          <w:rFonts w:ascii="Times New Roman"/>
          <w:b w:val="false"/>
          <w:i w:val="false"/>
          <w:color w:val="000000"/>
          <w:sz w:val="28"/>
        </w:rPr>
        <w:t>
      "7) осуществляют прием граждан в соответствии с графиком, утверждаемым начальником заместителем начальника ГОР(У)ОП;";</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 </w:t>
      </w:r>
    </w:p>
    <w:bookmarkStart w:name="z208" w:id="101"/>
    <w:p>
      <w:pPr>
        <w:spacing w:after="0"/>
        <w:ind w:left="0"/>
        <w:jc w:val="both"/>
      </w:pPr>
      <w:r>
        <w:rPr>
          <w:rFonts w:ascii="Times New Roman"/>
          <w:b w:val="false"/>
          <w:i w:val="false"/>
          <w:color w:val="000000"/>
          <w:sz w:val="28"/>
        </w:rPr>
        <w:t>
      "13. Итоги работы ПДН ежемесячно рассматриваются начальником подразделения общественной безопасности, ежеквартально – заместителем начальника ГОР(У)ОП, ОВД на транспорте или их заместителями.";</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 </w:t>
      </w:r>
    </w:p>
    <w:bookmarkStart w:name="z210" w:id="102"/>
    <w:p>
      <w:pPr>
        <w:spacing w:after="0"/>
        <w:ind w:left="0"/>
        <w:jc w:val="both"/>
      </w:pPr>
      <w:r>
        <w:rPr>
          <w:rFonts w:ascii="Times New Roman"/>
          <w:b w:val="false"/>
          <w:i w:val="false"/>
          <w:color w:val="000000"/>
          <w:sz w:val="28"/>
        </w:rPr>
        <w:t>
      "14. Начальник подразделения общественной безопасности ГОР(У)ОП, административной полиции ОВД на транспорте или их заместители не реже одного раза в квартал осуществляют проверку организации работы ПДН, инспекторов по профилактике правонарушений на транспорте.";</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212" w:id="103"/>
    <w:p>
      <w:pPr>
        <w:spacing w:after="0"/>
        <w:ind w:left="0"/>
        <w:jc w:val="both"/>
      </w:pPr>
      <w:r>
        <w:rPr>
          <w:rFonts w:ascii="Times New Roman"/>
          <w:b w:val="false"/>
          <w:i w:val="false"/>
          <w:color w:val="000000"/>
          <w:sz w:val="28"/>
        </w:rPr>
        <w:t>
      "15. Работа УИП ПДН среди учащихся организации образования осуществляется во взаимодействии с педагогическими коллективами организации образования.</w:t>
      </w:r>
    </w:p>
    <w:bookmarkEnd w:id="103"/>
    <w:bookmarkStart w:name="z213" w:id="104"/>
    <w:p>
      <w:pPr>
        <w:spacing w:after="0"/>
        <w:ind w:left="0"/>
        <w:jc w:val="both"/>
      </w:pPr>
      <w:r>
        <w:rPr>
          <w:rFonts w:ascii="Times New Roman"/>
          <w:b w:val="false"/>
          <w:i w:val="false"/>
          <w:color w:val="000000"/>
          <w:sz w:val="28"/>
        </w:rPr>
        <w:t>
      На учебный год составляется график проведения профилактических мероприятий в организациях образования, расположенных на административном участке, который утверждается заместителем начальника городского, районного органа, и согласовывается с руководителями организаций образования.";</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 </w:t>
      </w:r>
    </w:p>
    <w:bookmarkStart w:name="z215" w:id="105"/>
    <w:p>
      <w:pPr>
        <w:spacing w:after="0"/>
        <w:ind w:left="0"/>
        <w:jc w:val="both"/>
      </w:pPr>
      <w:r>
        <w:rPr>
          <w:rFonts w:ascii="Times New Roman"/>
          <w:b w:val="false"/>
          <w:i w:val="false"/>
          <w:color w:val="000000"/>
          <w:sz w:val="28"/>
        </w:rPr>
        <w:t>
      "23. На ПДН территориальных ОВД возлагается:</w:t>
      </w:r>
    </w:p>
    <w:bookmarkEnd w:id="105"/>
    <w:bookmarkStart w:name="z216" w:id="106"/>
    <w:p>
      <w:pPr>
        <w:spacing w:after="0"/>
        <w:ind w:left="0"/>
        <w:jc w:val="both"/>
      </w:pPr>
      <w:r>
        <w:rPr>
          <w:rFonts w:ascii="Times New Roman"/>
          <w:b w:val="false"/>
          <w:i w:val="false"/>
          <w:color w:val="000000"/>
          <w:sz w:val="28"/>
        </w:rPr>
        <w:t>
      1) ежедневное проведение анализа сводок по уголовным правонарушениям, совершенным несовершеннолетними и в отношении них, иных происшествий с их участием, установление причин и условий, им способствовавших;</w:t>
      </w:r>
    </w:p>
    <w:bookmarkEnd w:id="106"/>
    <w:bookmarkStart w:name="z217" w:id="107"/>
    <w:p>
      <w:pPr>
        <w:spacing w:after="0"/>
        <w:ind w:left="0"/>
        <w:jc w:val="both"/>
      </w:pPr>
      <w:r>
        <w:rPr>
          <w:rFonts w:ascii="Times New Roman"/>
          <w:b w:val="false"/>
          <w:i w:val="false"/>
          <w:color w:val="000000"/>
          <w:sz w:val="28"/>
        </w:rPr>
        <w:t>
      2) ежемесячное проведение анализа состояния, структуры и динамики правонарушений среди несовершеннолетних, детской безнадзорности и беспризорности;</w:t>
      </w:r>
    </w:p>
    <w:bookmarkEnd w:id="107"/>
    <w:bookmarkStart w:name="z218" w:id="108"/>
    <w:p>
      <w:pPr>
        <w:spacing w:after="0"/>
        <w:ind w:left="0"/>
        <w:jc w:val="both"/>
      </w:pPr>
      <w:r>
        <w:rPr>
          <w:rFonts w:ascii="Times New Roman"/>
          <w:b w:val="false"/>
          <w:i w:val="false"/>
          <w:color w:val="000000"/>
          <w:sz w:val="28"/>
        </w:rPr>
        <w:t>
      3) с учетом анализа оперативной обстановки среди несовершеннолетних ежеквартальное составление плана работы ПДН, контроль за выполнением запланированных мероприятий, подготовку отчетов о результатах деятельности ПДН.</w:t>
      </w:r>
    </w:p>
    <w:bookmarkEnd w:id="108"/>
    <w:bookmarkStart w:name="z219" w:id="109"/>
    <w:p>
      <w:pPr>
        <w:spacing w:after="0"/>
        <w:ind w:left="0"/>
        <w:jc w:val="both"/>
      </w:pPr>
      <w:r>
        <w:rPr>
          <w:rFonts w:ascii="Times New Roman"/>
          <w:b w:val="false"/>
          <w:i w:val="false"/>
          <w:color w:val="000000"/>
          <w:sz w:val="28"/>
        </w:rPr>
        <w:t>
      В плане работ ПДН, с указанием сроков исполнения и формой завершения отражаются мероприятия:</w:t>
      </w:r>
    </w:p>
    <w:bookmarkEnd w:id="109"/>
    <w:bookmarkStart w:name="z220" w:id="110"/>
    <w:p>
      <w:pPr>
        <w:spacing w:after="0"/>
        <w:ind w:left="0"/>
        <w:jc w:val="both"/>
      </w:pPr>
      <w:r>
        <w:rPr>
          <w:rFonts w:ascii="Times New Roman"/>
          <w:b w:val="false"/>
          <w:i w:val="false"/>
          <w:color w:val="000000"/>
          <w:sz w:val="28"/>
        </w:rPr>
        <w:t>
      запланированные в государственных, региональных программах, планах, указаниях, решениях Коллегий Министерства внутренних дел Республики Казахстан (далее - МВД), Департамента полиции (далее – ДП), Департамента полиции на транспорте (далее – ДПТ), по вопросам профилактики правонарушений среди несовершеннолетних;</w:t>
      </w:r>
    </w:p>
    <w:bookmarkEnd w:id="110"/>
    <w:bookmarkStart w:name="z221" w:id="111"/>
    <w:p>
      <w:pPr>
        <w:spacing w:after="0"/>
        <w:ind w:left="0"/>
        <w:jc w:val="both"/>
      </w:pPr>
      <w:r>
        <w:rPr>
          <w:rFonts w:ascii="Times New Roman"/>
          <w:b w:val="false"/>
          <w:i w:val="false"/>
          <w:color w:val="000000"/>
          <w:sz w:val="28"/>
        </w:rPr>
        <w:t>
      по выявлению и пресечению правонарушений, безнадзорности и беспризорности среди несовершеннолетних;</w:t>
      </w:r>
    </w:p>
    <w:bookmarkEnd w:id="111"/>
    <w:bookmarkStart w:name="z222" w:id="112"/>
    <w:p>
      <w:pPr>
        <w:spacing w:after="0"/>
        <w:ind w:left="0"/>
        <w:jc w:val="both"/>
      </w:pPr>
      <w:r>
        <w:rPr>
          <w:rFonts w:ascii="Times New Roman"/>
          <w:b w:val="false"/>
          <w:i w:val="false"/>
          <w:color w:val="000000"/>
          <w:sz w:val="28"/>
        </w:rPr>
        <w:t>
      по выявлению несовершеннолетних с девиантным поведением, родителей или законных представителей несовершеннолетних, не исполняющих своих обязанностей по воспитанию, обучению и (или) содержанию несовершеннолетних, а также отрицательно влияющих на их поведение, а также лиц, вовлекающих несовершеннолетних в совершение правонарушений, антиобщественных действий, и принятию мер по привлечению их к ответственности, предусмотренной законами Республики Казахстан;</w:t>
      </w:r>
    </w:p>
    <w:bookmarkEnd w:id="112"/>
    <w:bookmarkStart w:name="z223" w:id="113"/>
    <w:p>
      <w:pPr>
        <w:spacing w:after="0"/>
        <w:ind w:left="0"/>
        <w:jc w:val="both"/>
      </w:pPr>
      <w:r>
        <w:rPr>
          <w:rFonts w:ascii="Times New Roman"/>
          <w:b w:val="false"/>
          <w:i w:val="false"/>
          <w:color w:val="000000"/>
          <w:sz w:val="28"/>
        </w:rPr>
        <w:t>
      по проведению индивидуальной профилактической работы с несовершеннолетними и их родителями или законными представителями;</w:t>
      </w:r>
    </w:p>
    <w:bookmarkEnd w:id="113"/>
    <w:bookmarkStart w:name="z224" w:id="114"/>
    <w:p>
      <w:pPr>
        <w:spacing w:after="0"/>
        <w:ind w:left="0"/>
        <w:jc w:val="both"/>
      </w:pPr>
      <w:r>
        <w:rPr>
          <w:rFonts w:ascii="Times New Roman"/>
          <w:b w:val="false"/>
          <w:i w:val="false"/>
          <w:color w:val="000000"/>
          <w:sz w:val="28"/>
        </w:rPr>
        <w:t>
      по проведению профилактической работы среди учащихся организации образования;</w:t>
      </w:r>
    </w:p>
    <w:bookmarkEnd w:id="114"/>
    <w:bookmarkStart w:name="z225" w:id="115"/>
    <w:p>
      <w:pPr>
        <w:spacing w:after="0"/>
        <w:ind w:left="0"/>
        <w:jc w:val="both"/>
      </w:pPr>
      <w:r>
        <w:rPr>
          <w:rFonts w:ascii="Times New Roman"/>
          <w:b w:val="false"/>
          <w:i w:val="false"/>
          <w:color w:val="000000"/>
          <w:sz w:val="28"/>
        </w:rPr>
        <w:t>
      по повышению профессиональной подготовки с УИП ПДН;</w:t>
      </w:r>
    </w:p>
    <w:bookmarkEnd w:id="115"/>
    <w:bookmarkStart w:name="z226" w:id="116"/>
    <w:p>
      <w:pPr>
        <w:spacing w:after="0"/>
        <w:ind w:left="0"/>
        <w:jc w:val="both"/>
      </w:pPr>
      <w:r>
        <w:rPr>
          <w:rFonts w:ascii="Times New Roman"/>
          <w:b w:val="false"/>
          <w:i w:val="false"/>
          <w:color w:val="000000"/>
          <w:sz w:val="28"/>
        </w:rPr>
        <w:t>
      иных мероприятий направленных на профилактику правонарушений среди несовершеннолетних;</w:t>
      </w:r>
    </w:p>
    <w:bookmarkEnd w:id="116"/>
    <w:bookmarkStart w:name="z227" w:id="117"/>
    <w:p>
      <w:pPr>
        <w:spacing w:after="0"/>
        <w:ind w:left="0"/>
        <w:jc w:val="both"/>
      </w:pPr>
      <w:r>
        <w:rPr>
          <w:rFonts w:ascii="Times New Roman"/>
          <w:b w:val="false"/>
          <w:i w:val="false"/>
          <w:color w:val="000000"/>
          <w:sz w:val="28"/>
        </w:rPr>
        <w:t>
      4) осуществление взаимодействия с государственными органами, негосударственными и общественными организациями, занимающимися воспитанием, обучением, охраной прав, интересов детей, организацией их досуга;</w:t>
      </w:r>
    </w:p>
    <w:bookmarkEnd w:id="117"/>
    <w:bookmarkStart w:name="z228" w:id="118"/>
    <w:p>
      <w:pPr>
        <w:spacing w:after="0"/>
        <w:ind w:left="0"/>
        <w:jc w:val="both"/>
      </w:pPr>
      <w:r>
        <w:rPr>
          <w:rFonts w:ascii="Times New Roman"/>
          <w:b w:val="false"/>
          <w:i w:val="false"/>
          <w:color w:val="000000"/>
          <w:sz w:val="28"/>
        </w:rPr>
        <w:t>
      5) информирование по итогам полугодий Комиссии по делам несовершеннолетних и защите их прав, управления (отдела) образования о состоянии правонарушений среди несовершеннолетних, детской безнадзорности и беспризорности, о принимаемых мерах, а также о проблемных вопросах по ее совершенствованию;</w:t>
      </w:r>
    </w:p>
    <w:bookmarkEnd w:id="118"/>
    <w:bookmarkStart w:name="z229" w:id="119"/>
    <w:p>
      <w:pPr>
        <w:spacing w:after="0"/>
        <w:ind w:left="0"/>
        <w:jc w:val="both"/>
      </w:pPr>
      <w:r>
        <w:rPr>
          <w:rFonts w:ascii="Times New Roman"/>
          <w:b w:val="false"/>
          <w:i w:val="false"/>
          <w:color w:val="000000"/>
          <w:sz w:val="28"/>
        </w:rPr>
        <w:t xml:space="preserve">
      6) ведение электронного журнала учета уголовных правонарушений, совершенных несовершеннолетними и в отношении них, а также происшествий с их участием в формате Еxcel,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19"/>
    <w:bookmarkStart w:name="z230" w:id="120"/>
    <w:p>
      <w:pPr>
        <w:spacing w:after="0"/>
        <w:ind w:left="0"/>
        <w:jc w:val="both"/>
      </w:pPr>
      <w:r>
        <w:rPr>
          <w:rFonts w:ascii="Times New Roman"/>
          <w:b w:val="false"/>
          <w:i w:val="false"/>
          <w:color w:val="000000"/>
          <w:sz w:val="28"/>
        </w:rPr>
        <w:t>
      7) ежемесячное направление в управление (отдел) образования списка учащихся организаций образования, совершивших уголовные правонарушения;</w:t>
      </w:r>
    </w:p>
    <w:bookmarkEnd w:id="120"/>
    <w:bookmarkStart w:name="z231" w:id="121"/>
    <w:p>
      <w:pPr>
        <w:spacing w:after="0"/>
        <w:ind w:left="0"/>
        <w:jc w:val="both"/>
      </w:pPr>
      <w:r>
        <w:rPr>
          <w:rFonts w:ascii="Times New Roman"/>
          <w:b w:val="false"/>
          <w:i w:val="false"/>
          <w:color w:val="000000"/>
          <w:sz w:val="28"/>
        </w:rPr>
        <w:t>
      8) проведение оперативно-профилактических и иных мероприятий, направленных на профилактику правонарушений среди несовершеннолетних, предупреждение детской безнадзорности и беспризорности;</w:t>
      </w:r>
    </w:p>
    <w:bookmarkEnd w:id="121"/>
    <w:bookmarkStart w:name="z232" w:id="122"/>
    <w:p>
      <w:pPr>
        <w:spacing w:after="0"/>
        <w:ind w:left="0"/>
        <w:jc w:val="both"/>
      </w:pPr>
      <w:r>
        <w:rPr>
          <w:rFonts w:ascii="Times New Roman"/>
          <w:b w:val="false"/>
          <w:i w:val="false"/>
          <w:color w:val="000000"/>
          <w:sz w:val="28"/>
        </w:rPr>
        <w:t>
      9) ежемесячное проведение сверки с управлением (отделом) образования по несовершеннолетним, не посещающим без уважительных причин организации образования;</w:t>
      </w:r>
    </w:p>
    <w:bookmarkEnd w:id="122"/>
    <w:bookmarkStart w:name="z233" w:id="123"/>
    <w:p>
      <w:pPr>
        <w:spacing w:after="0"/>
        <w:ind w:left="0"/>
        <w:jc w:val="both"/>
      </w:pPr>
      <w:r>
        <w:rPr>
          <w:rFonts w:ascii="Times New Roman"/>
          <w:b w:val="false"/>
          <w:i w:val="false"/>
          <w:color w:val="000000"/>
          <w:sz w:val="28"/>
        </w:rPr>
        <w:t>
      10) в ОВД ежемесячное, в ДП ежеквартальное проведение сверок с подразделениями криминальной полиции, следствия и дознания, а также ежеквартальное со службой пробации, подразделениями информатизации и связи, в отношении несовершеннолетних, состоящих на учете ОВД;</w:t>
      </w:r>
    </w:p>
    <w:bookmarkEnd w:id="123"/>
    <w:bookmarkStart w:name="z234" w:id="124"/>
    <w:p>
      <w:pPr>
        <w:spacing w:after="0"/>
        <w:ind w:left="0"/>
        <w:jc w:val="both"/>
      </w:pPr>
      <w:r>
        <w:rPr>
          <w:rFonts w:ascii="Times New Roman"/>
          <w:b w:val="false"/>
          <w:i w:val="false"/>
          <w:color w:val="000000"/>
          <w:sz w:val="28"/>
        </w:rPr>
        <w:t>
      11) подготовка необходимых материалов для рассмотрения на совещаниях ОВД, ДП, ДПТ и с другими государственными и негосударственными органами и организациями по вопросам профилактики правонарушений среди несовершеннолетних;</w:t>
      </w:r>
    </w:p>
    <w:bookmarkEnd w:id="124"/>
    <w:bookmarkStart w:name="z235" w:id="125"/>
    <w:p>
      <w:pPr>
        <w:spacing w:after="0"/>
        <w:ind w:left="0"/>
        <w:jc w:val="both"/>
      </w:pPr>
      <w:r>
        <w:rPr>
          <w:rFonts w:ascii="Times New Roman"/>
          <w:b w:val="false"/>
          <w:i w:val="false"/>
          <w:color w:val="000000"/>
          <w:sz w:val="28"/>
        </w:rPr>
        <w:t>
      12) внесение представлений по устранению причин и условий, способствующих совершению правонарушений несовершеннолетними либо совершенных в их отношении;</w:t>
      </w:r>
    </w:p>
    <w:bookmarkEnd w:id="125"/>
    <w:bookmarkStart w:name="z236" w:id="126"/>
    <w:p>
      <w:pPr>
        <w:spacing w:after="0"/>
        <w:ind w:left="0"/>
        <w:jc w:val="both"/>
      </w:pPr>
      <w:r>
        <w:rPr>
          <w:rFonts w:ascii="Times New Roman"/>
          <w:b w:val="false"/>
          <w:i w:val="false"/>
          <w:color w:val="000000"/>
          <w:sz w:val="28"/>
        </w:rPr>
        <w:t>
      13) изучение, обобщение и внедрение в практику положительного опыта работы по предупреждению правонарушений среди несовершеннолетних, а также детской безнадзорности и беспризорности;</w:t>
      </w:r>
    </w:p>
    <w:bookmarkEnd w:id="126"/>
    <w:bookmarkStart w:name="z237" w:id="127"/>
    <w:p>
      <w:pPr>
        <w:spacing w:after="0"/>
        <w:ind w:left="0"/>
        <w:jc w:val="both"/>
      </w:pPr>
      <w:r>
        <w:rPr>
          <w:rFonts w:ascii="Times New Roman"/>
          <w:b w:val="false"/>
          <w:i w:val="false"/>
          <w:color w:val="000000"/>
          <w:sz w:val="28"/>
        </w:rPr>
        <w:t>
      14) оказание методической и практической помощи в организации работы по предупреждению правонарушений среди несовершеннолетних;</w:t>
      </w:r>
    </w:p>
    <w:bookmarkEnd w:id="127"/>
    <w:bookmarkStart w:name="z238" w:id="128"/>
    <w:p>
      <w:pPr>
        <w:spacing w:after="0"/>
        <w:ind w:left="0"/>
        <w:jc w:val="both"/>
      </w:pPr>
      <w:r>
        <w:rPr>
          <w:rFonts w:ascii="Times New Roman"/>
          <w:b w:val="false"/>
          <w:i w:val="false"/>
          <w:color w:val="000000"/>
          <w:sz w:val="28"/>
        </w:rPr>
        <w:t>
      15) участие в инспектировании, проведении контрольных проверок, комплексных и иных выездов в подразделения ОВД для изучения деятельности УИП ПДН, обеспечения фактического ими исполнения законодательства Республики Казахстан;</w:t>
      </w:r>
    </w:p>
    <w:bookmarkEnd w:id="128"/>
    <w:bookmarkStart w:name="z239" w:id="129"/>
    <w:p>
      <w:pPr>
        <w:spacing w:after="0"/>
        <w:ind w:left="0"/>
        <w:jc w:val="both"/>
      </w:pPr>
      <w:r>
        <w:rPr>
          <w:rFonts w:ascii="Times New Roman"/>
          <w:b w:val="false"/>
          <w:i w:val="false"/>
          <w:color w:val="000000"/>
          <w:sz w:val="28"/>
        </w:rPr>
        <w:t>
      16) проведение служебных проверок по уголовным правонарушениям, совершенным несовершеннолетним.</w:t>
      </w:r>
    </w:p>
    <w:bookmarkEnd w:id="129"/>
    <w:bookmarkStart w:name="z240" w:id="130"/>
    <w:p>
      <w:pPr>
        <w:spacing w:after="0"/>
        <w:ind w:left="0"/>
        <w:jc w:val="both"/>
      </w:pPr>
      <w:r>
        <w:rPr>
          <w:rFonts w:ascii="Times New Roman"/>
          <w:b w:val="false"/>
          <w:i w:val="false"/>
          <w:color w:val="000000"/>
          <w:sz w:val="28"/>
        </w:rPr>
        <w:t>
      Служебные проверки проводятся сотрудниками подразделения общественной безопасности ДП, управления административной полиции (далее - УАП) ДПТ, при совершении несовершеннолетними бандитизма, убийства, разбоя, умышленного причинения тяжкого вреда здоровью, изнасилования, уголовных правонарушений совершенных несовершеннолетними, состоящими на учете ОВД, а также по особо тяжким преступлениям совершенным в отношении несовершеннолетних, несчастным случаям и иным происшествиям с их участием на объектах транспорта.</w:t>
      </w:r>
    </w:p>
    <w:bookmarkEnd w:id="130"/>
    <w:bookmarkStart w:name="z241" w:id="131"/>
    <w:p>
      <w:pPr>
        <w:spacing w:after="0"/>
        <w:ind w:left="0"/>
        <w:jc w:val="both"/>
      </w:pPr>
      <w:r>
        <w:rPr>
          <w:rFonts w:ascii="Times New Roman"/>
          <w:b w:val="false"/>
          <w:i w:val="false"/>
          <w:color w:val="000000"/>
          <w:sz w:val="28"/>
        </w:rPr>
        <w:t>
      При совершении уголовного правонарушения в отношении несовершеннолетнего, а также суицида, несчастного случая и иных происшествий с их участием, составляется справка в произвольной форме.</w:t>
      </w:r>
    </w:p>
    <w:bookmarkEnd w:id="131"/>
    <w:bookmarkStart w:name="z242" w:id="132"/>
    <w:p>
      <w:pPr>
        <w:spacing w:after="0"/>
        <w:ind w:left="0"/>
        <w:jc w:val="both"/>
      </w:pPr>
      <w:r>
        <w:rPr>
          <w:rFonts w:ascii="Times New Roman"/>
          <w:b w:val="false"/>
          <w:i w:val="false"/>
          <w:color w:val="000000"/>
          <w:sz w:val="28"/>
        </w:rPr>
        <w:t>
      Копии заключений служебных проверок предоставляются в подразделения общественной безопасности, административной полиции ОВД на транспорте, в подразделения общественной безопасности ДП, УАП ДПТ в течение 15 рабочих дней, в Комитет административной полиции МВД Республики Казахстан (далее - Комитет) в течение месяца, с момента регистрации уголовного правонарушения;";</w:t>
      </w:r>
    </w:p>
    <w:bookmarkEnd w:id="132"/>
    <w:bookmarkStart w:name="z243" w:id="133"/>
    <w:p>
      <w:pPr>
        <w:spacing w:after="0"/>
        <w:ind w:left="0"/>
        <w:jc w:val="both"/>
      </w:pPr>
      <w:r>
        <w:rPr>
          <w:rFonts w:ascii="Times New Roman"/>
          <w:b w:val="false"/>
          <w:i w:val="false"/>
          <w:color w:val="000000"/>
          <w:sz w:val="28"/>
        </w:rPr>
        <w:t>
      17) направление по итогам полугодий к 5 числу в подразделение общественной безопасности ДП, УАП ДПТ, а подразделения общественной безопасности ДП, УАП ДПТ к 7 числу в Комитет докладных записок о работе по профилактике правонарушений и безнадзорности среди несовершеннолетних, с указанием проблемных вопросов и путей их решения.";</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 </w:t>
      </w:r>
    </w:p>
    <w:bookmarkStart w:name="z245" w:id="134"/>
    <w:p>
      <w:pPr>
        <w:spacing w:after="0"/>
        <w:ind w:left="0"/>
        <w:jc w:val="both"/>
      </w:pPr>
      <w:r>
        <w:rPr>
          <w:rFonts w:ascii="Times New Roman"/>
          <w:b w:val="false"/>
          <w:i w:val="false"/>
          <w:color w:val="000000"/>
          <w:sz w:val="28"/>
        </w:rPr>
        <w:t>
      "36. Рапорт УИП ПДН о постановке или снятии с учета ОВД (несовершеннолетних, родителей, законных представителей несовершеннолетних, не исполняющих своих обязанностей по воспитанию, обучению и (или) содержанию несовершеннолетних, а также отрицательно влияющих на их поведение) визируется заместителем начальника городского, районного органа после предоставления подтверждающих материалов. Указанные руководители не реже одного раза в квартал обязаны проверять порядок ведения учетов ОВД, с осуществлением записи в листе проверяющих.".</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p>
        </w:tc>
      </w:tr>
    </w:tbl>
    <w:p>
      <w:pPr>
        <w:spacing w:after="0"/>
        <w:ind w:left="0"/>
        <w:jc w:val="both"/>
      </w:pPr>
      <w:r>
        <w:rPr>
          <w:rFonts w:ascii="Times New Roman"/>
          <w:b w:val="false"/>
          <w:i w:val="false"/>
          <w:color w:val="ff0000"/>
          <w:sz w:val="28"/>
        </w:rPr>
        <w:t xml:space="preserve">
      Сноска. Приложение 1 утратило силу приказом Министра внутренних дел РК от 27.02.2026 </w:t>
      </w:r>
      <w:r>
        <w:rPr>
          <w:rFonts w:ascii="Times New Roman"/>
          <w:b w:val="false"/>
          <w:i w:val="false"/>
          <w:color w:val="ff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взаимодействия служб пробации</w:t>
            </w:r>
            <w:r>
              <w:br/>
            </w:r>
            <w:r>
              <w:rPr>
                <w:rFonts w:ascii="Times New Roman"/>
                <w:b w:val="false"/>
                <w:i w:val="false"/>
                <w:color w:val="000000"/>
                <w:sz w:val="20"/>
              </w:rPr>
              <w:t>и подразделений полиции по</w:t>
            </w:r>
            <w:r>
              <w:br/>
            </w:r>
            <w:r>
              <w:rPr>
                <w:rFonts w:ascii="Times New Roman"/>
                <w:b w:val="false"/>
                <w:i w:val="false"/>
                <w:color w:val="000000"/>
                <w:sz w:val="20"/>
              </w:rPr>
              <w:t>контролю за поведением лиц,</w:t>
            </w:r>
            <w:r>
              <w:br/>
            </w:r>
            <w:r>
              <w:rPr>
                <w:rFonts w:ascii="Times New Roman"/>
                <w:b w:val="false"/>
                <w:i w:val="false"/>
                <w:color w:val="000000"/>
                <w:sz w:val="20"/>
              </w:rPr>
              <w:t>состоящих на учетах</w:t>
            </w:r>
            <w:r>
              <w:br/>
            </w:r>
            <w:r>
              <w:rPr>
                <w:rFonts w:ascii="Times New Roman"/>
                <w:b w:val="false"/>
                <w:i w:val="false"/>
                <w:color w:val="000000"/>
                <w:sz w:val="20"/>
              </w:rPr>
              <w:t>служб пробации</w:t>
            </w:r>
          </w:p>
        </w:tc>
      </w:tr>
    </w:tbl>
    <w:p>
      <w:pPr>
        <w:spacing w:after="0"/>
        <w:ind w:left="0"/>
        <w:jc w:val="both"/>
      </w:pPr>
      <w:r>
        <w:rPr>
          <w:rFonts w:ascii="Times New Roman"/>
          <w:b/>
          <w:i w:val="false"/>
          <w:color w:val="000000"/>
          <w:sz w:val="28"/>
        </w:rPr>
        <w:t xml:space="preserve">                                     АКТ</w:t>
      </w:r>
    </w:p>
    <w:p>
      <w:pPr>
        <w:spacing w:after="0"/>
        <w:ind w:left="0"/>
        <w:jc w:val="both"/>
      </w:pPr>
      <w:r>
        <w:rPr>
          <w:rFonts w:ascii="Times New Roman"/>
          <w:b/>
          <w:i w:val="false"/>
          <w:color w:val="000000"/>
          <w:sz w:val="28"/>
        </w:rPr>
        <w:t xml:space="preserve">             сверки между службой пробации, подразделением общественной</w:t>
      </w:r>
    </w:p>
    <w:p>
      <w:pPr>
        <w:spacing w:after="0"/>
        <w:ind w:left="0"/>
        <w:jc w:val="both"/>
      </w:pPr>
      <w:r>
        <w:rPr>
          <w:rFonts w:ascii="Times New Roman"/>
          <w:b/>
          <w:i w:val="false"/>
          <w:color w:val="000000"/>
          <w:sz w:val="28"/>
        </w:rPr>
        <w:t xml:space="preserve">             безопасности и территориальным подразделением ИАП ГОР(У)П</w:t>
      </w:r>
    </w:p>
    <w:p>
      <w:pPr>
        <w:spacing w:after="0"/>
        <w:ind w:left="0"/>
        <w:jc w:val="both"/>
      </w:pPr>
      <w:r>
        <w:rPr>
          <w:rFonts w:ascii="Times New Roman"/>
          <w:b/>
          <w:i w:val="false"/>
          <w:color w:val="000000"/>
          <w:sz w:val="28"/>
        </w:rPr>
        <w:t xml:space="preserve">                   по количеству лиц, состоящих на учетах службы пробации</w:t>
      </w:r>
    </w:p>
    <w:p>
      <w:pPr>
        <w:spacing w:after="0"/>
        <w:ind w:left="0"/>
        <w:jc w:val="both"/>
      </w:pPr>
      <w:r>
        <w:rPr>
          <w:rFonts w:ascii="Times New Roman"/>
          <w:b/>
          <w:i w:val="false"/>
          <w:color w:val="000000"/>
          <w:sz w:val="28"/>
        </w:rPr>
        <w:t xml:space="preserve">                               за ____ квартал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поставленных на учет службы пробации с начала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снятых с учета с начала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состоящих на учете службы пробации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пробации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общественной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6" w:id="135"/>
      <w:r>
        <w:rPr>
          <w:rFonts w:ascii="Times New Roman"/>
          <w:b w:val="false"/>
          <w:i w:val="false"/>
          <w:color w:val="000000"/>
          <w:sz w:val="28"/>
        </w:rPr>
        <w:t>
             Сверку провели:</w:t>
      </w:r>
    </w:p>
    <w:bookmarkEnd w:id="135"/>
    <w:p>
      <w:pPr>
        <w:spacing w:after="0"/>
        <w:ind w:left="0"/>
        <w:jc w:val="both"/>
      </w:pPr>
      <w:r>
        <w:rPr>
          <w:rFonts w:ascii="Times New Roman"/>
          <w:b w:val="false"/>
          <w:i w:val="false"/>
          <w:color w:val="000000"/>
          <w:sz w:val="28"/>
        </w:rPr>
        <w:t xml:space="preserve">       Начальник службы пробации</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 xml:space="preserve">       (звание, фамилия, инициалы) (подпись)</w:t>
      </w:r>
    </w:p>
    <w:p>
      <w:pPr>
        <w:spacing w:after="0"/>
        <w:ind w:left="0"/>
        <w:jc w:val="both"/>
      </w:pPr>
      <w:r>
        <w:rPr>
          <w:rFonts w:ascii="Times New Roman"/>
          <w:b w:val="false"/>
          <w:i w:val="false"/>
          <w:color w:val="000000"/>
          <w:sz w:val="28"/>
        </w:rPr>
        <w:t xml:space="preserve">       "__" ________________ 20__ г.</w:t>
      </w:r>
    </w:p>
    <w:p>
      <w:pPr>
        <w:spacing w:after="0"/>
        <w:ind w:left="0"/>
        <w:jc w:val="both"/>
      </w:pPr>
      <w:r>
        <w:rPr>
          <w:rFonts w:ascii="Times New Roman"/>
          <w:b w:val="false"/>
          <w:i w:val="false"/>
          <w:color w:val="000000"/>
          <w:sz w:val="28"/>
        </w:rPr>
        <w:t xml:space="preserve">       Начальник подразделения общественной безопасности</w:t>
      </w:r>
    </w:p>
    <w:p>
      <w:pPr>
        <w:spacing w:after="0"/>
        <w:ind w:left="0"/>
        <w:jc w:val="both"/>
      </w:pP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xml:space="preserve">       (наименование ГОР(У)П)</w:t>
      </w:r>
    </w:p>
    <w:p>
      <w:pPr>
        <w:spacing w:after="0"/>
        <w:ind w:left="0"/>
        <w:jc w:val="both"/>
      </w:pPr>
      <w:r>
        <w:rPr>
          <w:rFonts w:ascii="Times New Roman"/>
          <w:b w:val="false"/>
          <w:i w:val="false"/>
          <w:color w:val="000000"/>
          <w:sz w:val="28"/>
        </w:rPr>
        <w:t xml:space="preserve">       __________________________________ _______________</w:t>
      </w:r>
    </w:p>
    <w:p>
      <w:pPr>
        <w:spacing w:after="0"/>
        <w:ind w:left="0"/>
        <w:jc w:val="both"/>
      </w:pPr>
      <w:r>
        <w:rPr>
          <w:rFonts w:ascii="Times New Roman"/>
          <w:b w:val="false"/>
          <w:i w:val="false"/>
          <w:color w:val="000000"/>
          <w:sz w:val="28"/>
        </w:rPr>
        <w:t xml:space="preserve">             (звание, фамилия, инициалы)          (подпись)</w:t>
      </w:r>
    </w:p>
    <w:p>
      <w:pPr>
        <w:spacing w:after="0"/>
        <w:ind w:left="0"/>
        <w:jc w:val="both"/>
      </w:pPr>
      <w:r>
        <w:rPr>
          <w:rFonts w:ascii="Times New Roman"/>
          <w:b w:val="false"/>
          <w:i w:val="false"/>
          <w:color w:val="000000"/>
          <w:sz w:val="28"/>
        </w:rPr>
        <w:t xml:space="preserve">       "__" ____________ 20__ г.</w:t>
      </w:r>
    </w:p>
    <w:p>
      <w:pPr>
        <w:spacing w:after="0"/>
        <w:ind w:left="0"/>
        <w:jc w:val="both"/>
      </w:pPr>
      <w:r>
        <w:rPr>
          <w:rFonts w:ascii="Times New Roman"/>
          <w:b w:val="false"/>
          <w:i w:val="false"/>
          <w:color w:val="000000"/>
          <w:sz w:val="28"/>
        </w:rPr>
        <w:t xml:space="preserve">       Начальник (инспектор) ИАП</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(наименование ГОР(У)П)</w:t>
      </w:r>
    </w:p>
    <w:p>
      <w:pPr>
        <w:spacing w:after="0"/>
        <w:ind w:left="0"/>
        <w:jc w:val="both"/>
      </w:pPr>
      <w:r>
        <w:rPr>
          <w:rFonts w:ascii="Times New Roman"/>
          <w:b w:val="false"/>
          <w:i w:val="false"/>
          <w:color w:val="000000"/>
          <w:sz w:val="28"/>
        </w:rPr>
        <w:t xml:space="preserve">       (звание, фамилия, инициалы) (подпись)</w:t>
      </w:r>
    </w:p>
    <w:p>
      <w:pPr>
        <w:spacing w:after="0"/>
        <w:ind w:left="0"/>
        <w:jc w:val="both"/>
      </w:pPr>
      <w:r>
        <w:rPr>
          <w:rFonts w:ascii="Times New Roman"/>
          <w:b w:val="false"/>
          <w:i w:val="false"/>
          <w:color w:val="000000"/>
          <w:sz w:val="28"/>
        </w:rPr>
        <w:t xml:space="preserve">       "__" ___________ 20__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