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adea" w14:textId="724a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 налогоплательщиком соглашения о производстве шоколада, сахаристых кондитерских изделий, печенья и мучных кондитерских изделий длительного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сентября 2025 года № 339. Зарегистрирован в Министерстве юстиции Республики Казахстан 30 сентября 2025 года № 36989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01.01.2026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490 Налогового кодекса Республики Казахстан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налогоплательщиком соглашения о производстве шоколада, сахаристых кондитерских изделий, печенья и мучных кондитерских изделий длительного хранения.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мая 2023 года № 202 "Об утверждении Правил заключения налогоплательщиком соглашения о производстве шоколада, сахаристых кондитерских изделий, печенья и мучных кондитерских изделий длительного хранения" (зарегистрирован в Реестре государственной регистрации нормативных правовых актов № 32589).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339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 налогоплательщиком соглашения о производстве шоколада, сахаристых кондитерских изделий, печенья и мучных кондитерских изделий длительного хранения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 налогоплательщиком соглашения о производстве шоколада, сахаристых кондитерских изделий, печенья и мучных кондитерских изделий длительного 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490 Налогового кодекса Республики Казахстан и определяют порядок заключения налогоплательщиком соглашения о производстве шоколада, сахаристых кондитерских изделий, печенья и мучных кондитерских изделий длительного хранения.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Соглашение о производстве шоколада, сахаристых кондитерских изделий, печенья и мучных кондитерских изделий длительного хранения (далее – соглашение) заключается по инициативе налогоплательщика между структурным подразделением местного исполнительного органа областей, городов республиканского значения, столицы, осуществляющим функции в области сельского хозяйства (далее – местный исполнительный орган), и налогоплательщиком, по типовой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является основанием для реализации налогоплательщиком юридической возможности на отнесение в зачет дополнительной суммы налога на добавленную стоимость.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заключения соглашения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Условия заключения соглашения регулируются в рамках Типового соглашения о производстве шоколада, сахаристых кондитерских изделий, печенья и мучных кондитерских изделий длительного хранения, согласно приложению 1 к настоящему приказу.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заключения соглашения налогоплательщик обращается в местный исполнительный орган с заявкой на заключение соглашения о производстве шоколада, сахаристых кондитерских изделий, печенья и мучных кондитерских изделий длительного хранения (далее 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соглашения;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учредительных документов налогоплательщика;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государственной регистрации (перерегистрации) юридического лица;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постановке на регистрационный учет по налогу на добавленную стоимость налогоплательщика;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письменное подтверждение налогоплательщиком объемов своего производства за последние два года, если предприятие функционирует менее двух лет – за весь период деятельности, предшествующий дате подачи заявки;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инвестиций в производство на предстоящие годы.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Заявка и прилагаемые к заявке документы предоставляются в 2 (двух) экземплярах, которые пронумеровываются, прошнуровываются и заверяются подписью руководителя налогоплательщика.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регистрирует заявку налогоплательщика в журнале регистрации налогоплательщика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нумеруется, прошнуровывается и скрепляется печатью местного исполнительного органа.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в течение 1 (одного) рабочего дня со дня получения заявки рассматривает и проверяет полноту представленных документов. При непредставлении полного пакета документов, указанных в пункте 5 настоящих Правил, в письменном виде уведомляет заявителя с указанием причин возврата.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причин возврата заявитель повторно вносит заявку в местный исполнительный орган.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 с момента получения от заявителя заявки с полным пакетом документов в течение 10 (десяти) рабочих дней рассматривает заявку и приложенные к заявке документы и принимает решение о заключении соглашения либо об отказе в заключении соглашения.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отказе в заключении соглашения принимается местным исполнительным органом в случае предоставления недостоверного и/или неполного пакета документов, предусмотренного пунктом 5 настоящих Правил.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отказе в заключении соглашения, местный исполнительный орган уведомляет налогоплательщика о предварительном решении об отказе в заключении соглашения с обоснованием причин невозможности заключения соглашения, а также времени и месте (способе) проведения заслушивания для возможности выразить налогоплательщику позицию по предварительному решению.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истечения срока, указанного в части первой настоящего пункта. Заслушивание проводится не позднее 2 (двух) рабочих дней со дня уведомления.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проведения заслушивания местный исполнительный орган принимает решение о заключении соглашения, либо направляет налогоплательщику мотивированный ответ об отказе в заключении соглашения с обоснованием причин невозможности заключения соглашения.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течение 5 (пяти) рабочих дней со дня принятия решения о заключении соглашения местный исполнительный орган заключает соглашение с заявителем.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Соглашение заключается в трех экземплярах на государственном и русском языках, по одному экземпляру для каждой из сторон соглашения, один экземпляр передается налогоплательщику для представления в орган государственных доходов.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заключенных соглашений осуществляются местным исполнительным органом.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досрочном расторжении заключенного соглашения местный исполнительный орган в течение 5 (пяти) рабочих дней со дня расторжения соглашения информирует об этом орган государственных доходов по месту регистрации налогоплательщика путем направления соответствующего письменного уведомления.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Обжалование решений, действий (бездействия) местного исполнительного органа по вопросам заключения соглашения осуществляется в соответствии со статьей 91 Административного процедурно-процессуального кодекса Республики Казахстан.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производстве шоколада,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сахаристых кондитерских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печенья и мучных кондитерских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длительного 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Типовое соглашение о производстве шоколада, сахаристых кондитерских изделий,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печенья и мучных кондитерских изделий длительного хранения</w:t>
      </w:r>
    </w:p>
    <w:bookmarkEnd w:id="40"/>
    <w:p>
      <w:pPr>
        <w:spacing w:after="0"/>
        <w:ind w:left="0"/>
        <w:jc w:val="both"/>
      </w:pPr>
      <w:bookmarkStart w:name="z51" w:id="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наименование города областного, республиканского значения или столицы)</w:t>
      </w:r>
    </w:p>
    <w:p>
      <w:pPr>
        <w:spacing w:after="0"/>
        <w:ind w:left="0"/>
        <w:jc w:val="both"/>
      </w:pPr>
      <w:bookmarkStart w:name="z52" w:id="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(число, месяц, год)</w:t>
      </w:r>
    </w:p>
    <w:p>
      <w:pPr>
        <w:spacing w:after="0"/>
        <w:ind w:left="0"/>
        <w:jc w:val="both"/>
      </w:pPr>
      <w:bookmarkStart w:name="z53" w:id="43"/>
      <w:r>
        <w:rPr>
          <w:rFonts w:ascii="Times New Roman"/>
          <w:b w:val="false"/>
          <w:i w:val="false"/>
          <w:color w:val="000000"/>
          <w:sz w:val="28"/>
        </w:rPr>
        <w:t>
      Управление______________________________________________________________________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области (города), именуемое в дальнейшем "Местный исполнительный орган",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или лица, исполняющего его обязанности)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 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(документ, подтверждающий полномочия)</w:t>
      </w:r>
    </w:p>
    <w:p>
      <w:pPr>
        <w:spacing w:after="0"/>
        <w:ind w:left="0"/>
        <w:jc w:val="both"/>
      </w:pPr>
      <w:bookmarkStart w:name="z54" w:id="44"/>
      <w:r>
        <w:rPr>
          <w:rFonts w:ascii="Times New Roman"/>
          <w:b w:val="false"/>
          <w:i w:val="false"/>
          <w:color w:val="000000"/>
          <w:sz w:val="28"/>
        </w:rPr>
        <w:t>
      с одной стороны, и _______________________________________________________________,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 Республики Казахстан) именуемое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"Налогоплательщик",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первого руководителя или иного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далее совместно именуемые "Стороны", заключили настоящее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производстве шоколада, сахаристых кондитерских изделий, печенья и мучных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кондитерских изделий длительного хранения (далее – соглашение) о нижеследующем.</w:t>
      </w:r>
    </w:p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соглашения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заключено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490 Налогового кодекса Республики Казахстан (далее – Кодекс), Гражданским кодексом Республики Казахстан и Правилами заключения налогоплательщиком соглашения о производстве шоколада, сахаристых кондитерских изделий, печенья и мучных кондитерских изделий длительного хранения (далее – Правила), утверждаемыми уполномоченным органом в области развития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490 Кодекса.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Предметом настоящего соглашения является соблюдение Налогоплательщиком следующих условий, направленных на развитие отрасли производства шоколада, сахаристых кондитерских изделий, печенья и мучных кондитерских изделий длительного хранения: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сохранение имеющихся и (или) создание новых рабочих мест для граждан Республики Казахстан на территории Республики Казахстан в области производства шоколада, сахаристых кондитерских изделий, печенья и мучных кондитерских изделий в следующем количестве _____;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объемов производства шоколада, сахаристых кондитерских изделий, печенья и мучных кондитерских изделий длительного хранения в следующем количестве_____;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инвестиций в кондитерскую индустрию;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ежегодно в срок до пятого числа месяца, следующего за отчетным годом, предоставление в Местный исполнительный орган письменный отчет об исполнении показателей, указанных в подпунктах 1), 2) и 3) настоящего пункта, за подписью руководителя или лица, им уполномоченного;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в установленные сроки по запросам Местного исполнительного органа необходимых документов, предусмотренные подпунктами 1), 2) и 3) настоящего пункта.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Налогоплательщик обязуется на период действия Соглашения: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своевременно и в полном объеме исполнять налоговые обязательства в соответствии с налоговым законодательством Республики Казахстан;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соблюдать условия настоящего соглашения.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Местный исполнительный орган обязуется: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изменять условия настоящего соглашения в одностороннем порядке без заключения соответствующего дополнительного соглашения, предусматривающего указанные изменения и дополнения;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рассматривать отчеты Налогоплательщика об исполнении условий, указанных в подпунктах 1), 2) и 3) пункта 2 настоящего соглашения;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мониторинг за реализацией соглашения.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Налогоплательщик имеет право: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обращаться в орган государственных доходов для реализации юридической возможности на отнесение налога на добавленную стоимость в зачет;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предпринимать любые действия, не противоречащие условиям настоящего соглашения, для реализации взятых на себя обязательств;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досрочно расторгнуть настоящее соглашение с предварительным уведомлением Местного исполнительного органа.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имеет право: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Налогоплательщика необходимую информацию по исполнению соглашения;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изменения и дополнения в соглашение путем заключения соответствующего дополнительного соглашения;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инициировать досрочное расторжение настоящего соглашения в судебном порядке по основаниям, предусмотренным настоящим соглашением.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неисполнение или ненадлежащее исполнение соглашения Стороны несут ответственность в соответствии с законодательством Республики Казахстан.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Обстоятельства непреодолимой силы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Ни одна из Сторон не несет ответственности за невыполнение каких-либо обязательств по соглашению, если такое невыполнение или задержка при выполнении вызваны обстоятельствами непреодолимой силы.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обстоятельствам непреодолимой силы относятся военные конфликты, природные катастрофы, ограничительные меры, принимаемые государственными органами при чрезвычайных ситуациях, стихийные бедствия (пожары, крупные аварии, нарушение коммуникаций и иные подобные обстоятельства), и иные чрезвычайные и непредотвратимые события.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характер, период действия, факт наступления непреодолимой силы обстоятельств подтверждаются соответствующими документами уполномоченных государственных органов.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нарушении условий соглашения, вызванных обстоятельствами непреодолимой силы, Сторонами вносятся предложения о возможных способах урегулирования сложившейся ситуации.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возникновении обстоятельств непреодолимой силы пострадавшая Сторона в течение 15 (пятнадцать) рабочих дней со дня их возникновения уведомляет об этом другие Стороны путем вручения письменного извещения с указанием даты начала события и описанием обстоятельств непреодолимой силы.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обстоятельств непреодолимой силы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Конфиденциальность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Стороны соблюдают условия конфиденциальности по всем документам, информации и отчетам, относящимся к работе по реализации настоящего соглашения в течение срока его действия.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Ни одна из Сторон, без получения письменного согласия другой Стороны, не вправе раскрывать информацию, касающуюся содержания настоящего соглашения, или иную конфиденциальную информацию, и связанную с реализацией положений настоящего соглашения, за исключением следующих случаев: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используется в ходе судебного разбирательства;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предоставляется третьим лицам, оказывающим услуги одной из Сторон по соглашению, при условии,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предоставляется банку или иной финансовой организации, у которой Сторона по соглашению получает финансовые средства, при условии, что такой банк или финансовая организация берет на себя обязательство соблюдения условий конфиденциальности такой информации;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предоставляется органам государственных доходов или иным уполномоченным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Налогоплательщика, в том числе открытым в иностранных банках за пределами Республики Казахстан.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Урегулирование споров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Любой спор между Сторонами относительно толкования или применения настоящего соглашения разрешается путем консультаций и переговоров.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Неурегулированные споры разрешаются в судебном порядке в соответствии с законодательством Республики Казахстан.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расторжения соглашения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соглашение может быть расторгнуто: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Налогоплательщика с предварительным уведомлением Местного исполнительного органа;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нарушении Налогоплательщиком условий, предусмотренных подпунктами 1), 2) и 3) пункта 2 настоящего соглашения;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выявлении факта предоставления Налогоплательщиком недостоверной информации при заключении настоящего соглашения;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непредставлении Налогоплательщиком отчета в указанный в подпункте 4) пункта 2 настоящего соглашения срок, по требованию Местного исполнительного органа в судебном порядке;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иных случаях, предусмотренных законодательными актами Республики Казахстан.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инициативе Налогоплательщика настоящее соглашение подлежит расторжению с предварительным направлением уведомления Местному исполнительному органу.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Налогоплательщик подает в Местный исполнительный орган уведомление о расторжении соглашения за 10 (десять) рабочих дней до даты расторжения с обоснованием причин расторжения соглашения.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Местный исполнительный орган в течение 5 (пяти) рабочих дней рассматривает уведомление Налогоплательщика о расторжении соглашения и в течение 3 (трех) рабочих дней готовит соответствующее дополнительное соглашение о расторжении соглашения.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выявлении Местным исполнительным органом фактов нарушения Налогоплательщиком условий, предусмотренных подпунктами 1), 2) и 3) пункта 2 настоящего соглашения, а также при непредставлении Налогоплательщиком отчета в срок, указанный в подпункте 4) пункта 2 настоящего соглашения, Местный исполнительный орган направляет Налогоплательщику в письменной форме уведомление о необходимости устранения нарушений с указанием выявленных нарушений.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нарушений осуществляется Налогоплательщиком в течение 10 (десяти) рабочих дней со дня получения уведомления. 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устранении или ненадлежащем устранении нарушений, Местный исполнительный орган обращается в суд с требованием о расторжении настоящего соглашения.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выявлении факта предоставления Налогоплательщиком недостоверной информации при заключении настоящего соглашения Местный исполнительный орган самостоятельно не позднее 15 (пятнадцати) рабочих дней со дня, когда ему стало известно о таком факте, обращается в суд с требованием о расторжении настоящего соглашения.</w:t>
      </w:r>
    </w:p>
    <w:bookmarkEnd w:id="102"/>
    <w:bookmarkStart w:name="z11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прекращения соглашения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Действие cоглашения прекращается в следующих случаях: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истечении срока, указанного в пункте 24 настоящего cоглашения;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досрочном расторжении cоглашения.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производстве шоколада,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сахаристых кондитерских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печенья и мучных кондитерских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длительного 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9" w:id="107"/>
      <w:r>
        <w:rPr>
          <w:rFonts w:ascii="Times New Roman"/>
          <w:b w:val="false"/>
          <w:i w:val="false"/>
          <w:color w:val="000000"/>
          <w:sz w:val="28"/>
        </w:rPr>
        <w:t>
             Кому: __________________________________________________________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 структурного подразделения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области, города республиканского значения, столицы, осуществляющего функции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регистрационного учета заявителя в органах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момент подачи заявки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bookmarkStart w:name="z12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Заявка на заключение соглашения о производстве шоколада,</w:t>
      </w:r>
      <w:r>
        <w:br/>
      </w:r>
      <w:r>
        <w:rPr>
          <w:rFonts w:ascii="Times New Roman"/>
          <w:b/>
          <w:i w:val="false"/>
          <w:color w:val="000000"/>
        </w:rPr>
        <w:t>сахаристых кондитерских изделий, печенья и мучных кондитерских изделий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длительного хранения</w:t>
      </w:r>
    </w:p>
    <w:bookmarkEnd w:id="108"/>
    <w:p>
      <w:pPr>
        <w:spacing w:after="0"/>
        <w:ind w:left="0"/>
        <w:jc w:val="both"/>
      </w:pPr>
      <w:bookmarkStart w:name="z121" w:id="10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заключить соглашение о производстве шоколада, сахаристых кондитерских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изделий, печенья и мучных кондитерских изделий длительного хранения в целях отнесения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зачет дополнительной суммы налога на добавленную стоимость на период с ________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Данные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деятельности (код по общему классификатору видов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деятельности)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(далее – БИН)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руководителя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 (факса):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Сведения текущего счета организации в банке второго уровня: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код бенефициара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банка: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идентификационный код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код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сведений, составляющих охраняемую законом тайну, а также на сбор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"___" _________ 202_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производстве шоколада,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сахаристых кондитерских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печенья и мучных кондитерских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длительного 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налогоплательщика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бизнес-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подпись лица, принявшего документы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