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02a5" w14:textId="3a90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25 сентября 2025 года № 257. Зарегистрирован в Министерстве юстиции Республики Казахстан 26 сентября 2025 года № 36939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12888)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утвержденной указанным приказом (далее – Методика):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Размер вреда вследствие незаконного изъятия животных или уничтожения животных по неосторожности исчисляется по формуле: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х К x Ко х Кн х Кк х Кв х N, где: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размер вреда, причиненного вследствие незаконного изъятия животных или уничтожения животных по неосторожности, определяемый в месячном расчетном показателе (далее – МРП);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особь, определяемый в МРП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№ 10929);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К, Ко, Кн, Кк, Кв – значения пересчетных коэффициентов,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особей конкретного вида объектов животного мира.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вреда вследствие незаконного приобретения, хранения, сбыта, ввоза, вывоза, пересылки, перевозки дериватов животного происхождения исчисляется по формуле: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где: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- размер вреда, причиненного вследствие незаконного приобретения, хранения, сбыта, ввоза, вывоза, пересылки, перевозки дериватов животного происхождения (МРП);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установленный размер возмещения вреда за каждую особь, определяемый в МРП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№ 10929);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 - значение пересчетного коэффициента,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дериватов животного происхождения (штук).";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пересчетных коэффициентов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которые повлекли причинение вреда объектам животного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коэффициентов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уничтожение объектов животного мира, 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(за исключением на особо охраняемых природных территориях)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изъятие объектов животного мира на особо охраняемых природных территориях республиканского и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 по неосторожности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объектов животного мира, занесенных в перечень редких и находящихся под угрозой исчезновения видов животных (Красную книгу Республики Казахстан) или животных, изъятие которых запрещено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приобретение, хранение, сбыт, ввоз, вывоз, пересылка, перевозка дериватов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(бездействия), по причине которых произошло уничтожение (гибель) объектов охоты умышленно или по халатности при осуществлении хозяйственной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