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9e0a" w14:textId="9009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сентября 2025 года № 514. Зарегистрирован в Министерстве юстиции Республики Казахстан 23 сентября 2025 года № 36904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514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287 "Об утверждении Правил планирования и реализации институциональных проектов, реализуемых за счет привлечения государственных займов" (зарегистрирован в Реестре государственной регистрации нормативных правовых актов Республики Казахстан под № 16568).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октября 2018 года № 999 "О внесении изменения в приказ Министра финансов Республики Казахстан от 23 февраля 2018 года № 287 "Об утверждении Правил планирования и реализации институциональных проектов, реализуемых за счет привлечения государственных займов". (зарегистрирован в Реестре государственной регистрации нормативных правовых актов Республики Казахстан под № 17556).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марта 2022 года № 322 "О внесении изменений в приказ Министра финансов Республики Казахстан от 23 февраля 2018 года № 287 "Об утверждении Правил планирования и реализации институциональных проектов, реализуемых за счет привлечения государственных займов" (зарегистрирован в Реестре государственной регистрации нормативных правовых актов Республики Казахстан под № 27259).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