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2417" w14:textId="f5d2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субъектов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16 сентября 2025 года № 296. Зарегистрирован в Министерстве юстиции Республики Казахстан 18 сентября 2025 года № 36882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"Об аквакультуре"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субъектов аквакультуры.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296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субъектов аквакультуры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субъектов аквакультуры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"Об аквакультуре"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ведения реестра субъектов аквакультуры.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деятельность, связанная с разведением и (или) содержанием, выращиванием объектов аквакультуры;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аквакультуры (далее – уполномоченный орган) – центральный исполнительный орган, осуществляющий руководство и межотраслевую координацию в области аквакультуры;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аквакультуры – физические и (или) юридические лица, осуществляющие деятельность, связанную с разведением и (или) содержанием, выращиванием объектов аквакультуры.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субъектов аквакультуры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аквакультуры представляют в территориальное подразделение ведомства уполномоченного органа (далее – территориальное подразделение) сведения для включения в реестр субъектов аквакультуры (далее – сведения)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направляются субъектом аквакультуры посредством почтовых служб связи, в электронном виде через информационную аналитическую систему "Электронные обращения", по электронному адресу территориального подразделения либо представляются нарочно через канцелярию территориального подразделения.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2 (двух) рабочих дней со дня поступления сведений территориальное подразделение рассматривает их на предмет полноты и достоверности.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и достоверности представленных сведений территориальное подразделение направляет субъекту аквакультуры уведомление о включении в реестр субъектов аквакультуры.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неполных и (или) недостоверных сведений территориальное подразделение направляет субъекту аквакультуры уведомление об отказе в включении в реестр субъектов аквакультуры с указанием причин.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Территориальное подразделение осуществляет сбор и обобщение сведений и ежеквартально, не позднее 15 (пятнадцатого) числа месяца, следующего за отчетным кварталом, представляет их в ведомство уполномоченного органа.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Ведомство уполномоченного органа осуществляет сбор, обобщение и анализ сведений по республике и составляет реестр субъектов аквакультуры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20 (двадцатого) числа месяца, следующего за отчетным кварталом, ведомство уполномоченного органа осуществляет публикацию обновленного реестра на официальном интернет-ресурсе уполномоченного органа www.gov.kz.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аквакультуры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Комитета рыбного хозяйства Министерства сельского хозяйства Республики Казахстан (далее – территориальные подразделения) и в Комитет рыбного хозяйства Министерства сельского хозяйства Республики Казахстан (далее –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для включения в реестр субъектов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единовременная/ежеквартальная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20__ года /____квартал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субъекты аквакультуры,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подразделения – в течение 30 (тридцати) календарных дней со дня государственной регистрации или уведомления о начале деятельности в качестве индивидуального предпринимателя по месту нахождения юридического лица/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– ежеквартально, не позднее 15 (пятнадцатого)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из общего классификатора видов экономической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качестве индивидуального предпринимателя/государственной регистрации в качестве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осуществляемой хозяйственной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(выращиваемый вид)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(тонн)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 (фамилия, имя, отчество (при его 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для включения в реестр субъектов аквакультуры"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для включения в реестр субъектов аквакультуры" (индекс: форма № 1-ср, периодичность: единовременная/ежеквартальная)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для включения в реестр субъектов аквакультуры" (далее – Форма).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аквакультуры и территориальными подразделениями Комитета рыбного хозяйства Министерства сельского хозяйства Республики Казахстан (далее – территориальные подразделения).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аквакультуры в территориальные подразделения в течение 30 (тридцати) календарных дней со дня государственной регистрации или уведомления о начале деятельности в качестве индивидуального предпринимателя по месту нахождения юридического лица/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в Комитет ежеквартально, не позднее 15 (пятнадцатого) числа месяца, следующего за отчетным кварталом.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субъекта аквакультуры.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индивидуальный идентификационный номер/бизнес-идентификационный номер субъекта аквакультуры.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указываются код и наименование из общего классификатора видов экономической деятельности.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адрес места нахождения хозяйства субъекта аквакультуры (наименование области, города республиканского значения, столицы согласно национальному Классификатору административно-территориальных объектов).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дата регистрации в качестве индивидуального предпринимателя/государственной регистрации в качестве юридического лица.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вид осуществляемой хозяйственной деятельности субъекта аквакультуры.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объект аквакультуры (выращиваемый вид рыбы/водных моллюсков/ракообразных).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проектная мощность объекта в тоннах.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аквакультуры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субъектов аквакультуры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из общего классификатора видов экономической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качестве индивидуального предпринимателя/государственной регистрации в качестве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осуществляемой хозяйственной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(выращиваемый вид)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(тонн)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