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d497" w14:textId="bd6d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представления заключения о поступлении валютной выручки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2025 года № 506. Зарегистрирован в Министерстве юстиции Республики Казахстан 18 сентября 2025 года № 36880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 о поступлении валютной выручки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заключения о поступлении валютной выручки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поступлении валютной выручки за период</w:t>
      </w:r>
      <w:r>
        <w:br/>
      </w:r>
      <w:r>
        <w:rPr>
          <w:rFonts w:ascii="Times New Roman"/>
          <w:b/>
          <w:i w:val="false"/>
          <w:color w:val="000000"/>
        </w:rPr>
        <w:t>с "____" _______ 20___года по "__" ________ 20___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налогоплательщик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номер/бизнес-идентификационный номер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валютного договора по экспорту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валютного договора по экспорту и дата его присвоения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Итого по валютному договору: 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заключения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выручки"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"Заключение о поступлении валютной выручки"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номер/бизнес-идентификационный номер.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налогоплательщика.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буквенное обозначение валюты согласно классификатору НК РК 07 ISO 4217 "Коды для обозначения валют и фондов".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наименование отправителя.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дата.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сумма платежа.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номер и дата валютного договора по экспорту.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учетный номер валютного договора по экспорту и дата его присвоения (заполняется в отношении валютных договоров, по которым были присвоены учетные номера).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506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заключения о поступлении валютной выручки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заключения о поступлении валютной выручки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и определяют порядок представления территориальными филиалами Национального Банка Республики Казахстан, банками второго уровня, Акционерными обществами "Банк Развития Казахстана" и "Казпочта" в органы государственных доходов заключения о поступлении валютной выручки.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заключения о поступлении валютной выручки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государственных доходов после начала налоговой проверки в течение 5 (пяти) рабочих дней направляют запросы в территориальные филиалы Национального Банка Республики Казахстан, банки второго уровня, Акционерные общества "Банк Развития Казахстана" и "Казпочта"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о представлении Заключения о поступлении валютной выручки (далее – Заключение) по состоянию на дату составления такого Заключения: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учетной регистрации валютного договора по экспорту в отношении валютных договоров, по которым присвоены учетные номера;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Органами государственных доходов при направлении запроса указываются: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валютного договора по экспорту;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период;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 предписания;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валютного договора по экспорту и дата его присвоения.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Национального Банка Республики Казахстан, банки второго уровня, Акционерные общества "Банк Развития Казахстана" и "Казпочта" Заключение в органы государственных доходов представляют в течение 10 (десяти) рабочих дней с даты получения запроса.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удостоверяется посредством электронной цифровой подписи руководителя либо лица, уполномоченного руководителем на подписание Заключения.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506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260 "Об утверждении Правил представления заключения о поступлении валютной выручки" (зарегистрированный в Реестре государственной регистрации нормативных правовых актов под № 16525).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24 июня 2019 года № 623 "О внесении изменения в приказ Министра финансов Республики Казахстан от 21 февраля 2018 года № 260 "Об утверждении Правил предоставления заключения о поступлении валютной выручки" (зарегистрированный в Реестре государственной регистрации нормативных правовых актов под № 18893).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23 января 2023 года № 57 "О внесении изменений в приказ Министра финансов Республики Казахстан от 21 февраля 2018 года № 260 "Об утверждении Правил представления заключения о поступлении валютной выручки". (зарегистрированный в Реестре государственной регистрации нормативных правовых актов под № 31759).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