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38c4" w14:textId="9d63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сентября 2025 года № 394. Зарегистрирован в Министерстве юстиции Республики Казахстан 17 сентября 2025 года № 36860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394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11808).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июля 2017 года № 517 "О внесении изменений и дополнения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Казахстан"" (зарегистрирован в Реестре государственной регистрации нормативных правовых актов за № 15579).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2019 года № 720 "О внесении изменений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Казахстан"" (зарегистрирован в Реестре государственной регистрации нормативных правовых актов за № 19272).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апреля 2021 года № 154 "О внесении изменений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Казахстан"" (зарегистрирован в Реестре государственной регистрации нормативных правовых актов за № 22496).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марта 2023 года № 108 "О внесении изменений и дополнений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Казахстан"" (зарегистрирован в Реестре государственной регистрации нормативных правовых актов за № 32105).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апреля 2024 года № 164 "О внесении дополнения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Казахстан"" (зарегистрирован в Реестре государственной регистрации нормативных правовых актов за № 34295).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