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53f" w14:textId="b24b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информационной безопасности в сфере топливно-энергетического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сентября 2025 года № 349-н/қ. Зарегистрирован в Министерстве юстиции Республики Казахстан 16 сентября 2025 года № 36852.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энергетики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148-н/қ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энергетики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148-н/қ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информационной безопасности в сфере топливно-энергетического комплекса.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349-н/қ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предусматриваются в редакции приказа Министра энергетики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148-н/қ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информационной безопасности в сфере топливно-энергетического комплекса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информационной безопасности в сфере топливно-энергетического комплекса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- Закон) и определяют порядок для обеспечения информационной безопасности в сфере топливно-энергетического комплекса, киберустойчивость критически важных объектов информационно-коммуникационной инфраструктуры топливно-энергетического комплекса.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объектам информационной безопасности отраслевого центра информационной безопасности в сфере топливно-энергетического комплекса относятся промышленные системы управления топливно-энергетического комплекса.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информационной безопасности в сфере топливно-энергетического комплекса и функционирования отраслевого центра информационной безопасности в сфере топливно-энергетического комплекса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центр информационной безопасности в сфере топливно-энергетического комплекса (далее – Отраслевой центр) функционирует на постоянной основе, руководствуясь принципами законности, централизации управления, оперативности реагирования на инциденты информационной безопасности и конфиденциальности информации.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функционирования Отраслевого центра является создание единого защищенного информационного пространства для субъектов топливно-энергетического комплекса, обеспечивающего устойчивость критически важных объектов информационно-коммуникационной инфраструктуры топливно-энергетического комплекса в условиях современных киберугроз.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Отраслевым центром является юридическое лицо, определенное в соответствии с подпунктом 6-4) статьи 5 Закона, осуществляющее организацию и координацию мероприятий по формированию защищенного информационного пространства топливно-энергетического комплекса (далее - ТЭК).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Отраслевой центр запрашивает и получает от субъектов ТЭК и оперативных центров информационной безопасности (далее - ОЦИБ) информацию, необходимую для анализа угроз информационной безопасности, включая данные о киберинцидентах, параметрах работы защитных систем и результатах аудитов безопасности.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Отраслевой центр разрабатывает методические рекомендации, стандарты и регламенты по защите информационных систем субъектов ТЭК, которые учитываются субъектами ТЭК при организации мер информационной безопасности. Отраслевой центр направляет методические рекомендации, стандарты и регламенты по защите информационных систем субъектов ТЭК субъектам ТЭК для применения в работе, а также в уполномоченый орган в области электроэнергетики для сведения.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Отраслевой центр проводит обследование состояния защищенности информационных систем субъектов ТЭК, за исключением объектов, относящихся к государственным секретам.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Отраслевой центр по результатам обследования информационной безопасности субъектов ТЭК, направляет рекомендации по устранению выявленных нарушений со сроком их исполнения в течение одного месяца. При выявлении критических нарушений, создающих угрозу устойчивой работе объектов ТЭК, Отраслевой центр уведомляет уполномоченный орган в сфере обеспечения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событий информационной безопасности объектов информатизации государственных органов, утвержденных приказом исполняющего обязанности Министра цифрового развития, инноваций и аэрокосмической промышленности Республики Казахстан от 16 августа 2019 года № 199/НҚ (зарегистрирован в Реестре государственной регистрации нормативных правовых актов под № 19286).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Отраслевой центр осуществляет мониторинг киберугроз посредством анализа данных о событиях информационной безопасности, поступающих от ОЦИБ.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поступающие данные анализируются с применением методов машинного обучения и поведенческого анализа для выявления аномальной активности. Особое внимание уделяется обнаружению целевых атак на промышленные системы управления ТЭК.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оперативного реагирования на инциденты информационной безопасности в Отраслевом центре действует трехуровневая система классификации угроз, из которых: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критические инциденты, создающие непосредственную угрозу устойчивой работе объектов ТЭК, требующие немедленного реагирования - в течение 1 (одного) часа с момента обнаружения;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инцидентов высокого риска срок реагирования составляет до 4 (четырех) часов;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инцидентов низкого уровня срок реагирования составляет до 24 (двадцати четырех) часов.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каждом случае группа реагирования Отраслевого центра разрабатывает индивидуальный план мероприятий по локализации и устранению последствий атаки.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Субъекты ТЭК обеспечивают передачу в ОЦИБ данных, необходимых для осуществления мониторинга информационной безопасности, в форматах, объемах и порядке, установленных регламентом Отраслевого центра.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Субъекты ТЭК, при самостоятельном обнаружении инцидента информационной безопасности, оповещают Отраслевой центр в течении 30 (тридцать) минут с момента обнаружения.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Взаимодействие Отраслевого центра с уполномоченным органом в области электроэнергетики осуществляется через регулярный обмен информацией в следующих форматах и сроки: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обо всех инцидентах информационной безопасности предоставляется в течение 1 (одного) часа с момента их обнаружения для принятия срочных мер реагирования;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оперативные сводки о текущем состоянии информационной безопасности отрасли, включая статус (обработки) ранее выявленных инцидентов, направляются ежедневно до 10:00 часов по времени города Астаны;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еженедельные аналитические отчеты о состоянии информационной безопасности отрасли, направляемые каждую пятницу до 18:00 часов по времени города Астаны, с последующей обратной связью в течение 3 (трех) рабочих дней;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ежемесячные отчеты с оценкой эффективности принимемых мер информационной безопасности предоставляются до 5 (пятого) числа следующего месяца с получением сводного отзыва в течение 10 (десяти) рабочих дней.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центр участвует в разработке и реализации государственных программ по защите критической информационной инфраструктуры, вносит предложения по совершенствованию законодательства Республики Казахстан в области кибербезопасности ТЭК.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Отраслевой центр осуществляет постоянное и системное взаимодействие с Национальным координационным центром информационной безопасности (далее - НКЦИБ)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 Техническое взаимодействие с НКЦИБ осуществляется через защищенные каналы связи с использованием сертифицированных средств криптографической защиты информации. 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конфиденциальности и защиты информации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Все данные, поступающие в Отраслевой центр от субъектов ТЭК, подлежат защите в соответствии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(далее – Единые требования).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Отраслевой центр использует сертифицированные средства криптографической защиты информации, системы контроля доступа и технические средства обеспечения безопасности.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Защита информации о критически важных объектах информационно-коммуникационной инфраструктуры ТЭК и уязвимостях их информационных систем, основывается на выполнении следующих требовании: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отнесение сведений к служебной информации ограниченного распространения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обработка и хранение информации в Отраслевом центре осуществляются в специально выделенных защищенных сегментах информационной системы Отраслевого центра.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безопасности сегментов определяются на основе комплексного подхода к управлению рисками, в соответствии с СТ РК IEC 62443-3-3 "Сети коммуникационные промышленные. Безопасность сети и системы - Часть 3-3. Требования к системной безопасности и уровня безопасности" и Едиными требованиями.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