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23b3" w14:textId="6ac2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 сентября 2025 года № 341. Зарегистрирован в Министерстве юстиции Республики Казахстан 8 сентября 2025 года № 36808.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некоторых приказов Министра национальной экономики Республики Казахстан,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промышленности и строительства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2025 года № 341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февраля 2015 года №71 "Об утверждении Правил оказания нжиниринговых услуг в сфере архитектурной, градостроительной и строительной деятельности" (зарегистрирован в Реестре государственной регистрации нормативных правовых актов за № 10401) следующие изменения: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инжиниринговых услуг в сфере архитектурной, градостроительной и строительной деятельности,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представляет ежемесячный отчет заказчику о ходе реализации проектов по форме, утверждаемой заказчиком.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объектов финансируемых за счет государственных инвестиций и средств квазигосударственного сектора также представляет ежемесячный отчет заказчику по контролю использования материалов, оборудований, изделий и конструкций казахстанских товаропроизводителей согласно проектно-сметной документации.";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16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(для объектов финансируемых за счет государственных инвестиций и средств квазигосударственного сектора)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использованных материалов млн.тг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использованы материалы казахстанских товаропроизводителей млн. тг (%)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 в Реестре государственной регистрации нормативных правовых актов за № 10795) следующие изменения: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осуществления функций заказчика (застройщика),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техническом задании на разработку технико-экономического обоснования или задании на проектирование технически сложных объектов производственного назначения и линейного строительства, указывается показатель инвестиционной стоимости единицы мощности, согласованный с уполномоченным государственным органом, осуществляющим руководство соответствующей отраслью.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проектирования при корректировке и уточнении ранее утвержденного технического задания на разработку технико-экономического обоснования и задания на проектирование показатель инвестиционной стоимости единицы мощности изменению не подлежит, за исключением случаев, обусловленных изменением налогового законодательства Республики Казахстан по налогу на добавленную стоимость.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инвестиционным проектам строительства новых технически сложных объектов производственного назначения и линейного строительства превышение показателя инвестиционной стоимости единицы мощности, утвержденный в задании на проектирование, не допускается.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уполномоченным государственным органом, осуществляющим руководство соответствующей отраслью допускается корректировка показателя инвестиционной стоимости единицы мощности в случае изменения налогового законодательства Республики Казахстан по налогу на добавленную стоимость, а также в случаях непредвиденных расходов в соответствии с требованиями законодательства в сфере архитектурной, градостроительной и строительной деятельности в Республике Казахстан, включая нормативные документы по ценообразованию и сметным нормам.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на проектирование является неотъемлемой частью договора на выполнение заказа по разработке предпроектной и (или) проектной (проектно-сметной) документации и становится обязательным для сторон с момента его утверждения заказчиком.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задании на проектирование объектов, финансируемых за счет государственных инвестиций и средств субъектов квазигосударственного сектора, устанавливается условие по применению строительных материалов, оборудований, изделий и конструкций казахстанского происхождения, сведения о которых содержатся в реестре казахстанских товаропроизводителей.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устанавливается условие по обеспечению доступности лиц с инвалидностью и других маломобильных групп населения согласно требованиям государственных нормативов в области архитектуры, градостроительства и строительства,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Закона, а также создания условий труда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179 "Об утверждении стандартов рабочего места лиц с инвалидностью" (зарегистрирован в Реестре государственной регистрации нормативных правовых актов за № 32613).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объектов, финансируемых за счет государственных инвестиций и средств квазигосударственного сектора, устанавливается условие по включению предпроектной или проектной (проектно-сметной) документации в Государственный банк проектов строительства и подписание договора о передаче прав на использоване проекта строительства (ТЭО, ТП и ПСД), в том числе имущественных (исключительных) прав, в соответствии с Правилами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2015 года № 705 "Об утверждении Правил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документации" (зарегистрирован в Реестре государственной регистрации нормативных правовых актов за № 12422).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задании на проектирование объектов социально-культурного, общественного и административного назначения во всех сферах экономики, по которым не требуется разработка технико-экономического обоснования, и финансируемых за счет государственных инвестиций и средств субъектов квазигосударственного сектора, устанавливается условие заказчика о расчетной предельной стоимости строительства к инвестиционному предложению.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предельная стоимость строительства определяется согласно нормативного документа по ценообразованию в строительстве и является лимитом средств для реализации инвестиционного проекта при разработке проектной (проектно-сметной) документации.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проектирования задание на проектирование по поручению заказчика корректируется и уточняется, кроме расчетной предельной стоимости строительства, которая является общим (предельным) лимитом средств заказчика для реализации проектов. Сметная стоимость строительства, полученная при разработке проектной (проектно-сметной) документации, не должна превышать расчетную предельную стоимость строительства к инвестиционному предложению, зафиксированную в утвержденном задании на проектирование. При внесенных по инициативе заказчика поправок в задание на проектирование требуют переработки разработанных разделов предпроектной или проектной (проектно-сметной) документации, заключается дополнительное соглашение к договору с учетом выполненных объемов работ.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объектов в пределах приаэродромной территории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осуществление деятельности, которая может представлять угрозу безопасности полетов воздушных судов, утвержденными постановлением Правительства Республики Казахстан от 12 мая 2011 года № 504;";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производит замену строительных материалов, оборудований, изделий и конструкций казахстанского происхождения на импортного производителя по согласованию с разработчиком проектно-сметной документации при условии соответствия техническим характеристикам и не превышающей стоимостных показателей в соответствии с проектно-сметной документацией в случае приостановленных (ликвидированных), отсутствующих производств или если объем производства не покрывает необходимую потребность товаров, работ и услуг с письменным подтверждением казахстанских товаропроизводителей об отсутствии возможности поставки в требуемые для строительства сроки согласно, утвержденного плана производства работ, при этом должен обратиться к казахстанским товаропроизводителям с соответствующим запросом, направляемым заказным письмом с уведомлением о его вручении, по электронному адресу либо с использованием иных средств связи, обеспечивающих фиксацию направленного запроса, для объектов, со сроком строительства/модернизации/реконструкции которых: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превышает 6 месяцев - не позднее 30 календарных дней с даты вступления в силу договора подряда;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 месяцев до 1 года - не позднее 45 календарных дней с даты вступления в силу договора подряда;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 года - не позднее 60 календарных дней с даты вступления в силу договора подряда.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предоставления письменного подтверждения казахстанским товаропроизводителем составляет 5 рабочих дней с момента обращения заказчика (подрядчика). При непредставлении письменного подтверждения казахстанским товаропроизводителем в срок, заказчик (подрядчик) производит замену без соответствующего подтверждения. При этом оформляется протокол, утверждаемый заказчиком, подписываемый подрядчиком, авторским и техническим надзором;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производит замену строительных материалов, оборудований, изделий и конструкций казахстанского происхождения по согласованию с разработчиком проектно-сметной документации на другого казахстанского товаропроизводителя при условии соответствия техническим характеристикам, без превышения стоимостных показателей в соответствии с проектно-сметной документацией и реестром казахстанских товаропроизводителей. При этом оформляется протокол, утверждаемый заказчиком, подписываемый подрядчиком, авторским и техническим надзором;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производит замену строительных материалов, оборудований, изделий и конструкций по согласованию с разработчиком проектно-сметной документации с импортного товаропроизводителя на казахстанского товаропроизводителя при условии соответствия техническим характеристикам, без превышения стоимостных показателей в соответствии с проектно-сметной документацией и реестром казахстанских товаропроизводителей. При этом оформляется протокол, утверждаемый заказчиком, подписываемый подрядчиком, авторским и техническим надзором;";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 объектах финансируемых за счет государственных инвестиций и средств квазигосударственного сектора осуществляет контроль по применению строительных материалов, оборудований, изделий и конструкций казахстанского происхождения подрядчиком, включенных реестр казахстанских товаропроизводителей;".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