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06bc" w14:textId="6d00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29 августа 2025 года № 336. Зарегистрирован в Министерстве юстиции Республики Казахстан 3 сентября 2025 года № 36782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 20542)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Типовые правила</w:t>
      </w:r>
      <w:r>
        <w:rPr>
          <w:rFonts w:ascii="Times New Roman"/>
          <w:b w:val="false"/>
          <w:i w:val="false"/>
          <w:color w:val="000000"/>
          <w:sz w:val="28"/>
        </w:rPr>
        <w:t xml:space="preserve"> предоставления коммунальных услуг, утвержденного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4"/>
    <w:bookmarkStart w:name="z10" w:id="5"/>
    <w:p>
      <w:pPr>
        <w:spacing w:after="0"/>
        <w:ind w:left="0"/>
        <w:jc w:val="both"/>
      </w:pPr>
      <w:r>
        <w:rPr>
          <w:rFonts w:ascii="Times New Roman"/>
          <w:b w:val="false"/>
          <w:i w:val="false"/>
          <w:color w:val="000000"/>
          <w:sz w:val="28"/>
        </w:rPr>
        <w:t>
      дополнить подпунктами 1-1) и 1-2) следующего содержания:</w:t>
      </w:r>
    </w:p>
    <w:bookmarkEnd w:id="5"/>
    <w:bookmarkStart w:name="z11" w:id="6"/>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6"/>
    <w:bookmarkStart w:name="z12" w:id="7"/>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7"/>
    <w:bookmarkStart w:name="z13" w:id="8"/>
    <w:p>
      <w:pPr>
        <w:spacing w:after="0"/>
        <w:ind w:left="0"/>
        <w:jc w:val="both"/>
      </w:pPr>
      <w:r>
        <w:rPr>
          <w:rFonts w:ascii="Times New Roman"/>
          <w:b w:val="false"/>
          <w:i w:val="false"/>
          <w:color w:val="000000"/>
          <w:sz w:val="28"/>
        </w:rPr>
        <w:t>
      дополнить подпунктами 9-1) и 9-2) следующего содержания:</w:t>
      </w:r>
    </w:p>
    <w:bookmarkEnd w:id="8"/>
    <w:bookmarkStart w:name="z14" w:id="9"/>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9"/>
    <w:bookmarkStart w:name="z15" w:id="10"/>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 </w:t>
      </w:r>
    </w:p>
    <w:bookmarkStart w:name="z17" w:id="11"/>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11"/>
    <w:bookmarkStart w:name="z18" w:id="12"/>
    <w:p>
      <w:pPr>
        <w:spacing w:after="0"/>
        <w:ind w:left="0"/>
        <w:jc w:val="both"/>
      </w:pPr>
      <w:r>
        <w:rPr>
          <w:rFonts w:ascii="Times New Roman"/>
          <w:b w:val="false"/>
          <w:i w:val="false"/>
          <w:color w:val="000000"/>
          <w:sz w:val="28"/>
        </w:rPr>
        <w:t xml:space="preserve">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 </w:t>
      </w:r>
    </w:p>
    <w:bookmarkEnd w:id="12"/>
    <w:bookmarkStart w:name="z19" w:id="13"/>
    <w:p>
      <w:pPr>
        <w:spacing w:after="0"/>
        <w:ind w:left="0"/>
        <w:jc w:val="both"/>
      </w:pPr>
      <w:r>
        <w:rPr>
          <w:rFonts w:ascii="Times New Roman"/>
          <w:b w:val="false"/>
          <w:i w:val="false"/>
          <w:color w:val="000000"/>
          <w:sz w:val="28"/>
        </w:rPr>
        <w:t>
      дополнить подпунктом 15-1) следующего содержания:</w:t>
      </w:r>
    </w:p>
    <w:bookmarkEnd w:id="13"/>
    <w:bookmarkStart w:name="z20" w:id="14"/>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14"/>
    <w:bookmarkStart w:name="z21" w:id="15"/>
    <w:p>
      <w:pPr>
        <w:spacing w:after="0"/>
        <w:ind w:left="0"/>
        <w:jc w:val="both"/>
      </w:pPr>
      <w:r>
        <w:rPr>
          <w:rFonts w:ascii="Times New Roman"/>
          <w:b w:val="false"/>
          <w:i w:val="false"/>
          <w:color w:val="000000"/>
          <w:sz w:val="28"/>
        </w:rPr>
        <w:t>
      дополнить подпунктами 18-1) и 18-2) следующего содержания:</w:t>
      </w:r>
    </w:p>
    <w:bookmarkEnd w:id="15"/>
    <w:bookmarkStart w:name="z22" w:id="16"/>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16"/>
    <w:bookmarkStart w:name="z23" w:id="17"/>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 </w:t>
      </w:r>
    </w:p>
    <w:bookmarkStart w:name="z25" w:id="1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9"/>
    <w:bookmarkStart w:name="z28" w:id="2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20"/>
    <w:bookmarkStart w:name="z29" w:id="2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21"/>
    <w:bookmarkStart w:name="z30" w:id="2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22"/>
    <w:bookmarkStart w:name="z31" w:id="2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25"/>
    <w:bookmarkStart w:name="z36" w:id="26"/>
    <w:p>
      <w:pPr>
        <w:spacing w:after="0"/>
        <w:ind w:left="0"/>
        <w:jc w:val="both"/>
      </w:pPr>
      <w:r>
        <w:rPr>
          <w:rFonts w:ascii="Times New Roman"/>
          <w:b w:val="false"/>
          <w:i w:val="false"/>
          <w:color w:val="000000"/>
          <w:sz w:val="28"/>
        </w:rPr>
        <w:t>
      дополнить пунктом 11-1 следующего содержания:</w:t>
      </w:r>
    </w:p>
    <w:bookmarkEnd w:id="26"/>
    <w:bookmarkStart w:name="z37" w:id="27"/>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39" w:id="28"/>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p>
    <w:bookmarkEnd w:id="28"/>
    <w:bookmarkStart w:name="z40" w:id="29"/>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9"/>
    <w:bookmarkStart w:name="z41"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дополнить подпунктами 9) и 10) следующего содержания:</w:t>
      </w:r>
    </w:p>
    <w:bookmarkEnd w:id="31"/>
    <w:bookmarkStart w:name="z43" w:id="32"/>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32"/>
    <w:bookmarkStart w:name="z44" w:id="33"/>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33"/>
    <w:bookmarkStart w:name="z45"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9" w:id="36"/>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36"/>
    <w:bookmarkStart w:name="z50" w:id="37"/>
    <w:p>
      <w:pPr>
        <w:spacing w:after="0"/>
        <w:ind w:left="0"/>
        <w:jc w:val="both"/>
      </w:pPr>
      <w:r>
        <w:rPr>
          <w:rFonts w:ascii="Times New Roman"/>
          <w:b w:val="false"/>
          <w:i w:val="false"/>
          <w:color w:val="000000"/>
          <w:sz w:val="28"/>
        </w:rPr>
        <w:t>
      дополнить подпунктом 10) следующего содержания:</w:t>
      </w:r>
    </w:p>
    <w:bookmarkEnd w:id="37"/>
    <w:bookmarkStart w:name="z51" w:id="38"/>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39"/>
    <w:bookmarkStart w:name="z54" w:id="40"/>
    <w:p>
      <w:pPr>
        <w:spacing w:after="0"/>
        <w:ind w:left="0"/>
        <w:jc w:val="both"/>
      </w:pPr>
      <w:r>
        <w:rPr>
          <w:rFonts w:ascii="Times New Roman"/>
          <w:b w:val="false"/>
          <w:i w:val="false"/>
          <w:color w:val="000000"/>
          <w:sz w:val="28"/>
        </w:rPr>
        <w:t>
      дополнить пунктами 23-1, 23-2 и 23-3 следующего содержания:</w:t>
      </w:r>
    </w:p>
    <w:bookmarkEnd w:id="40"/>
    <w:bookmarkStart w:name="z55" w:id="41"/>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41"/>
    <w:bookmarkStart w:name="z56" w:id="42"/>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42"/>
    <w:bookmarkStart w:name="z57" w:id="43"/>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9" w:id="44"/>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1" w:id="4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45"/>
    <w:bookmarkStart w:name="z62" w:id="46"/>
    <w:p>
      <w:pPr>
        <w:spacing w:after="0"/>
        <w:ind w:left="0"/>
        <w:jc w:val="both"/>
      </w:pPr>
      <w:r>
        <w:rPr>
          <w:rFonts w:ascii="Times New Roman"/>
          <w:b w:val="false"/>
          <w:i w:val="false"/>
          <w:color w:val="000000"/>
          <w:sz w:val="28"/>
        </w:rPr>
        <w:t>
      дополнить главой 4-1 следующего содержания:</w:t>
      </w:r>
    </w:p>
    <w:bookmarkEnd w:id="46"/>
    <w:bookmarkStart w:name="z63" w:id="47"/>
    <w:p>
      <w:pPr>
        <w:spacing w:after="0"/>
        <w:ind w:left="0"/>
        <w:jc w:val="both"/>
      </w:pPr>
      <w:r>
        <w:rPr>
          <w:rFonts w:ascii="Times New Roman"/>
          <w:b w:val="false"/>
          <w:i w:val="false"/>
          <w:color w:val="000000"/>
          <w:sz w:val="28"/>
        </w:rPr>
        <w:t xml:space="preserve">
      "Глава 4-1. Требования и порядок работы ЕРЦ. </w:t>
      </w:r>
    </w:p>
    <w:bookmarkEnd w:id="47"/>
    <w:bookmarkStart w:name="z64" w:id="48"/>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48"/>
    <w:bookmarkStart w:name="z65" w:id="49"/>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49"/>
    <w:bookmarkStart w:name="z66" w:id="50"/>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50"/>
    <w:bookmarkStart w:name="z67" w:id="51"/>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51"/>
    <w:bookmarkStart w:name="z68" w:id="52"/>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52"/>
    <w:bookmarkStart w:name="z69" w:id="53"/>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53"/>
    <w:bookmarkStart w:name="z70" w:id="54"/>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54"/>
    <w:bookmarkStart w:name="z71" w:id="55"/>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55"/>
    <w:bookmarkStart w:name="z72" w:id="56"/>
    <w:p>
      <w:pPr>
        <w:spacing w:after="0"/>
        <w:ind w:left="0"/>
        <w:jc w:val="both"/>
      </w:pPr>
      <w:r>
        <w:rPr>
          <w:rFonts w:ascii="Times New Roman"/>
          <w:b w:val="false"/>
          <w:i w:val="false"/>
          <w:color w:val="000000"/>
          <w:sz w:val="28"/>
        </w:rPr>
        <w:t>
      31-9. В случае выявления несоответствий ЕРЦ инициирует:</w:t>
      </w:r>
    </w:p>
    <w:bookmarkEnd w:id="56"/>
    <w:bookmarkStart w:name="z73" w:id="5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57"/>
    <w:bookmarkStart w:name="z74" w:id="5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58"/>
    <w:bookmarkStart w:name="z75" w:id="5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59"/>
    <w:bookmarkStart w:name="z76" w:id="60"/>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60"/>
    <w:bookmarkStart w:name="z77" w:id="6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61"/>
    <w:bookmarkStart w:name="z78" w:id="6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62"/>
    <w:bookmarkStart w:name="z79" w:id="6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63"/>
    <w:bookmarkStart w:name="z80" w:id="64"/>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64"/>
    <w:bookmarkStart w:name="z81" w:id="65"/>
    <w:p>
      <w:pPr>
        <w:spacing w:after="0"/>
        <w:ind w:left="0"/>
        <w:jc w:val="both"/>
      </w:pPr>
      <w:r>
        <w:rPr>
          <w:rFonts w:ascii="Times New Roman"/>
          <w:b w:val="false"/>
          <w:i w:val="false"/>
          <w:color w:val="000000"/>
          <w:sz w:val="28"/>
        </w:rPr>
        <w:t>
      31-12. Требования к ЕРЦ:</w:t>
      </w:r>
    </w:p>
    <w:bookmarkEnd w:id="65"/>
    <w:bookmarkStart w:name="z82" w:id="66"/>
    <w:p>
      <w:pPr>
        <w:spacing w:after="0"/>
        <w:ind w:left="0"/>
        <w:jc w:val="both"/>
      </w:pPr>
      <w:r>
        <w:rPr>
          <w:rFonts w:ascii="Times New Roman"/>
          <w:b w:val="false"/>
          <w:i w:val="false"/>
          <w:color w:val="000000"/>
          <w:sz w:val="28"/>
        </w:rPr>
        <w:t xml:space="preserve">
      1) регистрация в соответствии с законодательством Республики </w:t>
      </w:r>
    </w:p>
    <w:bookmarkEnd w:id="66"/>
    <w:bookmarkStart w:name="z83" w:id="67"/>
    <w:p>
      <w:pPr>
        <w:spacing w:after="0"/>
        <w:ind w:left="0"/>
        <w:jc w:val="both"/>
      </w:pPr>
      <w:r>
        <w:rPr>
          <w:rFonts w:ascii="Times New Roman"/>
          <w:b w:val="false"/>
          <w:i w:val="false"/>
          <w:color w:val="000000"/>
          <w:sz w:val="28"/>
        </w:rPr>
        <w:t>
      Казахстан в качестве юридического лица;</w:t>
      </w:r>
    </w:p>
    <w:bookmarkEnd w:id="67"/>
    <w:bookmarkStart w:name="z84" w:id="6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68"/>
    <w:bookmarkStart w:name="z85" w:id="69"/>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69"/>
    <w:bookmarkStart w:name="z86" w:id="70"/>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70"/>
    <w:bookmarkStart w:name="z87" w:id="71"/>
    <w:p>
      <w:pPr>
        <w:spacing w:after="0"/>
        <w:ind w:left="0"/>
        <w:jc w:val="both"/>
      </w:pPr>
      <w:r>
        <w:rPr>
          <w:rFonts w:ascii="Times New Roman"/>
          <w:b w:val="false"/>
          <w:i w:val="false"/>
          <w:color w:val="000000"/>
          <w:sz w:val="28"/>
        </w:rPr>
        <w:t xml:space="preserve">
      4) наличие заключенных соглашений с не менее чем двумя банками </w:t>
      </w:r>
    </w:p>
    <w:bookmarkEnd w:id="71"/>
    <w:bookmarkStart w:name="z88" w:id="72"/>
    <w:p>
      <w:pPr>
        <w:spacing w:after="0"/>
        <w:ind w:left="0"/>
        <w:jc w:val="both"/>
      </w:pPr>
      <w:r>
        <w:rPr>
          <w:rFonts w:ascii="Times New Roman"/>
          <w:b w:val="false"/>
          <w:i w:val="false"/>
          <w:color w:val="000000"/>
          <w:sz w:val="28"/>
        </w:rPr>
        <w:t>
      второго уровня;</w:t>
      </w:r>
    </w:p>
    <w:bookmarkEnd w:id="72"/>
    <w:bookmarkStart w:name="z89" w:id="73"/>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73"/>
    <w:bookmarkStart w:name="z90" w:id="74"/>
    <w:p>
      <w:pPr>
        <w:spacing w:after="0"/>
        <w:ind w:left="0"/>
        <w:jc w:val="both"/>
      </w:pPr>
      <w:r>
        <w:rPr>
          <w:rFonts w:ascii="Times New Roman"/>
          <w:b w:val="false"/>
          <w:i w:val="false"/>
          <w:color w:val="000000"/>
          <w:sz w:val="28"/>
        </w:rPr>
        <w:t>
      31-13. Функции ЕРЦ:</w:t>
      </w:r>
    </w:p>
    <w:bookmarkEnd w:id="74"/>
    <w:bookmarkStart w:name="z91" w:id="75"/>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75"/>
    <w:bookmarkStart w:name="z92" w:id="76"/>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76"/>
    <w:bookmarkStart w:name="z93" w:id="77"/>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77"/>
    <w:bookmarkStart w:name="z94" w:id="78"/>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78"/>
    <w:bookmarkStart w:name="z95" w:id="79"/>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79"/>
    <w:bookmarkStart w:name="z96" w:id="80"/>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80"/>
    <w:bookmarkStart w:name="z97" w:id="81"/>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81"/>
    <w:bookmarkStart w:name="z98" w:id="82"/>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82"/>
    <w:bookmarkStart w:name="z99" w:id="83"/>
    <w:p>
      <w:pPr>
        <w:spacing w:after="0"/>
        <w:ind w:left="0"/>
        <w:jc w:val="both"/>
      </w:pPr>
      <w:r>
        <w:rPr>
          <w:rFonts w:ascii="Times New Roman"/>
          <w:b w:val="false"/>
          <w:i w:val="false"/>
          <w:color w:val="000000"/>
          <w:sz w:val="28"/>
        </w:rPr>
        <w:t>
      31-14. Оценка результативности деятельности ЕРЦ:</w:t>
      </w:r>
    </w:p>
    <w:bookmarkEnd w:id="83"/>
    <w:bookmarkStart w:name="z100" w:id="84"/>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84"/>
    <w:bookmarkStart w:name="z101" w:id="85"/>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85"/>
    <w:bookmarkStart w:name="z102" w:id="86"/>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86"/>
    <w:bookmarkStart w:name="z103" w:id="87"/>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87"/>
    <w:bookmarkStart w:name="z104" w:id="88"/>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88"/>
    <w:bookmarkStart w:name="z105" w:id="89"/>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89"/>
    <w:bookmarkStart w:name="z106" w:id="90"/>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90"/>
    <w:bookmarkStart w:name="z107" w:id="91"/>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91"/>
    <w:bookmarkStart w:name="z108" w:id="92"/>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92"/>
    <w:bookmarkStart w:name="z109" w:id="93"/>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93"/>
    <w:bookmarkStart w:name="z110" w:id="94"/>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94"/>
    <w:bookmarkStart w:name="z111" w:id="95"/>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 </w:t>
      </w:r>
    </w:p>
    <w:bookmarkStart w:name="z113" w:id="9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6"/>
    <w:bookmarkStart w:name="z114" w:id="9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97"/>
    <w:bookmarkStart w:name="z115" w:id="98"/>
    <w:p>
      <w:pPr>
        <w:spacing w:after="0"/>
        <w:ind w:left="0"/>
        <w:jc w:val="both"/>
      </w:pPr>
      <w:r>
        <w:rPr>
          <w:rFonts w:ascii="Times New Roman"/>
          <w:b w:val="false"/>
          <w:i w:val="false"/>
          <w:color w:val="000000"/>
          <w:sz w:val="28"/>
        </w:rPr>
        <w:t>
      2) характер ухудшения качества коммунальных услуг;</w:t>
      </w:r>
    </w:p>
    <w:bookmarkEnd w:id="98"/>
    <w:bookmarkStart w:name="z116" w:id="9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99"/>
    <w:bookmarkStart w:name="z117" w:id="10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0"/>
    <w:bookmarkStart w:name="z118" w:id="10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1"/>
    <w:bookmarkStart w:name="z119" w:id="10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02"/>
    <w:bookmarkStart w:name="z120" w:id="10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03"/>
    <w:bookmarkStart w:name="z121" w:id="10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04"/>
    <w:bookmarkStart w:name="z122" w:id="10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5"/>
    <w:bookmarkStart w:name="z123" w:id="10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06"/>
    <w:bookmarkStart w:name="z124" w:id="10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07"/>
    <w:bookmarkStart w:name="z125" w:id="108"/>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08"/>
    <w:bookmarkStart w:name="z126" w:id="109"/>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109"/>
    <w:bookmarkStart w:name="z127" w:id="1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0"/>
    <w:bookmarkStart w:name="z128" w:id="1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111"/>
    <w:bookmarkStart w:name="z129" w:id="1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12"/>
    <w:bookmarkStart w:name="z130" w:id="1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2" w:id="114"/>
      <w:r>
        <w:rPr>
          <w:rFonts w:ascii="Times New Roman"/>
          <w:b w:val="false"/>
          <w:i w:val="false"/>
          <w:color w:val="000000"/>
          <w:sz w:val="28"/>
        </w:rPr>
        <w:t>
      "СОГЛАСОВАН"</w:t>
      </w:r>
    </w:p>
    <w:bookmarkEnd w:id="11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3" w:id="115"/>
      <w:r>
        <w:rPr>
          <w:rFonts w:ascii="Times New Roman"/>
          <w:b w:val="false"/>
          <w:i w:val="false"/>
          <w:color w:val="000000"/>
          <w:sz w:val="28"/>
        </w:rPr>
        <w:t>
      "СОГЛАСОВАН"</w:t>
      </w:r>
    </w:p>
    <w:bookmarkEnd w:id="1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4" w:id="116"/>
      <w:r>
        <w:rPr>
          <w:rFonts w:ascii="Times New Roman"/>
          <w:b w:val="false"/>
          <w:i w:val="false"/>
          <w:color w:val="000000"/>
          <w:sz w:val="28"/>
        </w:rPr>
        <w:t>
      "СОГЛАСОВАН"</w:t>
      </w:r>
    </w:p>
    <w:bookmarkEnd w:id="1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