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ae1e" w14:textId="133a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26 июня 2017 года № 445 "Об утверждении Устава службы противопожарной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27 августа 2025 года № 365. Зарегистрирован в Министерстве юстиции Республики Казахстан 28 августа 2025 года № 36713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июня 2017 года № 445 "Об утверждении Устава службы противопожарной службы" (зарегистрирован в Реестре государственной регистрации нормативных правовых актов за № 15422)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противопожарной службы,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Действие настоящего Устава распространяется на личный состав органов государственной противопожарной службы (далее – ОГПС), а также на работников профессиональных противопожарных служб и добровольных противопожарных формирований в части требований по организации гарнизонной службы.";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силы и средства противопожарной службы (далее – силы и средства) – личный состав ОГПС, работники профессиональных противопожарных служб и добровольных противопожарных формирований, пожарная техника, средства связи и управления, огнетушащие вещества и иные технические средства, находящиеся на вооружении;";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В случае объявления чрезвычайной ситуации (положения) решением руководителя территориального органа гарнизон переводится на казарменное положение по согласованию с руководителем уполномоченного органа.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переводе гарнизона на казарменное положение осуществляются мероприятия усиленного варианта несения службы с организацией питания личного состава.";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"оказывает практическую и методическую помощь руководителям подразделений в организации технического обслуживания (далее – ТО), ремонта и эксплуатации пожарной техники, ПТВ и оборудования, средств пожаротушения, принимает меры к устранению выявленных недостатков;";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Караульная служба осуществляется дежурством в 4 смены в круглосуточном режиме, с единым порядковым номером смен (караулов) по всем территориальным органам Министерства, личным составом караулов подразделений государственной противопожарной службы.";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Диспетчер (радиотелефонист) пункта связи части (далее – ПСЧ):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четкий прием, передачу и регистрацию сообщений о пожаре и ЧС, поступающих на ПСЧ по всем имеющимся техническим средствам связи и обработки информации, своевременную и правильную высылку дежурных караулов (отделений) к месту вызова;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своевременный доклад на Центральный пункт пожарной связи (далее – ЦППС) и руководителям подразделения о высылке дежурного караула (отделения) на пожар или другую ЧС;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 правильную эксплуатацию технических средств и оборудования ПСЧ.";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Диспетчер (радиотелефонист) ПСЧ: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заступлении на дежурство: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по описи документацию, имущество и технические средства, находящиеся на ПСЧ;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наличие, чистоту, состояние и исправность технических средств, источников резервного питания на ПСЧ;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у сменяющегося диспетчера (радиотелефониста) сведения о текущих выездах, а также распоряжениях и указаниях руководителей подразделения;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время дежурства: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у начальника караула (руководителя дежурной смены) сведения о силах и средствах (количество личного состава, пожарной техники, огнетушащих веществ и ГСМ);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неисправностях средств связи и технического оборудования вносит в Журнал приема-передачи средств связи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Уставу;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связь со службами взаимодействия и направляет в район пожара или другой ЧС;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Журнал учета людей, находящихся в ночное время суток в детских, лечебных и других учреждениях в ночное время суток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Уставу;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немедленно на все вызовы по телефону: "Өртке қарсы қызметі", по внутреннему телефону называет должность и фамилию, например: "диспетчер (радиотелефонист) Ахметова";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информации о закрытии проездов, выходе из строя противопожарного водоснабжения и изменениях оперативной обстановки немедленно докладывает начальнику караула (руководителю дежурной смены), на ЦППС и вносит полученную информацию в соответствующие журналы;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посещении помещения ПСЧ должностными лицами, имеющими право на проверку караульной службы, докладывает по форме: "Господин майор. Диспетчер (радиотелефонист) Ахметова";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обработке вызовов: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фиксирует в путевке выезда дежурного караула следующую информацию: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вызова;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местонахождении объекта;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и где горит (или иные сведения о ЧС);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каком этаже горит (или в подвале);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этажность (или высота) здания;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угрозы людям;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 диспетчера ЦППС;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время, подпись и дату принятия сообщения;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направлении к месту вызова сил и средств, предусмотренных расписанием выезда (планом привлечения сил и средств), если нет прочих указании старшего диспетчера ЦППС (диспетчера гарнизона);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сразу после принятия решения о выезде, подает сигнал "Тревога";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вручает начальнику караула (руководителю дежурной смены) путевку выезда караула, а также план или карточку пожаротушения;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сопровождении выездов: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и поддерживает радиосвязь с дежурным караулом (отделением), выехавшим на пожар или другую ЧС;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уточняет информацию о пожаре или другой ЧС, о чем незамедлительно передает начальнику караула (руководителю дежурной смены), старшему диспетчеру ЦППС (диспетчеру гарнизона) и руководителям подразделения;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фиксацию всех принимаемых решений должностными лицами при тушении пожаров и проведении аварийно-спасательных работ с указанием времени в электронном виде в АРМ, в случае отсутствия АРМ фиксируют в Журнал учета выездов подразделения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Уставу.";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Начальники Управлений (Отделов) по чрезвычайным ситуациям и их заместители осуществляют контроль и проверку готовности профессиональных противопожарных служб, а также противопожарного состояния подконтрольных объектов на соответствующей территории, поддерживают взаимодействие с местными исполнительными органами, информируют их о противопожарном состоянии объектов.";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Начальник отряда противопожарной службы подчиняется руководителю управления пожаротушения.";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После возвращения с пожара или пожарно-тактических учений, занятий под контролем и при непосредственном участии начальника караула (руководителя дежурной смены) осуществляется в течение 10 минут приведение дежурного караула и техники в готовность. При этом: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 проводят дозаправку автомобилей ГСМ (при заправке за пределами подразделения выезжает весь личный состав отделения);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состав пожарных расчетов караула проводит, замену ПТВ и оборудования, пожарных рукавов и индивидуального снаряжения, заправку пожарных автомобилей огнетушащими веществами;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караула (руководитель дежурной смены) докладывает на ЦППС о постановке техники в пожарный расчет и готовности караула к выезду;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 и личный состав проводят ТО пожарной техники, осуществляют меры личной гигиены.";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Уставу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установленном законодательством Республики Казахстан порядке обеспечить: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Уставу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пожаротушения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аварийно-спасательных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(звание,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 20__ года</w:t>
            </w:r>
          </w:p>
        </w:tc>
      </w:tr>
    </w:tbl>
    <w:bookmarkStart w:name="z7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Строевая записка на "__"____ 20__ года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пожарных подразделений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ПЧ (СПЧ,ПП)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карауле по списку л/с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Налицо личного состава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Газодымозащитники/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бензин/дизтопливо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караулов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Командиры отделений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Диспетчеров (радиотелефонистов)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 учебный/декрет.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техника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расчете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резерве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основного пожарного автомобиля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специального. пожарного автомобиля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основного пожарного автомобиля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специального. пожарного автомобиля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основного пожарного автомобиля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специального. пожарного автомобиля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АЦ-7-40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АЦ-3,2-40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АЦ-2,5-40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АЦ-7-40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АЦ-7-40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АЛ-30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АЦ-2,5-40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АЦ-7-40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пожарных подразделений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на автомобилях в расчете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Пенообразователя на складе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Диспетчера (радиотелефониста)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караула или лица его подменяющего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по подразделению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Рукавов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Лафетных стволов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Стац./пер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ГПС-600, "Пурга"/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ИУП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Переносных р/ст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Электрофонари/ прожектора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ТОК/Л-1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Спасательные веревки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Пенообразователя в расчете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77мм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ПЧ-1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ПЧ-2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0" w:id="61"/>
      <w:r>
        <w:rPr>
          <w:rFonts w:ascii="Times New Roman"/>
          <w:b w:val="false"/>
          <w:i w:val="false"/>
          <w:color w:val="000000"/>
          <w:sz w:val="28"/>
        </w:rPr>
        <w:t>
      Ответственный по гарнизону 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Дежурная смена ДСПТ: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Оперативный дежурный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помощник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Помощник________________________________________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диспетчер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Диспетчер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Диспетчер (радиотелефонист)_______________________</w:t>
      </w:r>
    </w:p>
    <w:p>
      <w:pPr>
        <w:spacing w:after="0"/>
        <w:ind w:left="0"/>
        <w:jc w:val="both"/>
      </w:pPr>
      <w:bookmarkStart w:name="z81" w:id="6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Число позиций может быть увеличено по решению начальника гарнизона;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 отсутствии автоматизированного рабочего места в гарнизоне противопожарной службы вводится журнал строевых записок.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Уставу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</w:p>
        </w:tc>
      </w:tr>
    </w:tbl>
    <w:bookmarkStart w:name="z8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регламентирующих организацию гарнизонной службы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заполнения,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выезда подразделений гарнизона (План привлечения сил и средств)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 но не реже одного раза в 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ЦППС (ПСЧ района)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взаимодействия с коммунальными и экстренными службами (города, района), а также ведомственными подразделениями противопожарной службы (при необходимости)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ЦППС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отмены или замены новыми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гражданской обороне: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приказ о создании противопожарной службы гражданской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положение о противопожарной службе гражданской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план ГО области (города, района);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план мероприятий по подготовке органов управления и сил гражданской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схема оповещения личного состава.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ЦППС, в сейфе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- задание оперативному дежурному по гарнизону на период дежурства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позывных подразделений и должностных лиц гарнизона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ЦППС, ДСПТ (в сейфе)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планы и карточки тушения пожаров на предприятия и населенные пункты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ЦППС - электронный формат (на режимные, особо важные, стратегические объекты -бумажный формат)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водоисточников населенного пункта (района)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 и по мере необходимости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ЦППС, автомобиль оперативного дежурного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</w:t>
            </w:r>
          </w:p>
        </w:tc>
      </w:tr>
    </w:tbl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разработки документов и ответственных за их исполнение (обновление) устанавливает руководство гарнизона;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автоматизированного рабочего места в гарнизоне противопожарной службы вводится аварийный журнал учета выездов подразделений;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- карта города (района) с дислокацией подразделений гарнизона противопожарной службы и нанесенными границами районов выезда пожарных частей, водоисточниками, выделенными особо важными и режимными предприятиями ведется в электронном формате.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Уставу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2" w:id="68"/>
      <w:r>
        <w:rPr>
          <w:rFonts w:ascii="Times New Roman"/>
          <w:b w:val="false"/>
          <w:i w:val="false"/>
          <w:color w:val="000000"/>
          <w:sz w:val="28"/>
        </w:rPr>
        <w:t>
      1 стр. книги службы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(титульный лист)</w:t>
      </w:r>
    </w:p>
    <w:bookmarkStart w:name="z9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службы пожарной части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Начата: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Окончена: ________________</w:t>
            </w:r>
          </w:p>
        </w:tc>
      </w:tr>
    </w:tbl>
    <w:p>
      <w:pPr>
        <w:spacing w:after="0"/>
        <w:ind w:left="0"/>
        <w:jc w:val="both"/>
      </w:pPr>
      <w:bookmarkStart w:name="z95" w:id="70"/>
      <w:r>
        <w:rPr>
          <w:rFonts w:ascii="Times New Roman"/>
          <w:b w:val="false"/>
          <w:i w:val="false"/>
          <w:color w:val="000000"/>
          <w:sz w:val="28"/>
        </w:rPr>
        <w:t>
      Продолжение книги службы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стр. (отводится восемь листов)</w:t>
      </w:r>
    </w:p>
    <w:bookmarkStart w:name="z9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личного состава _____________________ караула</w:t>
      </w:r>
      <w:r>
        <w:br/>
      </w:r>
      <w:r>
        <w:rPr>
          <w:rFonts w:ascii="Times New Roman"/>
          <w:b/>
          <w:i w:val="false"/>
          <w:color w:val="000000"/>
        </w:rPr>
        <w:t>на "____" _________________ 20__ года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дата назначения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что окончил, специальность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разряд по ПСС и другим видам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 и телефон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караула (звание, фамилия, имя, отчество (при его наличии, подпись)</w:t>
      </w:r>
    </w:p>
    <w:bookmarkEnd w:id="72"/>
    <w:p>
      <w:pPr>
        <w:spacing w:after="0"/>
        <w:ind w:left="0"/>
        <w:jc w:val="both"/>
      </w:pPr>
      <w:bookmarkStart w:name="z98" w:id="73"/>
      <w:r>
        <w:rPr>
          <w:rFonts w:ascii="Times New Roman"/>
          <w:b w:val="false"/>
          <w:i w:val="false"/>
          <w:color w:val="000000"/>
          <w:sz w:val="28"/>
        </w:rPr>
        <w:t>
      Продолжение книги службы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стр. (отводится одна страница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период дежурства)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пожарных частей по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и населенных пунктов,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специализированных пожарных частей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пожарной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 20__г.</w:t>
            </w:r>
          </w:p>
        </w:tc>
      </w:tr>
    </w:tbl>
    <w:bookmarkStart w:name="z10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Наряд на службу</w:t>
      </w:r>
      <w:r>
        <w:br/>
      </w:r>
      <w:r>
        <w:rPr>
          <w:rFonts w:ascii="Times New Roman"/>
          <w:b/>
          <w:i w:val="false"/>
          <w:color w:val="000000"/>
        </w:rPr>
        <w:t>_____________________ караула</w:t>
      </w:r>
    </w:p>
    <w:bookmarkEnd w:id="74"/>
    <w:p>
      <w:pPr>
        <w:spacing w:after="0"/>
        <w:ind w:left="0"/>
        <w:jc w:val="both"/>
      </w:pPr>
      <w:bookmarkStart w:name="z101" w:id="75"/>
      <w:r>
        <w:rPr>
          <w:rFonts w:ascii="Times New Roman"/>
          <w:b w:val="false"/>
          <w:i w:val="false"/>
          <w:color w:val="000000"/>
          <w:sz w:val="28"/>
        </w:rPr>
        <w:t>
      с ____час. "___"________20_ года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____час. "___ " __________ 20_ года</w:t>
      </w:r>
    </w:p>
    <w:p>
      <w:pPr>
        <w:spacing w:after="0"/>
        <w:ind w:left="0"/>
        <w:jc w:val="both"/>
      </w:pPr>
      <w:bookmarkStart w:name="z102" w:id="76"/>
      <w:r>
        <w:rPr>
          <w:rFonts w:ascii="Times New Roman"/>
          <w:b w:val="false"/>
          <w:i w:val="false"/>
          <w:color w:val="000000"/>
          <w:sz w:val="28"/>
        </w:rPr>
        <w:t>
      Начальник караула , диспетчер (радиотелефонист)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bookmarkStart w:name="z10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Состав караула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списку____, налицо_____, в расчете___, в отпуске____, в командировке___, отсутствуют по болезни____, иные причины____.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расчета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отделения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№ 1 (далее по номеру расчета)… (стажер)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6" w:id="80"/>
      <w:r>
        <w:rPr>
          <w:rFonts w:ascii="Times New Roman"/>
          <w:b w:val="false"/>
          <w:i w:val="false"/>
          <w:color w:val="000000"/>
          <w:sz w:val="28"/>
        </w:rPr>
        <w:t>
      В расчете: - аппараты на сжатом воздухе 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радиостанции носимые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дозиметрические приборы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костюмы защитные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резерве: - пожарные автомобили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аппараты на сжатом воздухе________________________________</w:t>
      </w:r>
    </w:p>
    <w:bookmarkStart w:name="z10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Внутренний наряд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наряда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заступления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8" w:id="82"/>
      <w:r>
        <w:rPr>
          <w:rFonts w:ascii="Times New Roman"/>
          <w:b w:val="false"/>
          <w:i w:val="false"/>
          <w:color w:val="000000"/>
          <w:sz w:val="28"/>
        </w:rPr>
        <w:t>
      Продолжение книги службы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период дежурства)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Проверил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(подпись)</w:t>
      </w:r>
    </w:p>
    <w:bookmarkStart w:name="z10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Результаты караульной службы: выезды на пожары, аварии, занятия и другие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выезда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выехали автомобили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Обнаруженные неисправности противопожарного водоснабжения</w:t>
      </w:r>
      <w:r>
        <w:br/>
      </w:r>
      <w:r>
        <w:rPr>
          <w:rFonts w:ascii="Times New Roman"/>
          <w:b/>
          <w:i w:val="false"/>
          <w:color w:val="000000"/>
        </w:rPr>
        <w:t>и закрытые проезды в районе выезда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</w:t>
      </w:r>
    </w:p>
    <w:bookmarkEnd w:id="84"/>
    <w:bookmarkStart w:name="z11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ПТВ, пожарные рукава, другие технические средства, вышедшие из строя или получившие повреждения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ПТВ, в том числе пожарных рукавов, технических средств, средств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место применения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Происшествия в карауле (нарушения дисциплины, техники безопасности и другие)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</w:t>
      </w:r>
    </w:p>
    <w:bookmarkEnd w:id="86"/>
    <w:bookmarkStart w:name="z11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Недочеты, вскрытые при проверке несения службы внутренним нарядом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</w:p>
    <w:bookmarkEnd w:id="87"/>
    <w:bookmarkStart w:name="z11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Недочеты, вскрытые при приеме-сдаче дежурства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Дежурство сдал_____________________ Дежурство принял_________________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Окончание книги службы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стр. (отводится 10 листов)</w:t>
      </w:r>
    </w:p>
    <w:bookmarkEnd w:id="91"/>
    <w:bookmarkStart w:name="z11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 результатов проверки организации караульной службы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проверки, подпись лица, проводившего проверку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Книга службы рассчитывается на три календарных месяца (квартал) и хранится 3 года после ее заполнения.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проверяющий организацию караульной службы делает соответствующую запись в разделе учета результатов проверки организации караульной службы, приняв безотлагательные меры к устранению выявленных недостатков, влияющих на готовность караула к действиям по тушению пожара и проведению аварийно-спасательных работ;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листы книги службы должны быть пронумерованы, прошнурованы, скреплены печатью и заверены подписью руководителя подразделения. 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