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9f8a" w14:textId="dce9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по хранению материальных ценностей государственного материального резерва и оказанию услуг, связанных с хранением</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31 июля 2025 года № 300. Зарегистрирован в Министерстве юстиции Республики Казахстан 22 августа 2025 года № 36663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Правил оперирования материальными ценностями государственного материального резерва, утвержденных постановлением Правительства Республики Казахстан от 31 июля 2014 года № 860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договор</w:t>
      </w:r>
      <w:r>
        <w:rPr>
          <w:rFonts w:ascii="Times New Roman"/>
          <w:b w:val="false"/>
          <w:i w:val="false"/>
          <w:color w:val="000000"/>
          <w:sz w:val="28"/>
        </w:rPr>
        <w:t xml:space="preserve"> по хранению материальных ценностей государственного материального резерва и оказанию услуг, связанных с хранением.</w:t>
      </w:r>
    </w:p>
    <w:bookmarkEnd w:id="1"/>
    <w:bookmarkStart w:name="z6" w:id="2"/>
    <w:p>
      <w:pPr>
        <w:spacing w:after="0"/>
        <w:ind w:left="0"/>
        <w:jc w:val="both"/>
      </w:pPr>
      <w:r>
        <w:rPr>
          <w:rFonts w:ascii="Times New Roman"/>
          <w:b w:val="false"/>
          <w:i w:val="false"/>
          <w:color w:val="000000"/>
          <w:sz w:val="28"/>
        </w:rPr>
        <w:t>
      2. Комитету по государственным материальным резервам Министерства по чрезвычайным ситуациям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2025 года № 300</w:t>
            </w:r>
          </w:p>
        </w:tc>
      </w:tr>
    </w:tbl>
    <w:bookmarkStart w:name="z13" w:id="7"/>
    <w:p>
      <w:pPr>
        <w:spacing w:after="0"/>
        <w:ind w:left="0"/>
        <w:jc w:val="left"/>
      </w:pPr>
      <w:r>
        <w:rPr>
          <w:rFonts w:ascii="Times New Roman"/>
          <w:b/>
          <w:i w:val="false"/>
          <w:color w:val="000000"/>
        </w:rPr>
        <w:t xml:space="preserve"> Типовой договор по хранению материальных ценностей государственного материального резерва и оказанию услуг, связанных с хранением</w:t>
      </w:r>
    </w:p>
    <w:bookmarkEnd w:id="7"/>
    <w:bookmarkStart w:name="z14" w:id="8"/>
    <w:p>
      <w:pPr>
        <w:spacing w:after="0"/>
        <w:ind w:left="0"/>
        <w:jc w:val="both"/>
      </w:pPr>
      <w:r>
        <w:rPr>
          <w:rFonts w:ascii="Times New Roman"/>
          <w:b w:val="false"/>
          <w:i w:val="false"/>
          <w:color w:val="000000"/>
          <w:sz w:val="28"/>
        </w:rPr>
        <w:t>
      &lt;регион Поклажедателя&gt; № &lt;номер договора&gt; &lt;дата договора&gt;</w:t>
      </w:r>
    </w:p>
    <w:bookmarkEnd w:id="8"/>
    <w:bookmarkStart w:name="z15" w:id="9"/>
    <w:p>
      <w:pPr>
        <w:spacing w:after="0"/>
        <w:ind w:left="0"/>
        <w:jc w:val="both"/>
      </w:pPr>
      <w:r>
        <w:rPr>
          <w:rFonts w:ascii="Times New Roman"/>
          <w:b w:val="false"/>
          <w:i w:val="false"/>
          <w:color w:val="000000"/>
          <w:sz w:val="28"/>
        </w:rPr>
        <w:t>
      &lt;полное наименование Поклажедателя&gt;, именуемый (ое)(ая) в дальнейшем "Поклажедатель", от лица которого выступает &lt;должность Поклажедателя&gt; &lt;ФИО (при его наличии) Поклажедателя&gt;, действующий на основании &lt;основание Поклажедателя&gt;, с одной стороны и &lt;полное наименование Хранителя&gt;, именуемый (ое)(ая) в дальнейшем "Хранитель", от лица которого выступает &lt;должность Хранителя&gt; &lt;ФИО (при его наличии) Хранителя&gt;, действующий на основании &lt;основание Хранителя &gt;, с другой стороны, далее совместно именуемые "Стороны", заключили настоящий договор по хранению материальных ценностей государственного материального резерва и оказанию услуг, связанных с хранением (далее – Договор) о нижеследующем:</w:t>
      </w:r>
    </w:p>
    <w:bookmarkEnd w:id="9"/>
    <w:bookmarkStart w:name="z16" w:id="10"/>
    <w:p>
      <w:pPr>
        <w:spacing w:after="0"/>
        <w:ind w:left="0"/>
        <w:jc w:val="both"/>
      </w:pPr>
      <w:r>
        <w:rPr>
          <w:rFonts w:ascii="Times New Roman"/>
          <w:b w:val="false"/>
          <w:i w:val="false"/>
          <w:color w:val="000000"/>
          <w:sz w:val="28"/>
        </w:rPr>
        <w:t xml:space="preserve">
      </w:t>
      </w:r>
      <w:r>
        <w:rPr>
          <w:rFonts w:ascii="Times New Roman"/>
          <w:b/>
          <w:i w:val="false"/>
          <w:color w:val="000000"/>
          <w:sz w:val="28"/>
        </w:rPr>
        <w:t>1. Предмет договора</w:t>
      </w:r>
    </w:p>
    <w:bookmarkEnd w:id="10"/>
    <w:bookmarkStart w:name="z17" w:id="11"/>
    <w:p>
      <w:pPr>
        <w:spacing w:after="0"/>
        <w:ind w:left="0"/>
        <w:jc w:val="both"/>
      </w:pPr>
      <w:r>
        <w:rPr>
          <w:rFonts w:ascii="Times New Roman"/>
          <w:b w:val="false"/>
          <w:i w:val="false"/>
          <w:color w:val="000000"/>
          <w:sz w:val="28"/>
        </w:rPr>
        <w:t>
      1.1. Хранитель обязуется, на условиях, установленных настоящим Договором, принять, хранить материальные ценности государственного материального резерва (далее – Товар), а также оказывать услуги, связанные с хранением, включая услуги по освежению товара.</w:t>
      </w:r>
    </w:p>
    <w:bookmarkEnd w:id="11"/>
    <w:bookmarkStart w:name="z18" w:id="12"/>
    <w:p>
      <w:pPr>
        <w:spacing w:after="0"/>
        <w:ind w:left="0"/>
        <w:jc w:val="both"/>
      </w:pPr>
      <w:r>
        <w:rPr>
          <w:rFonts w:ascii="Times New Roman"/>
          <w:b w:val="false"/>
          <w:i w:val="false"/>
          <w:color w:val="000000"/>
          <w:sz w:val="28"/>
        </w:rPr>
        <w:t xml:space="preserve">
      1.2. При заключении Договора, количество Товара, его стоимость и место хранения указываются в </w:t>
      </w:r>
      <w:r>
        <w:rPr>
          <w:rFonts w:ascii="Times New Roman"/>
          <w:b w:val="false"/>
          <w:i w:val="false"/>
          <w:color w:val="000000"/>
          <w:sz w:val="28"/>
        </w:rPr>
        <w:t>приложении 1</w:t>
      </w:r>
      <w:r>
        <w:rPr>
          <w:rFonts w:ascii="Times New Roman"/>
          <w:b w:val="false"/>
          <w:i w:val="false"/>
          <w:color w:val="000000"/>
          <w:sz w:val="28"/>
        </w:rPr>
        <w:t xml:space="preserve"> к Договору, которое является неотъемлемой частью настоящего Договора.</w:t>
      </w:r>
    </w:p>
    <w:bookmarkEnd w:id="12"/>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2. Качество и безопасность товара (продукции)</w:t>
      </w:r>
    </w:p>
    <w:bookmarkEnd w:id="13"/>
    <w:bookmarkStart w:name="z20" w:id="14"/>
    <w:p>
      <w:pPr>
        <w:spacing w:after="0"/>
        <w:ind w:left="0"/>
        <w:jc w:val="both"/>
      </w:pPr>
      <w:r>
        <w:rPr>
          <w:rFonts w:ascii="Times New Roman"/>
          <w:b w:val="false"/>
          <w:i w:val="false"/>
          <w:color w:val="000000"/>
          <w:sz w:val="28"/>
        </w:rPr>
        <w:t xml:space="preserve">
      2.1. Качество Товара на весь срок хранения должно соответствовать требованиям, которые указываются в </w:t>
      </w:r>
      <w:r>
        <w:rPr>
          <w:rFonts w:ascii="Times New Roman"/>
          <w:b w:val="false"/>
          <w:i w:val="false"/>
          <w:color w:val="000000"/>
          <w:sz w:val="28"/>
        </w:rPr>
        <w:t>приложении 2</w:t>
      </w:r>
      <w:r>
        <w:rPr>
          <w:rFonts w:ascii="Times New Roman"/>
          <w:b w:val="false"/>
          <w:i w:val="false"/>
          <w:color w:val="000000"/>
          <w:sz w:val="28"/>
        </w:rPr>
        <w:t xml:space="preserve"> к Договору, технической спецификации, являющихся неотъемлемой частью Договора и подтверждаться документами об оценке соответствия в формах государственной регистрации, испытаний, подтверждения соответствия и экспертизы.</w:t>
      </w:r>
    </w:p>
    <w:bookmarkEnd w:id="14"/>
    <w:bookmarkStart w:name="z21" w:id="15"/>
    <w:p>
      <w:pPr>
        <w:spacing w:after="0"/>
        <w:ind w:left="0"/>
        <w:jc w:val="both"/>
      </w:pPr>
      <w:r>
        <w:rPr>
          <w:rFonts w:ascii="Times New Roman"/>
          <w:b w:val="false"/>
          <w:i w:val="false"/>
          <w:color w:val="000000"/>
          <w:sz w:val="28"/>
        </w:rPr>
        <w:t xml:space="preserve">
      </w:t>
      </w:r>
      <w:r>
        <w:rPr>
          <w:rFonts w:ascii="Times New Roman"/>
          <w:b/>
          <w:i w:val="false"/>
          <w:color w:val="000000"/>
          <w:sz w:val="28"/>
        </w:rPr>
        <w:t>3. Условия хранения и возврата товара, риски</w:t>
      </w:r>
    </w:p>
    <w:bookmarkEnd w:id="15"/>
    <w:bookmarkStart w:name="z22" w:id="16"/>
    <w:p>
      <w:pPr>
        <w:spacing w:after="0"/>
        <w:ind w:left="0"/>
        <w:jc w:val="both"/>
      </w:pPr>
      <w:r>
        <w:rPr>
          <w:rFonts w:ascii="Times New Roman"/>
          <w:b w:val="false"/>
          <w:i w:val="false"/>
          <w:color w:val="000000"/>
          <w:sz w:val="28"/>
        </w:rPr>
        <w:t xml:space="preserve">
      3.1. Хранитель принимает Товар на хранение с оформлением акта закладки и акта приема-передачи с соблюдением Правил учета материальных ценностей государственного материального резерва,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марта 2015 года № 108.</w:t>
      </w:r>
    </w:p>
    <w:bookmarkEnd w:id="16"/>
    <w:bookmarkStart w:name="z23" w:id="17"/>
    <w:p>
      <w:pPr>
        <w:spacing w:after="0"/>
        <w:ind w:left="0"/>
        <w:jc w:val="both"/>
      </w:pPr>
      <w:r>
        <w:rPr>
          <w:rFonts w:ascii="Times New Roman"/>
          <w:b w:val="false"/>
          <w:i w:val="false"/>
          <w:color w:val="000000"/>
          <w:sz w:val="28"/>
        </w:rPr>
        <w:t>
      3.2. Хранитель осуществляет хранение Товара на складах, принадлежащих Хранителю на праве собственности, либо на арендуемых складах в соответствии с договорами аренды, на протяжении всего срока действия настоящего Договора.</w:t>
      </w:r>
    </w:p>
    <w:bookmarkEnd w:id="17"/>
    <w:bookmarkStart w:name="z24" w:id="18"/>
    <w:p>
      <w:pPr>
        <w:spacing w:after="0"/>
        <w:ind w:left="0"/>
        <w:jc w:val="both"/>
      </w:pPr>
      <w:r>
        <w:rPr>
          <w:rFonts w:ascii="Times New Roman"/>
          <w:b w:val="false"/>
          <w:i w:val="false"/>
          <w:color w:val="000000"/>
          <w:sz w:val="28"/>
        </w:rPr>
        <w:t>
      В случае аренды склада, Хранитель представляет Поклажедателю копию договора аренды.</w:t>
      </w:r>
    </w:p>
    <w:bookmarkEnd w:id="18"/>
    <w:bookmarkStart w:name="z25" w:id="19"/>
    <w:p>
      <w:pPr>
        <w:spacing w:after="0"/>
        <w:ind w:left="0"/>
        <w:jc w:val="both"/>
      </w:pPr>
      <w:r>
        <w:rPr>
          <w:rFonts w:ascii="Times New Roman"/>
          <w:b w:val="false"/>
          <w:i w:val="false"/>
          <w:color w:val="000000"/>
          <w:sz w:val="28"/>
        </w:rPr>
        <w:t>
      3.3. В процессе хранения материальных ценностей государственного материального резерва исследования (испытания) проводятся в случаях:</w:t>
      </w:r>
    </w:p>
    <w:bookmarkEnd w:id="19"/>
    <w:bookmarkStart w:name="z26" w:id="20"/>
    <w:p>
      <w:pPr>
        <w:spacing w:after="0"/>
        <w:ind w:left="0"/>
        <w:jc w:val="both"/>
      </w:pPr>
      <w:r>
        <w:rPr>
          <w:rFonts w:ascii="Times New Roman"/>
          <w:b w:val="false"/>
          <w:i w:val="false"/>
          <w:color w:val="000000"/>
          <w:sz w:val="28"/>
        </w:rPr>
        <w:t>
      1) выявления нарушений условий хранения материальных ценностей в период хранения и/или проведения инвентаризации Поклажедателем;</w:t>
      </w:r>
    </w:p>
    <w:bookmarkEnd w:id="20"/>
    <w:bookmarkStart w:name="z27" w:id="21"/>
    <w:p>
      <w:pPr>
        <w:spacing w:after="0"/>
        <w:ind w:left="0"/>
        <w:jc w:val="both"/>
      </w:pPr>
      <w:r>
        <w:rPr>
          <w:rFonts w:ascii="Times New Roman"/>
          <w:b w:val="false"/>
          <w:i w:val="false"/>
          <w:color w:val="000000"/>
          <w:sz w:val="28"/>
        </w:rPr>
        <w:t>
      2) повреждения тары, упаковки или наступления иных обстоятельств, которые могут повлечь за собой порчу хранимых материальных ценностей;</w:t>
      </w:r>
    </w:p>
    <w:bookmarkEnd w:id="21"/>
    <w:bookmarkStart w:name="z28" w:id="22"/>
    <w:p>
      <w:pPr>
        <w:spacing w:after="0"/>
        <w:ind w:left="0"/>
        <w:jc w:val="both"/>
      </w:pPr>
      <w:r>
        <w:rPr>
          <w:rFonts w:ascii="Times New Roman"/>
          <w:b w:val="false"/>
          <w:i w:val="false"/>
          <w:color w:val="000000"/>
          <w:sz w:val="28"/>
        </w:rPr>
        <w:t>
      3) истечения срока годности или срока хранения материальных ценностей.</w:t>
      </w:r>
    </w:p>
    <w:bookmarkEnd w:id="22"/>
    <w:bookmarkStart w:name="z29" w:id="23"/>
    <w:p>
      <w:pPr>
        <w:spacing w:after="0"/>
        <w:ind w:left="0"/>
        <w:jc w:val="both"/>
      </w:pPr>
      <w:r>
        <w:rPr>
          <w:rFonts w:ascii="Times New Roman"/>
          <w:b w:val="false"/>
          <w:i w:val="false"/>
          <w:color w:val="000000"/>
          <w:sz w:val="28"/>
        </w:rPr>
        <w:t>
      В указанных случаях, процедуры исследований (испытаний) Товаров проводятся за счет бюджетных средств.</w:t>
      </w:r>
    </w:p>
    <w:bookmarkEnd w:id="23"/>
    <w:bookmarkStart w:name="z30" w:id="24"/>
    <w:p>
      <w:pPr>
        <w:spacing w:after="0"/>
        <w:ind w:left="0"/>
        <w:jc w:val="both"/>
      </w:pPr>
      <w:r>
        <w:rPr>
          <w:rFonts w:ascii="Times New Roman"/>
          <w:b w:val="false"/>
          <w:i w:val="false"/>
          <w:color w:val="000000"/>
          <w:sz w:val="28"/>
        </w:rPr>
        <w:t>
      3.4. В течение срока действия настоящего Договора, Хранитель осуществляет освежение Товара, при этом объем хранимого Товара не должен быть ниже 50% от общего объема Товара, переданного на хранение. Дата выработки Товара, хранимого на складе, не должна превышать ___ месяцев с момента его изготовления.</w:t>
      </w:r>
    </w:p>
    <w:bookmarkEnd w:id="24"/>
    <w:bookmarkStart w:name="z31" w:id="25"/>
    <w:p>
      <w:pPr>
        <w:spacing w:after="0"/>
        <w:ind w:left="0"/>
        <w:jc w:val="both"/>
      </w:pPr>
      <w:r>
        <w:rPr>
          <w:rFonts w:ascii="Times New Roman"/>
          <w:b w:val="false"/>
          <w:i w:val="false"/>
          <w:color w:val="000000"/>
          <w:sz w:val="28"/>
        </w:rPr>
        <w:t xml:space="preserve">
      3.5. График освежения определяется согласно приложению 2 к настоящему Договору с учетом сроков, определенных в </w:t>
      </w:r>
      <w:r>
        <w:rPr>
          <w:rFonts w:ascii="Times New Roman"/>
          <w:b w:val="false"/>
          <w:i w:val="false"/>
          <w:color w:val="000000"/>
          <w:sz w:val="28"/>
        </w:rPr>
        <w:t>пункте 41</w:t>
      </w:r>
      <w:r>
        <w:rPr>
          <w:rFonts w:ascii="Times New Roman"/>
          <w:b w:val="false"/>
          <w:i w:val="false"/>
          <w:color w:val="000000"/>
          <w:sz w:val="28"/>
        </w:rPr>
        <w:t xml:space="preserve"> Правил оперирования материальными ценностями государственного материального резерва, утвержденных постановлением Правительства Республики Казахстан от 31 июля 2014 года № 860 в зависимости от вида Товара.</w:t>
      </w:r>
    </w:p>
    <w:bookmarkEnd w:id="25"/>
    <w:bookmarkStart w:name="z32" w:id="26"/>
    <w:p>
      <w:pPr>
        <w:spacing w:after="0"/>
        <w:ind w:left="0"/>
        <w:jc w:val="both"/>
      </w:pPr>
      <w:r>
        <w:rPr>
          <w:rFonts w:ascii="Times New Roman"/>
          <w:b w:val="false"/>
          <w:i w:val="false"/>
          <w:color w:val="000000"/>
          <w:sz w:val="28"/>
        </w:rPr>
        <w:t xml:space="preserve">
      3.6. Утилизация и уничтожение материальных ценностей государственного материального резерва осуществляются согласно </w:t>
      </w:r>
      <w:r>
        <w:rPr>
          <w:rFonts w:ascii="Times New Roman"/>
          <w:b w:val="false"/>
          <w:i w:val="false"/>
          <w:color w:val="000000"/>
          <w:sz w:val="28"/>
        </w:rPr>
        <w:t>Правилам</w:t>
      </w:r>
      <w:r>
        <w:rPr>
          <w:rFonts w:ascii="Times New Roman"/>
          <w:b w:val="false"/>
          <w:i w:val="false"/>
          <w:color w:val="000000"/>
          <w:sz w:val="28"/>
        </w:rPr>
        <w:t xml:space="preserve"> списания, уничтожения, утилизации материальных ценностей государственного материального резерва и реализации утилизированных товаров, утвержденным постановлением Правительства Республики Казахстан от 31 июля 2014 года № 859.</w:t>
      </w:r>
    </w:p>
    <w:bookmarkEnd w:id="26"/>
    <w:bookmarkStart w:name="z33" w:id="27"/>
    <w:p>
      <w:pPr>
        <w:spacing w:after="0"/>
        <w:ind w:left="0"/>
        <w:jc w:val="both"/>
      </w:pPr>
      <w:r>
        <w:rPr>
          <w:rFonts w:ascii="Times New Roman"/>
          <w:b w:val="false"/>
          <w:i w:val="false"/>
          <w:color w:val="000000"/>
          <w:sz w:val="28"/>
        </w:rPr>
        <w:t>
      3.7. При возврате Товара Хранителем, дата выработки не должна превышать __ месяцев с момента его изготовления.</w:t>
      </w:r>
    </w:p>
    <w:bookmarkEnd w:id="27"/>
    <w:bookmarkStart w:name="z34" w:id="28"/>
    <w:p>
      <w:pPr>
        <w:spacing w:after="0"/>
        <w:ind w:left="0"/>
        <w:jc w:val="both"/>
      </w:pPr>
      <w:r>
        <w:rPr>
          <w:rFonts w:ascii="Times New Roman"/>
          <w:b w:val="false"/>
          <w:i w:val="false"/>
          <w:color w:val="000000"/>
          <w:sz w:val="28"/>
        </w:rPr>
        <w:t>
      3.8. Запасы материальных ценностей государственного материального резерва, независимо от места хранения, являются республиканской собственностью.</w:t>
      </w:r>
    </w:p>
    <w:bookmarkEnd w:id="28"/>
    <w:bookmarkStart w:name="z35" w:id="29"/>
    <w:p>
      <w:pPr>
        <w:spacing w:after="0"/>
        <w:ind w:left="0"/>
        <w:jc w:val="both"/>
      </w:pPr>
      <w:r>
        <w:rPr>
          <w:rFonts w:ascii="Times New Roman"/>
          <w:b w:val="false"/>
          <w:i w:val="false"/>
          <w:color w:val="000000"/>
          <w:sz w:val="28"/>
        </w:rPr>
        <w:t>
      3.9. Сведения раскрывающие фактические запасы государственного материального резерва являются государственными секретами. Разглашение этой информации влечет за собой ответственность в порядке установленном законодательством Республики Казахстан.</w:t>
      </w:r>
    </w:p>
    <w:bookmarkEnd w:id="29"/>
    <w:bookmarkStart w:name="z36" w:id="30"/>
    <w:p>
      <w:pPr>
        <w:spacing w:after="0"/>
        <w:ind w:left="0"/>
        <w:jc w:val="both"/>
      </w:pPr>
      <w:r>
        <w:rPr>
          <w:rFonts w:ascii="Times New Roman"/>
          <w:b w:val="false"/>
          <w:i w:val="false"/>
          <w:color w:val="000000"/>
          <w:sz w:val="28"/>
        </w:rPr>
        <w:t>
      3.10. По письменному требованию Поклажедателя, Хранитель принимает меры по возврату материальных ценностей на склад Поклажедателя.</w:t>
      </w:r>
    </w:p>
    <w:bookmarkEnd w:id="30"/>
    <w:bookmarkStart w:name="z37" w:id="31"/>
    <w:p>
      <w:pPr>
        <w:spacing w:after="0"/>
        <w:ind w:left="0"/>
        <w:jc w:val="both"/>
      </w:pPr>
      <w:r>
        <w:rPr>
          <w:rFonts w:ascii="Times New Roman"/>
          <w:b w:val="false"/>
          <w:i w:val="false"/>
          <w:color w:val="000000"/>
          <w:sz w:val="28"/>
        </w:rPr>
        <w:t>
      3.11. Возврат товара Поклажедателю осуществляется в течение __ рабочих дней со дня принятия решения уполномоченным органом.</w:t>
      </w:r>
    </w:p>
    <w:bookmarkEnd w:id="31"/>
    <w:bookmarkStart w:name="z38" w:id="32"/>
    <w:p>
      <w:pPr>
        <w:spacing w:after="0"/>
        <w:ind w:left="0"/>
        <w:jc w:val="both"/>
      </w:pPr>
      <w:r>
        <w:rPr>
          <w:rFonts w:ascii="Times New Roman"/>
          <w:b w:val="false"/>
          <w:i w:val="false"/>
          <w:color w:val="000000"/>
          <w:sz w:val="28"/>
        </w:rPr>
        <w:t>
      3.12. В случае возврата Товара Хранитель предоставляет следующие документы:</w:t>
      </w:r>
    </w:p>
    <w:bookmarkEnd w:id="32"/>
    <w:bookmarkStart w:name="z39" w:id="33"/>
    <w:p>
      <w:pPr>
        <w:spacing w:after="0"/>
        <w:ind w:left="0"/>
        <w:jc w:val="both"/>
      </w:pPr>
      <w:r>
        <w:rPr>
          <w:rFonts w:ascii="Times New Roman"/>
          <w:b w:val="false"/>
          <w:i w:val="false"/>
          <w:color w:val="000000"/>
          <w:sz w:val="28"/>
        </w:rPr>
        <w:t>
      - декларация соответствия;</w:t>
      </w:r>
    </w:p>
    <w:bookmarkEnd w:id="33"/>
    <w:bookmarkStart w:name="z40" w:id="34"/>
    <w:p>
      <w:pPr>
        <w:spacing w:after="0"/>
        <w:ind w:left="0"/>
        <w:jc w:val="both"/>
      </w:pPr>
      <w:r>
        <w:rPr>
          <w:rFonts w:ascii="Times New Roman"/>
          <w:b w:val="false"/>
          <w:i w:val="false"/>
          <w:color w:val="000000"/>
          <w:sz w:val="28"/>
        </w:rPr>
        <w:t>
      - удостоверение качества;</w:t>
      </w:r>
    </w:p>
    <w:bookmarkEnd w:id="34"/>
    <w:bookmarkStart w:name="z41" w:id="35"/>
    <w:p>
      <w:pPr>
        <w:spacing w:after="0"/>
        <w:ind w:left="0"/>
        <w:jc w:val="both"/>
      </w:pPr>
      <w:r>
        <w:rPr>
          <w:rFonts w:ascii="Times New Roman"/>
          <w:b w:val="false"/>
          <w:i w:val="false"/>
          <w:color w:val="000000"/>
          <w:sz w:val="28"/>
        </w:rPr>
        <w:t>
      - сертификат СТ-KZ;</w:t>
      </w:r>
    </w:p>
    <w:bookmarkEnd w:id="35"/>
    <w:bookmarkStart w:name="z42" w:id="36"/>
    <w:p>
      <w:pPr>
        <w:spacing w:after="0"/>
        <w:ind w:left="0"/>
        <w:jc w:val="both"/>
      </w:pPr>
      <w:r>
        <w:rPr>
          <w:rFonts w:ascii="Times New Roman"/>
          <w:b w:val="false"/>
          <w:i w:val="false"/>
          <w:color w:val="000000"/>
          <w:sz w:val="28"/>
        </w:rPr>
        <w:t>
      - ветеринарная справка/карантинного фитосанитарного контроля (на пищевую продукцию);</w:t>
      </w:r>
    </w:p>
    <w:bookmarkEnd w:id="36"/>
    <w:bookmarkStart w:name="z43" w:id="37"/>
    <w:p>
      <w:pPr>
        <w:spacing w:after="0"/>
        <w:ind w:left="0"/>
        <w:jc w:val="both"/>
      </w:pPr>
      <w:r>
        <w:rPr>
          <w:rFonts w:ascii="Times New Roman"/>
          <w:b w:val="false"/>
          <w:i w:val="false"/>
          <w:color w:val="000000"/>
          <w:sz w:val="28"/>
        </w:rPr>
        <w:t>
      - гарантийное письмо;</w:t>
      </w:r>
    </w:p>
    <w:bookmarkEnd w:id="37"/>
    <w:bookmarkStart w:name="z44" w:id="38"/>
    <w:p>
      <w:pPr>
        <w:spacing w:after="0"/>
        <w:ind w:left="0"/>
        <w:jc w:val="both"/>
      </w:pPr>
      <w:r>
        <w:rPr>
          <w:rFonts w:ascii="Times New Roman"/>
          <w:b w:val="false"/>
          <w:i w:val="false"/>
          <w:color w:val="000000"/>
          <w:sz w:val="28"/>
        </w:rPr>
        <w:t>
      - протоколы исследования государственных организаций, осуществляющих деятельность в сфере санитарно-эпидемиологического благополучия населения (на пищевую продукцию);</w:t>
      </w:r>
    </w:p>
    <w:bookmarkEnd w:id="38"/>
    <w:bookmarkStart w:name="z45" w:id="39"/>
    <w:p>
      <w:pPr>
        <w:spacing w:after="0"/>
        <w:ind w:left="0"/>
        <w:jc w:val="both"/>
      </w:pPr>
      <w:r>
        <w:rPr>
          <w:rFonts w:ascii="Times New Roman"/>
          <w:b w:val="false"/>
          <w:i w:val="false"/>
          <w:color w:val="000000"/>
          <w:sz w:val="28"/>
        </w:rPr>
        <w:t>
      - протоколы исследования аккредитованных испытательных лабораторий (на иные товары).</w:t>
      </w:r>
    </w:p>
    <w:bookmarkEnd w:id="39"/>
    <w:bookmarkStart w:name="z46" w:id="40"/>
    <w:p>
      <w:pPr>
        <w:spacing w:after="0"/>
        <w:ind w:left="0"/>
        <w:jc w:val="both"/>
      </w:pPr>
      <w:r>
        <w:rPr>
          <w:rFonts w:ascii="Times New Roman"/>
          <w:b w:val="false"/>
          <w:i w:val="false"/>
          <w:color w:val="000000"/>
          <w:sz w:val="28"/>
        </w:rPr>
        <w:t xml:space="preserve">
      </w:t>
      </w:r>
      <w:r>
        <w:rPr>
          <w:rFonts w:ascii="Times New Roman"/>
          <w:b/>
          <w:i w:val="false"/>
          <w:color w:val="000000"/>
          <w:sz w:val="28"/>
        </w:rPr>
        <w:t>4. Права и обязанности сторон</w:t>
      </w:r>
    </w:p>
    <w:bookmarkEnd w:id="40"/>
    <w:bookmarkStart w:name="z47" w:id="41"/>
    <w:p>
      <w:pPr>
        <w:spacing w:after="0"/>
        <w:ind w:left="0"/>
        <w:jc w:val="both"/>
      </w:pPr>
      <w:r>
        <w:rPr>
          <w:rFonts w:ascii="Times New Roman"/>
          <w:b w:val="false"/>
          <w:i w:val="false"/>
          <w:color w:val="000000"/>
          <w:sz w:val="28"/>
        </w:rPr>
        <w:t>
      4.1. Хранитель обязуется:</w:t>
      </w:r>
    </w:p>
    <w:bookmarkEnd w:id="41"/>
    <w:bookmarkStart w:name="z48" w:id="42"/>
    <w:p>
      <w:pPr>
        <w:spacing w:after="0"/>
        <w:ind w:left="0"/>
        <w:jc w:val="both"/>
      </w:pPr>
      <w:r>
        <w:rPr>
          <w:rFonts w:ascii="Times New Roman"/>
          <w:b w:val="false"/>
          <w:i w:val="false"/>
          <w:color w:val="000000"/>
          <w:sz w:val="28"/>
        </w:rPr>
        <w:t>
      4.1.1. Обеспечить полное и надлежащее исполнение обязательств по Договору.</w:t>
      </w:r>
    </w:p>
    <w:bookmarkEnd w:id="42"/>
    <w:bookmarkStart w:name="z49" w:id="43"/>
    <w:p>
      <w:pPr>
        <w:spacing w:after="0"/>
        <w:ind w:left="0"/>
        <w:jc w:val="both"/>
      </w:pPr>
      <w:r>
        <w:rPr>
          <w:rFonts w:ascii="Times New Roman"/>
          <w:b w:val="false"/>
          <w:i w:val="false"/>
          <w:color w:val="000000"/>
          <w:sz w:val="28"/>
        </w:rPr>
        <w:t xml:space="preserve">
      4.1.2. Принять необходимые меры для обеспечения качественной и количественной сохранности Товара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 в течение срока действия настоящего Договора.</w:t>
      </w:r>
    </w:p>
    <w:bookmarkEnd w:id="43"/>
    <w:bookmarkStart w:name="z50" w:id="44"/>
    <w:p>
      <w:pPr>
        <w:spacing w:after="0"/>
        <w:ind w:left="0"/>
        <w:jc w:val="both"/>
      </w:pPr>
      <w:r>
        <w:rPr>
          <w:rFonts w:ascii="Times New Roman"/>
          <w:b w:val="false"/>
          <w:i w:val="false"/>
          <w:color w:val="000000"/>
          <w:sz w:val="28"/>
        </w:rPr>
        <w:t>
      4.1.3. По письменному требованию Поклажедателя восполнить Товар до 100% от переданного объема в течении 10 (десяти) рабочих дней. При этом срок выработки Товара не должен превышать _____ месяцев с момента его изготовления.</w:t>
      </w:r>
    </w:p>
    <w:bookmarkEnd w:id="44"/>
    <w:bookmarkStart w:name="z51" w:id="45"/>
    <w:p>
      <w:pPr>
        <w:spacing w:after="0"/>
        <w:ind w:left="0"/>
        <w:jc w:val="both"/>
      </w:pPr>
      <w:r>
        <w:rPr>
          <w:rFonts w:ascii="Times New Roman"/>
          <w:b w:val="false"/>
          <w:i w:val="false"/>
          <w:color w:val="000000"/>
          <w:sz w:val="28"/>
        </w:rPr>
        <w:t>
      4.1.4. Хранение Товара должно осуществляться непосредственно Хранителем, передача третьему лицу на временное или постоянное хранение не допускается.</w:t>
      </w:r>
    </w:p>
    <w:bookmarkEnd w:id="45"/>
    <w:bookmarkStart w:name="z52" w:id="46"/>
    <w:p>
      <w:pPr>
        <w:spacing w:after="0"/>
        <w:ind w:left="0"/>
        <w:jc w:val="both"/>
      </w:pPr>
      <w:r>
        <w:rPr>
          <w:rFonts w:ascii="Times New Roman"/>
          <w:b w:val="false"/>
          <w:i w:val="false"/>
          <w:color w:val="000000"/>
          <w:sz w:val="28"/>
        </w:rPr>
        <w:t>
      4.1.5. По требованию Поклажедателя предоставлять информацию о ходе исполнения обязательств по Договору. Поклажедатель направляет требование в письменной форме Хранителю посредством контактных данных указанных в реквизитах и/или на электронную почту.</w:t>
      </w:r>
    </w:p>
    <w:bookmarkEnd w:id="46"/>
    <w:bookmarkStart w:name="z53" w:id="47"/>
    <w:p>
      <w:pPr>
        <w:spacing w:after="0"/>
        <w:ind w:left="0"/>
        <w:jc w:val="both"/>
      </w:pPr>
      <w:r>
        <w:rPr>
          <w:rFonts w:ascii="Times New Roman"/>
          <w:b w:val="false"/>
          <w:i w:val="false"/>
          <w:color w:val="000000"/>
          <w:sz w:val="28"/>
        </w:rPr>
        <w:t>
      4.1.6. Ежемесячно, до 15 числа, предоставлять Поклажедателю отчет о фактическом наличии и движении Товара в соответствии с Правилами подготовки и предоставления отчетов о наличии и движении материальных ценностей государственного материального резерва, утвержденными приказом и.о. Министра по чрезвычайным ситуациям Республики Казахстан от 15 июня 2023 года № 324.</w:t>
      </w:r>
    </w:p>
    <w:bookmarkEnd w:id="47"/>
    <w:bookmarkStart w:name="z54" w:id="48"/>
    <w:p>
      <w:pPr>
        <w:spacing w:after="0"/>
        <w:ind w:left="0"/>
        <w:jc w:val="both"/>
      </w:pPr>
      <w:r>
        <w:rPr>
          <w:rFonts w:ascii="Times New Roman"/>
          <w:b w:val="false"/>
          <w:i w:val="false"/>
          <w:color w:val="000000"/>
          <w:sz w:val="28"/>
        </w:rPr>
        <w:t>
      4.1.7. По письменному требованию Поклажедателя отпустить третьим лицам Товар на основании наряда, выписанного Поклажедателем и по указанным реквизитам. При этом Поклажедатель обязан уведомить о необходимости проведения таких действий за 3 (три) рабочих дня, до предполагаемой даты отпуска. Расходы, связанные с погрузкой товара, в случае:</w:t>
      </w:r>
    </w:p>
    <w:bookmarkEnd w:id="48"/>
    <w:bookmarkStart w:name="z55" w:id="49"/>
    <w:p>
      <w:pPr>
        <w:spacing w:after="0"/>
        <w:ind w:left="0"/>
        <w:jc w:val="both"/>
      </w:pPr>
      <w:r>
        <w:rPr>
          <w:rFonts w:ascii="Times New Roman"/>
          <w:b w:val="false"/>
          <w:i w:val="false"/>
          <w:color w:val="000000"/>
          <w:sz w:val="28"/>
        </w:rPr>
        <w:t>
      - выпуска в порядке заимствования, а также в порядке освежения и разбронирования для регулирующего воздействия на рынок, возлагается на получателя Товара;</w:t>
      </w:r>
    </w:p>
    <w:bookmarkEnd w:id="49"/>
    <w:bookmarkStart w:name="z56" w:id="50"/>
    <w:p>
      <w:pPr>
        <w:spacing w:after="0"/>
        <w:ind w:left="0"/>
        <w:jc w:val="both"/>
      </w:pPr>
      <w:r>
        <w:rPr>
          <w:rFonts w:ascii="Times New Roman"/>
          <w:b w:val="false"/>
          <w:i w:val="false"/>
          <w:color w:val="000000"/>
          <w:sz w:val="28"/>
        </w:rPr>
        <w:t>
      - выпуска в порядке разбронирования для принятия мер по предупреждению и ликвидации чрезвычайных ситуаций и их последствий, оказания помощи беженцам и гуманитарной помощи, возлагается на Хранителя с дальнейшим возмещением Поклажедателем;</w:t>
      </w:r>
    </w:p>
    <w:bookmarkEnd w:id="50"/>
    <w:bookmarkStart w:name="z57" w:id="51"/>
    <w:p>
      <w:pPr>
        <w:spacing w:after="0"/>
        <w:ind w:left="0"/>
        <w:jc w:val="both"/>
      </w:pPr>
      <w:r>
        <w:rPr>
          <w:rFonts w:ascii="Times New Roman"/>
          <w:b w:val="false"/>
          <w:i w:val="false"/>
          <w:color w:val="000000"/>
          <w:sz w:val="28"/>
        </w:rPr>
        <w:t>
      4.1.8. В период хранения допускать работников Поклажедателя, должностных лиц и специалистов соответствующих государственных органов по направлению деятельности (по согласованию) для проверки фактического наличия (инвентаризация), условий хранения, представителей государственных организаций, осуществляющих деятельность в сфере санитарно-эпидемиологического благополучия населения (на пищевую продукцию), аккредитованных испытательных лабораторий (на иные товары) для отбора проб для получения протоколов испытаний, при наличии доверенности и соответствующего акта Поклажедателя или соответствующих органов.</w:t>
      </w:r>
    </w:p>
    <w:bookmarkEnd w:id="51"/>
    <w:bookmarkStart w:name="z58" w:id="52"/>
    <w:p>
      <w:pPr>
        <w:spacing w:after="0"/>
        <w:ind w:left="0"/>
        <w:jc w:val="both"/>
      </w:pPr>
      <w:r>
        <w:rPr>
          <w:rFonts w:ascii="Times New Roman"/>
          <w:b w:val="false"/>
          <w:i w:val="false"/>
          <w:color w:val="000000"/>
          <w:sz w:val="28"/>
        </w:rPr>
        <w:t>
      4.1.9. За 3 (три) месяца до изменения профиля, реорганизации, приватизации либо ликвидации Хранителя уведомить Поклажедателя о проведении указанных процедур.</w:t>
      </w:r>
    </w:p>
    <w:bookmarkEnd w:id="52"/>
    <w:bookmarkStart w:name="z59" w:id="53"/>
    <w:p>
      <w:pPr>
        <w:spacing w:after="0"/>
        <w:ind w:left="0"/>
        <w:jc w:val="both"/>
      </w:pPr>
      <w:r>
        <w:rPr>
          <w:rFonts w:ascii="Times New Roman"/>
          <w:b w:val="false"/>
          <w:i w:val="false"/>
          <w:color w:val="000000"/>
          <w:sz w:val="28"/>
        </w:rPr>
        <w:t>
      4.1.10. В случае возврата Хранителем Поклажедателю Товара несоответствующего по качеству, указанному в пункте 2.1. настоящего Договора, Хранитель обязан в течение 20 (двадцать) календарных дней с момента извещения Поклажедателем о поставке некачественного Товара, произвести замену указанного Товара на Товар соответствующего качества. Все расходы связанные с заменой Товара, несет Хранитель.</w:t>
      </w:r>
    </w:p>
    <w:bookmarkEnd w:id="53"/>
    <w:bookmarkStart w:name="z60" w:id="54"/>
    <w:p>
      <w:pPr>
        <w:spacing w:after="0"/>
        <w:ind w:left="0"/>
        <w:jc w:val="both"/>
      </w:pPr>
      <w:r>
        <w:rPr>
          <w:rFonts w:ascii="Times New Roman"/>
          <w:b w:val="false"/>
          <w:i w:val="false"/>
          <w:color w:val="000000"/>
          <w:sz w:val="28"/>
        </w:rPr>
        <w:t>
      4.1.11. Возмещать Поклажедателю причиненные убытки, вызванные нарушением Хранителем условий Договора и/или иными неправомерными действиями.</w:t>
      </w:r>
    </w:p>
    <w:bookmarkEnd w:id="54"/>
    <w:bookmarkStart w:name="z61" w:id="55"/>
    <w:p>
      <w:pPr>
        <w:spacing w:after="0"/>
        <w:ind w:left="0"/>
        <w:jc w:val="both"/>
      </w:pPr>
      <w:r>
        <w:rPr>
          <w:rFonts w:ascii="Times New Roman"/>
          <w:b w:val="false"/>
          <w:i w:val="false"/>
          <w:color w:val="000000"/>
          <w:sz w:val="28"/>
        </w:rPr>
        <w:t>
      4.1.12. В течение десяти рабочих дней со дня подписания Сторонами Договора, застраховать или предоставить Поклажедателю банковскую гарантию на Товар, переданный на хранение, в сумме, соразмерной стоимости переданного Товара.</w:t>
      </w:r>
    </w:p>
    <w:bookmarkEnd w:id="55"/>
    <w:bookmarkStart w:name="z62" w:id="56"/>
    <w:p>
      <w:pPr>
        <w:spacing w:after="0"/>
        <w:ind w:left="0"/>
        <w:jc w:val="both"/>
      </w:pPr>
      <w:r>
        <w:rPr>
          <w:rFonts w:ascii="Times New Roman"/>
          <w:b w:val="false"/>
          <w:i w:val="false"/>
          <w:color w:val="000000"/>
          <w:sz w:val="28"/>
        </w:rPr>
        <w:t xml:space="preserve">
      Банковская гарантия или страховой полис вносится Хранителем в качестве гарантии того, что он не допустит утрату, порчу, повреждение, ухудшение качества Товара, со сроком на период действия Договора. В случае продления Договора, Хранитель принимает меры, предусмотренные частью первой настоящего пункта. </w:t>
      </w:r>
    </w:p>
    <w:bookmarkEnd w:id="56"/>
    <w:bookmarkStart w:name="z63" w:id="57"/>
    <w:p>
      <w:pPr>
        <w:spacing w:after="0"/>
        <w:ind w:left="0"/>
        <w:jc w:val="both"/>
      </w:pPr>
      <w:r>
        <w:rPr>
          <w:rFonts w:ascii="Times New Roman"/>
          <w:b w:val="false"/>
          <w:i w:val="false"/>
          <w:color w:val="000000"/>
          <w:sz w:val="28"/>
        </w:rPr>
        <w:t>
      4.1.13. При возникновении несоответствий или недостатков Товара, а также при обнаружении утраты Товара, немедленно, в день обнаружения, известить об этом Поклажедателя и при необходимости составить акт с участием заинтересованных государственных органов.</w:t>
      </w:r>
    </w:p>
    <w:bookmarkEnd w:id="57"/>
    <w:bookmarkStart w:name="z64" w:id="58"/>
    <w:p>
      <w:pPr>
        <w:spacing w:after="0"/>
        <w:ind w:left="0"/>
        <w:jc w:val="both"/>
      </w:pPr>
      <w:r>
        <w:rPr>
          <w:rFonts w:ascii="Times New Roman"/>
          <w:b w:val="false"/>
          <w:i w:val="false"/>
          <w:color w:val="000000"/>
          <w:sz w:val="28"/>
        </w:rPr>
        <w:t xml:space="preserve">
      4.1.14. Обеспечить складское помещение с хранящимся Товаром, с условиями, которые определяются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w:t>
      </w:r>
    </w:p>
    <w:bookmarkEnd w:id="58"/>
    <w:bookmarkStart w:name="z65" w:id="59"/>
    <w:p>
      <w:pPr>
        <w:spacing w:after="0"/>
        <w:ind w:left="0"/>
        <w:jc w:val="both"/>
      </w:pPr>
      <w:r>
        <w:rPr>
          <w:rFonts w:ascii="Times New Roman"/>
          <w:b w:val="false"/>
          <w:i w:val="false"/>
          <w:color w:val="000000"/>
          <w:sz w:val="28"/>
        </w:rPr>
        <w:t>
      4.2. Хранитель вправе:</w:t>
      </w:r>
    </w:p>
    <w:bookmarkEnd w:id="59"/>
    <w:bookmarkStart w:name="z66" w:id="60"/>
    <w:p>
      <w:pPr>
        <w:spacing w:after="0"/>
        <w:ind w:left="0"/>
        <w:jc w:val="both"/>
      </w:pPr>
      <w:r>
        <w:rPr>
          <w:rFonts w:ascii="Times New Roman"/>
          <w:b w:val="false"/>
          <w:i w:val="false"/>
          <w:color w:val="000000"/>
          <w:sz w:val="28"/>
        </w:rPr>
        <w:t>
      4.2.1. Требовать от Поклажедателя оплату за оказанные услуги в соответствии с пунктом 5 настоящего Договора.</w:t>
      </w:r>
    </w:p>
    <w:bookmarkEnd w:id="60"/>
    <w:bookmarkStart w:name="z67" w:id="61"/>
    <w:p>
      <w:pPr>
        <w:spacing w:after="0"/>
        <w:ind w:left="0"/>
        <w:jc w:val="both"/>
      </w:pPr>
      <w:r>
        <w:rPr>
          <w:rFonts w:ascii="Times New Roman"/>
          <w:b w:val="false"/>
          <w:i w:val="false"/>
          <w:color w:val="000000"/>
          <w:sz w:val="28"/>
        </w:rPr>
        <w:t>
      4.2.2. Запрашивать у Поклажедателя информацию, относящуюся к исполнению Договора.</w:t>
      </w:r>
    </w:p>
    <w:bookmarkEnd w:id="61"/>
    <w:bookmarkStart w:name="z68" w:id="62"/>
    <w:p>
      <w:pPr>
        <w:spacing w:after="0"/>
        <w:ind w:left="0"/>
        <w:jc w:val="both"/>
      </w:pPr>
      <w:r>
        <w:rPr>
          <w:rFonts w:ascii="Times New Roman"/>
          <w:b w:val="false"/>
          <w:i w:val="false"/>
          <w:color w:val="000000"/>
          <w:sz w:val="28"/>
        </w:rPr>
        <w:t>
      4.3. Поклажедатель вправе:</w:t>
      </w:r>
    </w:p>
    <w:bookmarkEnd w:id="62"/>
    <w:bookmarkStart w:name="z69" w:id="63"/>
    <w:p>
      <w:pPr>
        <w:spacing w:after="0"/>
        <w:ind w:left="0"/>
        <w:jc w:val="both"/>
      </w:pPr>
      <w:r>
        <w:rPr>
          <w:rFonts w:ascii="Times New Roman"/>
          <w:b w:val="false"/>
          <w:i w:val="false"/>
          <w:color w:val="000000"/>
          <w:sz w:val="28"/>
        </w:rPr>
        <w:t>
      4.3.1. Проводить плановые и внеплановые инвентаризации Товара, с привлечением должностных лиц и специалистов соответствующих государственных органов и организаций.</w:t>
      </w:r>
    </w:p>
    <w:bookmarkEnd w:id="63"/>
    <w:bookmarkStart w:name="z70" w:id="64"/>
    <w:p>
      <w:pPr>
        <w:spacing w:after="0"/>
        <w:ind w:left="0"/>
        <w:jc w:val="both"/>
      </w:pPr>
      <w:r>
        <w:rPr>
          <w:rFonts w:ascii="Times New Roman"/>
          <w:b w:val="false"/>
          <w:i w:val="false"/>
          <w:color w:val="000000"/>
          <w:sz w:val="28"/>
        </w:rPr>
        <w:t xml:space="preserve">
      4.3.2. Запрашивать информацию о ходе исполнения обязательств по Договору. </w:t>
      </w:r>
    </w:p>
    <w:bookmarkEnd w:id="64"/>
    <w:bookmarkStart w:name="z71" w:id="65"/>
    <w:p>
      <w:pPr>
        <w:spacing w:after="0"/>
        <w:ind w:left="0"/>
        <w:jc w:val="both"/>
      </w:pPr>
      <w:r>
        <w:rPr>
          <w:rFonts w:ascii="Times New Roman"/>
          <w:b w:val="false"/>
          <w:i w:val="false"/>
          <w:color w:val="000000"/>
          <w:sz w:val="28"/>
        </w:rPr>
        <w:t>
      4.3.3. Проводить удаленный мониторинг при приемке, хранении, отгрузке и инвентаризации в режиме реального времени посредством интернет-связи.</w:t>
      </w:r>
    </w:p>
    <w:bookmarkEnd w:id="65"/>
    <w:bookmarkStart w:name="z72" w:id="66"/>
    <w:p>
      <w:pPr>
        <w:spacing w:after="0"/>
        <w:ind w:left="0"/>
        <w:jc w:val="both"/>
      </w:pPr>
      <w:r>
        <w:rPr>
          <w:rFonts w:ascii="Times New Roman"/>
          <w:b w:val="false"/>
          <w:i w:val="false"/>
          <w:color w:val="000000"/>
          <w:sz w:val="28"/>
        </w:rPr>
        <w:t>
      4.4. Поклажедатель обязуется:</w:t>
      </w:r>
    </w:p>
    <w:bookmarkEnd w:id="66"/>
    <w:bookmarkStart w:name="z73" w:id="67"/>
    <w:p>
      <w:pPr>
        <w:spacing w:after="0"/>
        <w:ind w:left="0"/>
        <w:jc w:val="both"/>
      </w:pPr>
      <w:r>
        <w:rPr>
          <w:rFonts w:ascii="Times New Roman"/>
          <w:b w:val="false"/>
          <w:i w:val="false"/>
          <w:color w:val="000000"/>
          <w:sz w:val="28"/>
        </w:rPr>
        <w:t>
      4.4.1. Осуществлять выдачу нарядов Хранителю при выпуске Товара из государственного материального резерва.</w:t>
      </w:r>
    </w:p>
    <w:bookmarkEnd w:id="67"/>
    <w:bookmarkStart w:name="z74" w:id="68"/>
    <w:p>
      <w:pPr>
        <w:spacing w:after="0"/>
        <w:ind w:left="0"/>
        <w:jc w:val="both"/>
      </w:pPr>
      <w:r>
        <w:rPr>
          <w:rFonts w:ascii="Times New Roman"/>
          <w:b w:val="false"/>
          <w:i w:val="false"/>
          <w:color w:val="000000"/>
          <w:sz w:val="28"/>
        </w:rPr>
        <w:t>
      4.4.2. Обеспечить соблюдение требований нормативных правовых актов Республики Казахстан при размещении, хранении, перемещении, освежении и целевом использовании Товара.</w:t>
      </w:r>
    </w:p>
    <w:bookmarkEnd w:id="68"/>
    <w:bookmarkStart w:name="z75" w:id="69"/>
    <w:p>
      <w:pPr>
        <w:spacing w:after="0"/>
        <w:ind w:left="0"/>
        <w:jc w:val="both"/>
      </w:pPr>
      <w:r>
        <w:rPr>
          <w:rFonts w:ascii="Times New Roman"/>
          <w:b w:val="false"/>
          <w:i w:val="false"/>
          <w:color w:val="000000"/>
          <w:sz w:val="28"/>
        </w:rPr>
        <w:t>
      4.4.3. Вовремя осуществить оплату за хранение Товара.</w:t>
      </w:r>
    </w:p>
    <w:bookmarkEnd w:id="69"/>
    <w:bookmarkStart w:name="z76" w:id="70"/>
    <w:p>
      <w:pPr>
        <w:spacing w:after="0"/>
        <w:ind w:left="0"/>
        <w:jc w:val="both"/>
      </w:pPr>
      <w:r>
        <w:rPr>
          <w:rFonts w:ascii="Times New Roman"/>
          <w:b w:val="false"/>
          <w:i w:val="false"/>
          <w:color w:val="000000"/>
          <w:sz w:val="28"/>
        </w:rPr>
        <w:t xml:space="preserve">
      4.4.4. Уведомлять Хранителя о необходимости проведения плановой инвентаризации за 10 календарных дней до ее проведения. </w:t>
      </w:r>
    </w:p>
    <w:bookmarkEnd w:id="70"/>
    <w:bookmarkStart w:name="z77" w:id="71"/>
    <w:p>
      <w:pPr>
        <w:spacing w:after="0"/>
        <w:ind w:left="0"/>
        <w:jc w:val="both"/>
      </w:pPr>
      <w:r>
        <w:rPr>
          <w:rFonts w:ascii="Times New Roman"/>
          <w:b w:val="false"/>
          <w:i w:val="false"/>
          <w:color w:val="000000"/>
          <w:sz w:val="28"/>
        </w:rPr>
        <w:t xml:space="preserve">
      4.4.5. Уведомлять Хранителя о необходимости проведения внеплановой инвентаризации за 1 рабочий день до ее проведения. </w:t>
      </w:r>
    </w:p>
    <w:bookmarkEnd w:id="71"/>
    <w:bookmarkStart w:name="z78" w:id="72"/>
    <w:p>
      <w:pPr>
        <w:spacing w:after="0"/>
        <w:ind w:left="0"/>
        <w:jc w:val="both"/>
      </w:pPr>
      <w:r>
        <w:rPr>
          <w:rFonts w:ascii="Times New Roman"/>
          <w:b w:val="false"/>
          <w:i w:val="false"/>
          <w:color w:val="000000"/>
          <w:sz w:val="28"/>
        </w:rPr>
        <w:t>
      4.4.6. В течение 3 (три) рабочих дней с даты перемещения (возврата) материальных ценностей на склад Поклажедателя, Поклажедатель обязан обеспечить отбор проб для получения протоколов испытаний государственными организациями, осуществляющих деятельность в сфере санитарно-эпидемиологического благополучия населения (на пищевую продукцию), аккредитованными испытательными лабораториями (иные товары) на перемещенные материальные ценности. Данные протоколы испытаний подтверждают качество перемещенных материальных ценностей. Отбор проб перемещенных материальных ценностей для получения протоколов испытаний осуществляется в присутствии Хранителя. Товар считается принятым со дня подписания сторонами акта приема-передачи товара в конечном пункте (согласно Правилам учета материальных ценностей государственного материального резерва, утвержденным постановлением Правительства Республики Казахстан от 4 марта 2015 года № 108), который подписывается после получения Заказчиком результатов исследований (испытаний), документов, предусмотренных в пункте 3.12. настоящего Договора.</w:t>
      </w:r>
    </w:p>
    <w:bookmarkEnd w:id="72"/>
    <w:bookmarkStart w:name="z79" w:id="73"/>
    <w:p>
      <w:pPr>
        <w:spacing w:after="0"/>
        <w:ind w:left="0"/>
        <w:jc w:val="both"/>
      </w:pPr>
      <w:r>
        <w:rPr>
          <w:rFonts w:ascii="Times New Roman"/>
          <w:b w:val="false"/>
          <w:i w:val="false"/>
          <w:color w:val="000000"/>
          <w:sz w:val="28"/>
        </w:rPr>
        <w:t xml:space="preserve">
      4.4.7. В случае намерения прекратить настоящий Договор в соответствии с пунктом 8.3. настоящего Договора, Поклажедатель обязан вывезти товар в течение 30 рабочих дней, до расторжения Договора. </w:t>
      </w:r>
    </w:p>
    <w:bookmarkEnd w:id="73"/>
    <w:bookmarkStart w:name="z80" w:id="74"/>
    <w:p>
      <w:pPr>
        <w:spacing w:after="0"/>
        <w:ind w:left="0"/>
        <w:jc w:val="both"/>
      </w:pPr>
      <w:r>
        <w:rPr>
          <w:rFonts w:ascii="Times New Roman"/>
          <w:b w:val="false"/>
          <w:i w:val="false"/>
          <w:color w:val="000000"/>
          <w:sz w:val="28"/>
        </w:rPr>
        <w:t xml:space="preserve">
      </w:t>
      </w:r>
      <w:r>
        <w:rPr>
          <w:rFonts w:ascii="Times New Roman"/>
          <w:b/>
          <w:i w:val="false"/>
          <w:color w:val="000000"/>
          <w:sz w:val="28"/>
        </w:rPr>
        <w:t>5. Порядок расчетов</w:t>
      </w:r>
    </w:p>
    <w:bookmarkEnd w:id="74"/>
    <w:bookmarkStart w:name="z81" w:id="75"/>
    <w:p>
      <w:pPr>
        <w:spacing w:after="0"/>
        <w:ind w:left="0"/>
        <w:jc w:val="both"/>
      </w:pPr>
      <w:r>
        <w:rPr>
          <w:rFonts w:ascii="Times New Roman"/>
          <w:b w:val="false"/>
          <w:i w:val="false"/>
          <w:color w:val="000000"/>
          <w:sz w:val="28"/>
        </w:rPr>
        <w:t>
      5.1. Расчет затрат по хранению Товара определяется согласно приложению 5 к Правилам оперирования материальными ценностями государственного материального резерва, утвержденных постановлением Правительства Республики Казахстан от 31 июля 2014 года № 860, и составляет ___ тенге с учетом НДС за 1 (один) квадратный метр занимаемой площади в зависимости от вида Товара за месяц.</w:t>
      </w:r>
    </w:p>
    <w:bookmarkEnd w:id="75"/>
    <w:bookmarkStart w:name="z82" w:id="76"/>
    <w:p>
      <w:pPr>
        <w:spacing w:after="0"/>
        <w:ind w:left="0"/>
        <w:jc w:val="both"/>
      </w:pPr>
      <w:r>
        <w:rPr>
          <w:rFonts w:ascii="Times New Roman"/>
          <w:b w:val="false"/>
          <w:i w:val="false"/>
          <w:color w:val="000000"/>
          <w:sz w:val="28"/>
        </w:rPr>
        <w:t>
      5.2. Оплата производится ежеквартально, путем перечисления денежных средств на расчетный счет Хранителя, в соответствии с Договором о государственных закупках услуг.</w:t>
      </w:r>
    </w:p>
    <w:bookmarkEnd w:id="76"/>
    <w:bookmarkStart w:name="z83" w:id="77"/>
    <w:p>
      <w:pPr>
        <w:spacing w:after="0"/>
        <w:ind w:left="0"/>
        <w:jc w:val="both"/>
      </w:pPr>
      <w:r>
        <w:rPr>
          <w:rFonts w:ascii="Times New Roman"/>
          <w:b w:val="false"/>
          <w:i w:val="false"/>
          <w:color w:val="000000"/>
          <w:sz w:val="28"/>
        </w:rPr>
        <w:t xml:space="preserve">
      </w:t>
      </w:r>
      <w:r>
        <w:rPr>
          <w:rFonts w:ascii="Times New Roman"/>
          <w:b/>
          <w:i w:val="false"/>
          <w:color w:val="000000"/>
          <w:sz w:val="28"/>
        </w:rPr>
        <w:t>6. Ответственность Сторон.</w:t>
      </w:r>
    </w:p>
    <w:bookmarkEnd w:id="77"/>
    <w:bookmarkStart w:name="z84" w:id="78"/>
    <w:p>
      <w:pPr>
        <w:spacing w:after="0"/>
        <w:ind w:left="0"/>
        <w:jc w:val="both"/>
      </w:pPr>
      <w:r>
        <w:rPr>
          <w:rFonts w:ascii="Times New Roman"/>
          <w:b w:val="false"/>
          <w:i w:val="false"/>
          <w:color w:val="000000"/>
          <w:sz w:val="28"/>
        </w:rPr>
        <w:t xml:space="preserve">
      6.1. В случае нарушения обязательств по отпуску Товара в соответствии с пунктом 4.1.7. настоящего Договора, Хранитель уплачивает в доход республиканского бюджета пеню в размере 1% от стоимости не отгруженного товара за каждый день просрочки до полного выполнения обязательства. </w:t>
      </w:r>
    </w:p>
    <w:bookmarkEnd w:id="78"/>
    <w:bookmarkStart w:name="z85" w:id="79"/>
    <w:p>
      <w:pPr>
        <w:spacing w:after="0"/>
        <w:ind w:left="0"/>
        <w:jc w:val="both"/>
      </w:pPr>
      <w:r>
        <w:rPr>
          <w:rFonts w:ascii="Times New Roman"/>
          <w:b w:val="false"/>
          <w:i w:val="false"/>
          <w:color w:val="000000"/>
          <w:sz w:val="28"/>
        </w:rPr>
        <w:t>
      6.2. За несвоевременный возврат Товара в государственный материальный резерв в соответствии с пунктом 3.11. настоящего Договора, Хранитель уплачивает в доход республиканского бюджета пеню в размере 0,1 % от стоимости не возвращенного Товара за каждый день просрочки до полного выполнения обязательств по возврату Товара в государственный материальный резерв.</w:t>
      </w:r>
    </w:p>
    <w:bookmarkEnd w:id="79"/>
    <w:bookmarkStart w:name="z86" w:id="80"/>
    <w:p>
      <w:pPr>
        <w:spacing w:after="0"/>
        <w:ind w:left="0"/>
        <w:jc w:val="both"/>
      </w:pPr>
      <w:r>
        <w:rPr>
          <w:rFonts w:ascii="Times New Roman"/>
          <w:b w:val="false"/>
          <w:i w:val="false"/>
          <w:color w:val="000000"/>
          <w:sz w:val="28"/>
        </w:rPr>
        <w:t>
      6.3. В случае не освежения (несвоевременного освежения) Товара, Хранитель уплачивает в доход республиканского бюджета штраф в размере 5 % от стоимости не освеженного товара.</w:t>
      </w:r>
    </w:p>
    <w:bookmarkEnd w:id="80"/>
    <w:bookmarkStart w:name="z87" w:id="81"/>
    <w:p>
      <w:pPr>
        <w:spacing w:after="0"/>
        <w:ind w:left="0"/>
        <w:jc w:val="both"/>
      </w:pPr>
      <w:r>
        <w:rPr>
          <w:rFonts w:ascii="Times New Roman"/>
          <w:b w:val="false"/>
          <w:i w:val="false"/>
          <w:color w:val="000000"/>
          <w:sz w:val="28"/>
        </w:rPr>
        <w:t>
      6.4. В случае неисполнения обязательств, указанных в пункте 4.1.6. настоящего Договора, на срок более 10 календарных дней, Хранитель уплачивает в доход республиканского бюджета пеню в размере 0,1 % от общей стоимости Товара за каждый календарный день просрочки по настоящему Договору, но не более 10 % от общей стоимости Товара.</w:t>
      </w:r>
    </w:p>
    <w:bookmarkEnd w:id="81"/>
    <w:bookmarkStart w:name="z88" w:id="82"/>
    <w:p>
      <w:pPr>
        <w:spacing w:after="0"/>
        <w:ind w:left="0"/>
        <w:jc w:val="both"/>
      </w:pPr>
      <w:r>
        <w:rPr>
          <w:rFonts w:ascii="Times New Roman"/>
          <w:b w:val="false"/>
          <w:i w:val="false"/>
          <w:color w:val="000000"/>
          <w:sz w:val="28"/>
        </w:rPr>
        <w:t>
      6.5. В случае обнаружения утраты, порчи, недостачи или повреждения Товара, а также не соответствия качественным характеристикам Товара, Поклажедатель удерживает страховую сумму или банковскую гарантию.</w:t>
      </w:r>
    </w:p>
    <w:bookmarkEnd w:id="82"/>
    <w:bookmarkStart w:name="z89" w:id="83"/>
    <w:p>
      <w:pPr>
        <w:spacing w:after="0"/>
        <w:ind w:left="0"/>
        <w:jc w:val="both"/>
      </w:pPr>
      <w:r>
        <w:rPr>
          <w:rFonts w:ascii="Times New Roman"/>
          <w:b w:val="false"/>
          <w:i w:val="false"/>
          <w:color w:val="000000"/>
          <w:sz w:val="28"/>
        </w:rPr>
        <w:t>
      6.6. Уплата неустойки (штрафа, пени) не освобождает Стороны от выполнения обязательств, предусмотренных настоящим Договором.</w:t>
      </w:r>
    </w:p>
    <w:bookmarkEnd w:id="83"/>
    <w:bookmarkStart w:name="z90" w:id="84"/>
    <w:p>
      <w:pPr>
        <w:spacing w:after="0"/>
        <w:ind w:left="0"/>
        <w:jc w:val="both"/>
      </w:pPr>
      <w:r>
        <w:rPr>
          <w:rFonts w:ascii="Times New Roman"/>
          <w:b w:val="false"/>
          <w:i w:val="false"/>
          <w:color w:val="000000"/>
          <w:sz w:val="28"/>
        </w:rPr>
        <w:t>
      6.7. Все непредвиденные расходы по перемещению Товара по вине Хранителя относятся на его счет.</w:t>
      </w:r>
    </w:p>
    <w:bookmarkEnd w:id="84"/>
    <w:bookmarkStart w:name="z91" w:id="85"/>
    <w:p>
      <w:pPr>
        <w:spacing w:after="0"/>
        <w:ind w:left="0"/>
        <w:jc w:val="both"/>
      </w:pPr>
      <w:r>
        <w:rPr>
          <w:rFonts w:ascii="Times New Roman"/>
          <w:b w:val="false"/>
          <w:i w:val="false"/>
          <w:color w:val="000000"/>
          <w:sz w:val="28"/>
        </w:rPr>
        <w:t>
      6.8. Хранитель гарантирует, что Товар при возврате Поклажедателю является:</w:t>
      </w:r>
    </w:p>
    <w:bookmarkEnd w:id="85"/>
    <w:bookmarkStart w:name="z92" w:id="86"/>
    <w:p>
      <w:pPr>
        <w:spacing w:after="0"/>
        <w:ind w:left="0"/>
        <w:jc w:val="both"/>
      </w:pPr>
      <w:r>
        <w:rPr>
          <w:rFonts w:ascii="Times New Roman"/>
          <w:b w:val="false"/>
          <w:i w:val="false"/>
          <w:color w:val="000000"/>
          <w:sz w:val="28"/>
        </w:rPr>
        <w:t xml:space="preserve">
      - качественным и соответствующим требованиям </w:t>
      </w:r>
      <w:r>
        <w:rPr>
          <w:rFonts w:ascii="Times New Roman"/>
          <w:b w:val="false"/>
          <w:i w:val="false"/>
          <w:color w:val="000000"/>
          <w:sz w:val="28"/>
        </w:rPr>
        <w:t>приложения 2</w:t>
      </w:r>
      <w:r>
        <w:rPr>
          <w:rFonts w:ascii="Times New Roman"/>
          <w:b w:val="false"/>
          <w:i w:val="false"/>
          <w:color w:val="000000"/>
          <w:sz w:val="28"/>
        </w:rPr>
        <w:t xml:space="preserve"> к настоящему Договору (техническая спецификация), а также сопровождается документами об оценке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Правил оперирования материальными ценностями государственного материального резерва, утвержденных постановлением Правительства Республики Казахстан от 31 июля 2014 года № 860;</w:t>
      </w:r>
    </w:p>
    <w:bookmarkEnd w:id="86"/>
    <w:bookmarkStart w:name="z93" w:id="87"/>
    <w:p>
      <w:pPr>
        <w:spacing w:after="0"/>
        <w:ind w:left="0"/>
        <w:jc w:val="both"/>
      </w:pPr>
      <w:r>
        <w:rPr>
          <w:rFonts w:ascii="Times New Roman"/>
          <w:b w:val="false"/>
          <w:i w:val="false"/>
          <w:color w:val="000000"/>
          <w:sz w:val="28"/>
        </w:rPr>
        <w:t>
      - новым, неиспользованным, в заводской упаковке, свободным от каких-либо дефектов в материале и исполнении;</w:t>
      </w:r>
    </w:p>
    <w:bookmarkEnd w:id="87"/>
    <w:bookmarkStart w:name="z94" w:id="88"/>
    <w:p>
      <w:pPr>
        <w:spacing w:after="0"/>
        <w:ind w:left="0"/>
        <w:jc w:val="both"/>
      </w:pPr>
      <w:r>
        <w:rPr>
          <w:rFonts w:ascii="Times New Roman"/>
          <w:b w:val="false"/>
          <w:i w:val="false"/>
          <w:color w:val="000000"/>
          <w:sz w:val="28"/>
        </w:rPr>
        <w:t>
      - свободным от любых прав и притязаний третьих лиц, основанных на промышленной и /или другой интеллектуальной собственности;</w:t>
      </w:r>
    </w:p>
    <w:bookmarkEnd w:id="88"/>
    <w:bookmarkStart w:name="z95" w:id="89"/>
    <w:p>
      <w:pPr>
        <w:spacing w:after="0"/>
        <w:ind w:left="0"/>
        <w:jc w:val="both"/>
      </w:pPr>
      <w:r>
        <w:rPr>
          <w:rFonts w:ascii="Times New Roman"/>
          <w:b w:val="false"/>
          <w:i w:val="false"/>
          <w:color w:val="000000"/>
          <w:sz w:val="28"/>
        </w:rPr>
        <w:t>
      - с датой выработки, не превышающей ____ месяцев с момента его изготовления;</w:t>
      </w:r>
    </w:p>
    <w:bookmarkEnd w:id="89"/>
    <w:bookmarkStart w:name="z96" w:id="90"/>
    <w:p>
      <w:pPr>
        <w:spacing w:after="0"/>
        <w:ind w:left="0"/>
        <w:jc w:val="both"/>
      </w:pPr>
      <w:r>
        <w:rPr>
          <w:rFonts w:ascii="Times New Roman"/>
          <w:b w:val="false"/>
          <w:i w:val="false"/>
          <w:color w:val="000000"/>
          <w:sz w:val="28"/>
        </w:rPr>
        <w:t>
      - с предоставлением или обеспечением предоставления Протокола исследования государственными организациями, осуществляющих деятельность в сфере санитарно-эпидемиологического благополучия населения (на пищевую продукцию), аккредитованными испытательными лабораториями (иные товары).</w:t>
      </w:r>
    </w:p>
    <w:bookmarkEnd w:id="90"/>
    <w:bookmarkStart w:name="z97" w:id="91"/>
    <w:p>
      <w:pPr>
        <w:spacing w:after="0"/>
        <w:ind w:left="0"/>
        <w:jc w:val="both"/>
      </w:pPr>
      <w:r>
        <w:rPr>
          <w:rFonts w:ascii="Times New Roman"/>
          <w:b w:val="false"/>
          <w:i w:val="false"/>
          <w:color w:val="000000"/>
          <w:sz w:val="28"/>
        </w:rPr>
        <w:t>
      6.9. Риск случайной гибели Товара в период хранения возлагается на Хранителя, с учетом положений раздела 7 настоящего Договора.</w:t>
      </w:r>
    </w:p>
    <w:bookmarkEnd w:id="91"/>
    <w:bookmarkStart w:name="z98" w:id="92"/>
    <w:p>
      <w:pPr>
        <w:spacing w:after="0"/>
        <w:ind w:left="0"/>
        <w:jc w:val="both"/>
      </w:pPr>
      <w:r>
        <w:rPr>
          <w:rFonts w:ascii="Times New Roman"/>
          <w:b w:val="false"/>
          <w:i w:val="false"/>
          <w:color w:val="000000"/>
          <w:sz w:val="28"/>
        </w:rPr>
        <w:t>
      6.10. За поставку (закладку) в государственный материальный резерв Товара, не пригодного для длительного хранения и несоответствующего по качеству согласно приложению 2 к Договору (техническая спецификация), Хранитель уплачивает штраф в размере 5% от стоимости несоответствующего по качеству Товара.</w:t>
      </w:r>
    </w:p>
    <w:bookmarkEnd w:id="92"/>
    <w:bookmarkStart w:name="z99" w:id="93"/>
    <w:p>
      <w:pPr>
        <w:spacing w:after="0"/>
        <w:ind w:left="0"/>
        <w:jc w:val="both"/>
      </w:pPr>
      <w:r>
        <w:rPr>
          <w:rFonts w:ascii="Times New Roman"/>
          <w:b w:val="false"/>
          <w:i w:val="false"/>
          <w:color w:val="000000"/>
          <w:sz w:val="28"/>
        </w:rPr>
        <w:t>
      6.11. За исключением случаев секвестра и/или недостаточности денег на контрольном счете наличности соответствующих бюджетов, если Поклажедатель не выплачивает Хранителю причитающиеся ему средства в сроки, указанные в Договоре о государственных закупках услуг, то Поклажедатель выплачивает Подрядчику неустойку (пеню) по задержанным платежам в размере 0,1 %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93"/>
    <w:bookmarkStart w:name="z100" w:id="94"/>
    <w:p>
      <w:pPr>
        <w:spacing w:after="0"/>
        <w:ind w:left="0"/>
        <w:jc w:val="both"/>
      </w:pPr>
      <w:r>
        <w:rPr>
          <w:rFonts w:ascii="Times New Roman"/>
          <w:b w:val="false"/>
          <w:i w:val="false"/>
          <w:color w:val="000000"/>
          <w:sz w:val="28"/>
        </w:rPr>
        <w:t xml:space="preserve">
      </w:t>
      </w:r>
      <w:r>
        <w:rPr>
          <w:rFonts w:ascii="Times New Roman"/>
          <w:b/>
          <w:i w:val="false"/>
          <w:color w:val="000000"/>
          <w:sz w:val="28"/>
        </w:rPr>
        <w:t>7. Форс-мажор</w:t>
      </w:r>
    </w:p>
    <w:bookmarkEnd w:id="94"/>
    <w:bookmarkStart w:name="z101" w:id="95"/>
    <w:p>
      <w:pPr>
        <w:spacing w:after="0"/>
        <w:ind w:left="0"/>
        <w:jc w:val="both"/>
      </w:pPr>
      <w:r>
        <w:rPr>
          <w:rFonts w:ascii="Times New Roman"/>
          <w:b w:val="false"/>
          <w:i w:val="false"/>
          <w:color w:val="000000"/>
          <w:sz w:val="28"/>
        </w:rPr>
        <w:t>
      7.1.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При этом срок исполнения обязательств по Договору отодвигается соразмерно времени, в течение которого действовали форс-мажорные обстоятельства.</w:t>
      </w:r>
    </w:p>
    <w:bookmarkEnd w:id="95"/>
    <w:bookmarkStart w:name="z102" w:id="96"/>
    <w:p>
      <w:pPr>
        <w:spacing w:after="0"/>
        <w:ind w:left="0"/>
        <w:jc w:val="both"/>
      </w:pPr>
      <w:r>
        <w:rPr>
          <w:rFonts w:ascii="Times New Roman"/>
          <w:b w:val="false"/>
          <w:i w:val="false"/>
          <w:color w:val="000000"/>
          <w:sz w:val="28"/>
        </w:rPr>
        <w:t>
      7.2. Хранитель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чрезвычайное положение и т.п.). К таким обстоятельствам не относится, в частности, отсутствие на рынке нужных для исполнения товаров, работ или услуг.</w:t>
      </w:r>
    </w:p>
    <w:bookmarkEnd w:id="96"/>
    <w:bookmarkStart w:name="z103" w:id="97"/>
    <w:p>
      <w:pPr>
        <w:spacing w:after="0"/>
        <w:ind w:left="0"/>
        <w:jc w:val="both"/>
      </w:pPr>
      <w:r>
        <w:rPr>
          <w:rFonts w:ascii="Times New Roman"/>
          <w:b w:val="false"/>
          <w:i w:val="false"/>
          <w:color w:val="000000"/>
          <w:sz w:val="28"/>
        </w:rPr>
        <w:t>
      7.3. Сторона, для которой создалась невозможность исполнения обязательств по Договору, извещает другую сторону о наступлении и прекращении таких обязательств в письменной форме не позднее 10 (десять) календарных дней с момента их наступления. Несвоевременное извещение (позднее 10 (десять) календарных дней) о форс-мажорных обстоятельствах лишает соответствующую Сторону права ссылаться на них в будущем.</w:t>
      </w:r>
    </w:p>
    <w:bookmarkEnd w:id="97"/>
    <w:bookmarkStart w:name="z104" w:id="98"/>
    <w:p>
      <w:pPr>
        <w:spacing w:after="0"/>
        <w:ind w:left="0"/>
        <w:jc w:val="both"/>
      </w:pPr>
      <w:r>
        <w:rPr>
          <w:rFonts w:ascii="Times New Roman"/>
          <w:b w:val="false"/>
          <w:i w:val="false"/>
          <w:color w:val="000000"/>
          <w:sz w:val="28"/>
        </w:rPr>
        <w:t>
      Если от Поклажедателя не поступает иные письменные инструкции, Хранитель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98"/>
    <w:bookmarkStart w:name="z105" w:id="99"/>
    <w:p>
      <w:pPr>
        <w:spacing w:after="0"/>
        <w:ind w:left="0"/>
        <w:jc w:val="both"/>
      </w:pPr>
      <w:r>
        <w:rPr>
          <w:rFonts w:ascii="Times New Roman"/>
          <w:b w:val="false"/>
          <w:i w:val="false"/>
          <w:color w:val="000000"/>
          <w:sz w:val="28"/>
        </w:rPr>
        <w:t>
      7.4. Надлежащим доказательством форс-мажорных обстоятельств будут служить справки, выдаваемые уполномоченными государственными органами и организациями.</w:t>
      </w:r>
    </w:p>
    <w:bookmarkEnd w:id="99"/>
    <w:bookmarkStart w:name="z106" w:id="100"/>
    <w:p>
      <w:pPr>
        <w:spacing w:after="0"/>
        <w:ind w:left="0"/>
        <w:jc w:val="both"/>
      </w:pPr>
      <w:r>
        <w:rPr>
          <w:rFonts w:ascii="Times New Roman"/>
          <w:b w:val="false"/>
          <w:i w:val="false"/>
          <w:color w:val="000000"/>
          <w:sz w:val="28"/>
        </w:rPr>
        <w:t xml:space="preserve">
      </w:t>
      </w:r>
      <w:r>
        <w:rPr>
          <w:rFonts w:ascii="Times New Roman"/>
          <w:b/>
          <w:i w:val="false"/>
          <w:color w:val="000000"/>
          <w:sz w:val="28"/>
        </w:rPr>
        <w:t>8. Срок действия договора</w:t>
      </w:r>
    </w:p>
    <w:bookmarkEnd w:id="100"/>
    <w:bookmarkStart w:name="z107" w:id="101"/>
    <w:p>
      <w:pPr>
        <w:spacing w:after="0"/>
        <w:ind w:left="0"/>
        <w:jc w:val="both"/>
      </w:pPr>
      <w:r>
        <w:rPr>
          <w:rFonts w:ascii="Times New Roman"/>
          <w:b w:val="false"/>
          <w:i w:val="false"/>
          <w:color w:val="000000"/>
          <w:sz w:val="28"/>
        </w:rPr>
        <w:t>
      8.1. Настоящий Договор вступает в силу со дня его подписания Сторонами и действует до ________________.</w:t>
      </w:r>
    </w:p>
    <w:bookmarkEnd w:id="101"/>
    <w:bookmarkStart w:name="z108" w:id="102"/>
    <w:p>
      <w:pPr>
        <w:spacing w:after="0"/>
        <w:ind w:left="0"/>
        <w:jc w:val="both"/>
      </w:pPr>
      <w:r>
        <w:rPr>
          <w:rFonts w:ascii="Times New Roman"/>
          <w:b w:val="false"/>
          <w:i w:val="false"/>
          <w:color w:val="000000"/>
          <w:sz w:val="28"/>
        </w:rPr>
        <w:t>
      Если за 3 (три) месяца до окончания срока, определенного настоящим пунктом, стороны не выразили намерение о прекращении Договора, Договор считается продленным на тот же срок и на тех же условиях.</w:t>
      </w:r>
    </w:p>
    <w:bookmarkEnd w:id="102"/>
    <w:bookmarkStart w:name="z109" w:id="103"/>
    <w:p>
      <w:pPr>
        <w:spacing w:after="0"/>
        <w:ind w:left="0"/>
        <w:jc w:val="both"/>
      </w:pPr>
      <w:r>
        <w:rPr>
          <w:rFonts w:ascii="Times New Roman"/>
          <w:b w:val="false"/>
          <w:i w:val="false"/>
          <w:color w:val="000000"/>
          <w:sz w:val="28"/>
        </w:rPr>
        <w:t>
      8.2. Стороны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w:t>
      </w:r>
    </w:p>
    <w:bookmarkEnd w:id="103"/>
    <w:bookmarkStart w:name="z110" w:id="104"/>
    <w:p>
      <w:pPr>
        <w:spacing w:after="0"/>
        <w:ind w:left="0"/>
        <w:jc w:val="both"/>
      </w:pPr>
      <w:r>
        <w:rPr>
          <w:rFonts w:ascii="Times New Roman"/>
          <w:b w:val="false"/>
          <w:i w:val="false"/>
          <w:color w:val="000000"/>
          <w:sz w:val="28"/>
        </w:rPr>
        <w:t>
      8.3. Стороны могут в любое время расторгнуть Договор по причине нецелесообразности его дальнейшего выполнения, направив другой стороне соответствующее письменное уведомление за один месяц до расторжения. В уведомлении должна быть указана причина отказа от исполнения условий Договора, а также дата вступления в силу расторжения Договора.</w:t>
      </w:r>
    </w:p>
    <w:bookmarkEnd w:id="104"/>
    <w:bookmarkStart w:name="z111" w:id="105"/>
    <w:p>
      <w:pPr>
        <w:spacing w:after="0"/>
        <w:ind w:left="0"/>
        <w:jc w:val="both"/>
      </w:pPr>
      <w:r>
        <w:rPr>
          <w:rFonts w:ascii="Times New Roman"/>
          <w:b w:val="false"/>
          <w:i w:val="false"/>
          <w:color w:val="000000"/>
          <w:sz w:val="28"/>
        </w:rPr>
        <w:t>
      Когда Договор аннулируется в силу вышеуказанного обстоятельства, Хранитель имеет право требовать оплату только за фактические затраты, связанные с расторжением по Договору, на день расторжения.</w:t>
      </w:r>
    </w:p>
    <w:bookmarkEnd w:id="105"/>
    <w:bookmarkStart w:name="z112" w:id="106"/>
    <w:p>
      <w:pPr>
        <w:spacing w:after="0"/>
        <w:ind w:left="0"/>
        <w:jc w:val="both"/>
      </w:pPr>
      <w:r>
        <w:rPr>
          <w:rFonts w:ascii="Times New Roman"/>
          <w:b w:val="false"/>
          <w:i w:val="false"/>
          <w:color w:val="000000"/>
          <w:sz w:val="28"/>
        </w:rPr>
        <w:t xml:space="preserve">
      </w:t>
      </w:r>
      <w:r>
        <w:rPr>
          <w:rFonts w:ascii="Times New Roman"/>
          <w:b/>
          <w:i w:val="false"/>
          <w:color w:val="000000"/>
          <w:sz w:val="28"/>
        </w:rPr>
        <w:t>9. Решение спорных вопросов</w:t>
      </w:r>
    </w:p>
    <w:bookmarkEnd w:id="106"/>
    <w:bookmarkStart w:name="z113" w:id="107"/>
    <w:p>
      <w:pPr>
        <w:spacing w:after="0"/>
        <w:ind w:left="0"/>
        <w:jc w:val="both"/>
      </w:pPr>
      <w:r>
        <w:rPr>
          <w:rFonts w:ascii="Times New Roman"/>
          <w:b w:val="false"/>
          <w:i w:val="false"/>
          <w:color w:val="000000"/>
          <w:sz w:val="28"/>
        </w:rPr>
        <w:t>
      9.1. Все споры между Сторонами решаются путем переговоров.</w:t>
      </w:r>
    </w:p>
    <w:bookmarkEnd w:id="107"/>
    <w:bookmarkStart w:name="z114" w:id="108"/>
    <w:p>
      <w:pPr>
        <w:spacing w:after="0"/>
        <w:ind w:left="0"/>
        <w:jc w:val="both"/>
      </w:pPr>
      <w:r>
        <w:rPr>
          <w:rFonts w:ascii="Times New Roman"/>
          <w:b w:val="false"/>
          <w:i w:val="false"/>
          <w:color w:val="000000"/>
          <w:sz w:val="28"/>
        </w:rPr>
        <w:t xml:space="preserve">
      9.2. Все споры, по которым не будут достигнуты соглашения путем переговоров, будут решаться в судебном порядке в соответствии с действующим законодательством Республики Казахстан. </w:t>
      </w:r>
    </w:p>
    <w:bookmarkEnd w:id="108"/>
    <w:bookmarkStart w:name="z115" w:id="109"/>
    <w:p>
      <w:pPr>
        <w:spacing w:after="0"/>
        <w:ind w:left="0"/>
        <w:jc w:val="both"/>
      </w:pPr>
      <w:r>
        <w:rPr>
          <w:rFonts w:ascii="Times New Roman"/>
          <w:b w:val="false"/>
          <w:i w:val="false"/>
          <w:color w:val="000000"/>
          <w:sz w:val="28"/>
        </w:rPr>
        <w:t xml:space="preserve">
      </w:t>
      </w:r>
      <w:r>
        <w:rPr>
          <w:rFonts w:ascii="Times New Roman"/>
          <w:b/>
          <w:i w:val="false"/>
          <w:color w:val="000000"/>
          <w:sz w:val="28"/>
        </w:rPr>
        <w:t>10. Прочие условия</w:t>
      </w:r>
    </w:p>
    <w:bookmarkEnd w:id="109"/>
    <w:bookmarkStart w:name="z116" w:id="110"/>
    <w:p>
      <w:pPr>
        <w:spacing w:after="0"/>
        <w:ind w:left="0"/>
        <w:jc w:val="both"/>
      </w:pPr>
      <w:r>
        <w:rPr>
          <w:rFonts w:ascii="Times New Roman"/>
          <w:b w:val="false"/>
          <w:i w:val="false"/>
          <w:color w:val="000000"/>
          <w:sz w:val="28"/>
        </w:rPr>
        <w:t>
      10.1. Настоящий Договор составлен на государственном и русском языках в двух экземплярах, по одному для каждой из Сторон.</w:t>
      </w:r>
    </w:p>
    <w:bookmarkEnd w:id="110"/>
    <w:bookmarkStart w:name="z117" w:id="111"/>
    <w:p>
      <w:pPr>
        <w:spacing w:after="0"/>
        <w:ind w:left="0"/>
        <w:jc w:val="both"/>
      </w:pPr>
      <w:r>
        <w:rPr>
          <w:rFonts w:ascii="Times New Roman"/>
          <w:b w:val="false"/>
          <w:i w:val="false"/>
          <w:color w:val="000000"/>
          <w:sz w:val="28"/>
        </w:rPr>
        <w:t>
      10.2. После подписания настоящего Договора все предварительные переговоры, переписка, предварительные соглашения и протоколы о намерениях по вопросам, касающимся настоящего Договора, теряют силу.</w:t>
      </w:r>
    </w:p>
    <w:bookmarkEnd w:id="111"/>
    <w:bookmarkStart w:name="z118" w:id="112"/>
    <w:p>
      <w:pPr>
        <w:spacing w:after="0"/>
        <w:ind w:left="0"/>
        <w:jc w:val="both"/>
      </w:pPr>
      <w:r>
        <w:rPr>
          <w:rFonts w:ascii="Times New Roman"/>
          <w:b w:val="false"/>
          <w:i w:val="false"/>
          <w:color w:val="000000"/>
          <w:sz w:val="28"/>
        </w:rPr>
        <w:t>
      10.3. Любые изменения и дополнения к Договору совершаются в письменной форме.</w:t>
      </w:r>
    </w:p>
    <w:bookmarkEnd w:id="112"/>
    <w:bookmarkStart w:name="z119" w:id="113"/>
    <w:p>
      <w:pPr>
        <w:spacing w:after="0"/>
        <w:ind w:left="0"/>
        <w:jc w:val="both"/>
      </w:pPr>
      <w:r>
        <w:rPr>
          <w:rFonts w:ascii="Times New Roman"/>
          <w:b w:val="false"/>
          <w:i w:val="false"/>
          <w:color w:val="000000"/>
          <w:sz w:val="28"/>
        </w:rPr>
        <w:t>
      10.4. В части, неурегулированной Договором, Стороны руководствуются</w:t>
      </w:r>
    </w:p>
    <w:bookmarkEnd w:id="113"/>
    <w:bookmarkStart w:name="z120" w:id="114"/>
    <w:p>
      <w:pPr>
        <w:spacing w:after="0"/>
        <w:ind w:left="0"/>
        <w:jc w:val="both"/>
      </w:pPr>
      <w:r>
        <w:rPr>
          <w:rFonts w:ascii="Times New Roman"/>
          <w:b w:val="false"/>
          <w:i w:val="false"/>
          <w:color w:val="000000"/>
          <w:sz w:val="28"/>
        </w:rPr>
        <w:t>
      действующим законодательством Республики Казахстан, либо переговоров не влекущих изменение суммы и условий Договора.</w:t>
      </w:r>
    </w:p>
    <w:bookmarkEnd w:id="114"/>
    <w:bookmarkStart w:name="z121" w:id="115"/>
    <w:p>
      <w:pPr>
        <w:spacing w:after="0"/>
        <w:ind w:left="0"/>
        <w:jc w:val="both"/>
      </w:pPr>
      <w:r>
        <w:rPr>
          <w:rFonts w:ascii="Times New Roman"/>
          <w:b w:val="false"/>
          <w:i w:val="false"/>
          <w:color w:val="000000"/>
          <w:sz w:val="28"/>
        </w:rPr>
        <w:t xml:space="preserve">
      </w:t>
      </w:r>
      <w:r>
        <w:rPr>
          <w:rFonts w:ascii="Times New Roman"/>
          <w:b/>
          <w:i w:val="false"/>
          <w:color w:val="000000"/>
          <w:sz w:val="28"/>
        </w:rPr>
        <w:t>11. Ре</w:t>
      </w:r>
      <w:r>
        <w:rPr>
          <w:rFonts w:ascii="Times New Roman"/>
          <w:b/>
          <w:i w:val="false"/>
          <w:color w:val="000000"/>
          <w:sz w:val="28"/>
        </w:rPr>
        <w:t>квизиты и подписи сторон</w:t>
      </w:r>
    </w:p>
    <w:bookmarkEnd w:id="1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Поклажедатель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Поклажедателя &gt;</w:t>
            </w:r>
          </w:p>
          <w:p>
            <w:pPr>
              <w:spacing w:after="20"/>
              <w:ind w:left="20"/>
              <w:jc w:val="both"/>
            </w:pPr>
            <w:r>
              <w:rPr>
                <w:rFonts w:ascii="Times New Roman"/>
                <w:b w:val="false"/>
                <w:i w:val="false"/>
                <w:color w:val="000000"/>
                <w:sz w:val="20"/>
              </w:rPr>
              <w:t>&lt;Полный юридический адрес Поклажедателя&gt;</w:t>
            </w:r>
          </w:p>
          <w:p>
            <w:pPr>
              <w:spacing w:after="20"/>
              <w:ind w:left="20"/>
              <w:jc w:val="both"/>
            </w:pPr>
            <w:r>
              <w:rPr>
                <w:rFonts w:ascii="Times New Roman"/>
                <w:b w:val="false"/>
                <w:i w:val="false"/>
                <w:color w:val="000000"/>
                <w:sz w:val="20"/>
              </w:rPr>
              <w:t>БИН &lt;БИН Поклажедателя &gt;</w:t>
            </w:r>
          </w:p>
          <w:p>
            <w:pPr>
              <w:spacing w:after="20"/>
              <w:ind w:left="20"/>
              <w:jc w:val="both"/>
            </w:pPr>
            <w:r>
              <w:rPr>
                <w:rFonts w:ascii="Times New Roman"/>
                <w:b w:val="false"/>
                <w:i w:val="false"/>
                <w:color w:val="000000"/>
                <w:sz w:val="20"/>
              </w:rPr>
              <w:t>БИК &lt;заполняется Поклажедателем&gt;</w:t>
            </w:r>
          </w:p>
          <w:p>
            <w:pPr>
              <w:spacing w:after="20"/>
              <w:ind w:left="20"/>
              <w:jc w:val="both"/>
            </w:pPr>
            <w:r>
              <w:rPr>
                <w:rFonts w:ascii="Times New Roman"/>
                <w:b w:val="false"/>
                <w:i w:val="false"/>
                <w:color w:val="000000"/>
                <w:sz w:val="20"/>
              </w:rPr>
              <w:t>ИИК &lt;заполняется Поклажедателем &gt;</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&lt;заполняется Поклажедателем&gt;</w:t>
            </w:r>
          </w:p>
          <w:p>
            <w:pPr>
              <w:spacing w:after="20"/>
              <w:ind w:left="20"/>
              <w:jc w:val="both"/>
            </w:pPr>
            <w:r>
              <w:rPr>
                <w:rFonts w:ascii="Times New Roman"/>
                <w:b w:val="false"/>
                <w:i w:val="false"/>
                <w:color w:val="000000"/>
                <w:sz w:val="20"/>
              </w:rPr>
              <w:t>Тел.: &lt;телефон Поклажедателя &gt;</w:t>
            </w:r>
          </w:p>
          <w:p>
            <w:pPr>
              <w:spacing w:after="20"/>
              <w:ind w:left="20"/>
              <w:jc w:val="both"/>
            </w:pPr>
            <w:r>
              <w:rPr>
                <w:rFonts w:ascii="Times New Roman"/>
                <w:b w:val="false"/>
                <w:i w:val="false"/>
                <w:color w:val="000000"/>
                <w:sz w:val="20"/>
              </w:rPr>
              <w:t>&lt;должность Поклажедателя&gt;</w:t>
            </w:r>
          </w:p>
          <w:p>
            <w:pPr>
              <w:spacing w:after="20"/>
              <w:ind w:left="20"/>
              <w:jc w:val="both"/>
            </w:pPr>
            <w:r>
              <w:rPr>
                <w:rFonts w:ascii="Times New Roman"/>
                <w:b w:val="false"/>
                <w:i w:val="false"/>
                <w:color w:val="000000"/>
                <w:sz w:val="20"/>
              </w:rPr>
              <w:t>&lt;ФИО (при его наличии) Поклажедателя &gt;:</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Хранителя&gt;</w:t>
            </w:r>
          </w:p>
          <w:p>
            <w:pPr>
              <w:spacing w:after="20"/>
              <w:ind w:left="20"/>
              <w:jc w:val="both"/>
            </w:pPr>
            <w:r>
              <w:rPr>
                <w:rFonts w:ascii="Times New Roman"/>
                <w:b w:val="false"/>
                <w:i w:val="false"/>
                <w:color w:val="000000"/>
                <w:sz w:val="20"/>
              </w:rPr>
              <w:t>&lt;Полный юридический адрес Хранителя &gt;</w:t>
            </w:r>
          </w:p>
          <w:p>
            <w:pPr>
              <w:spacing w:after="20"/>
              <w:ind w:left="20"/>
              <w:jc w:val="both"/>
            </w:pPr>
            <w:r>
              <w:rPr>
                <w:rFonts w:ascii="Times New Roman"/>
                <w:b w:val="false"/>
                <w:i w:val="false"/>
                <w:color w:val="000000"/>
                <w:sz w:val="20"/>
              </w:rPr>
              <w:t>БИН/ИНН/УНП &lt;БИН/ИНН/УНП Хранителя&gt;</w:t>
            </w:r>
          </w:p>
          <w:p>
            <w:pPr>
              <w:spacing w:after="20"/>
              <w:ind w:left="20"/>
              <w:jc w:val="both"/>
            </w:pPr>
            <w:r>
              <w:rPr>
                <w:rFonts w:ascii="Times New Roman"/>
                <w:b w:val="false"/>
                <w:i w:val="false"/>
                <w:color w:val="000000"/>
                <w:sz w:val="20"/>
              </w:rPr>
              <w:t>БИК &lt;заполняется Хранителем&gt;</w:t>
            </w:r>
          </w:p>
          <w:p>
            <w:pPr>
              <w:spacing w:after="20"/>
              <w:ind w:left="20"/>
              <w:jc w:val="both"/>
            </w:pPr>
            <w:r>
              <w:rPr>
                <w:rFonts w:ascii="Times New Roman"/>
                <w:b w:val="false"/>
                <w:i w:val="false"/>
                <w:color w:val="000000"/>
                <w:sz w:val="20"/>
              </w:rPr>
              <w:t>ИИК &lt;заполняется Хранителем&gt;</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&lt;заполняется Хранителем &gt;</w:t>
            </w:r>
          </w:p>
          <w:p>
            <w:pPr>
              <w:spacing w:after="20"/>
              <w:ind w:left="20"/>
              <w:jc w:val="both"/>
            </w:pPr>
            <w:r>
              <w:rPr>
                <w:rFonts w:ascii="Times New Roman"/>
                <w:b w:val="false"/>
                <w:i w:val="false"/>
                <w:color w:val="000000"/>
                <w:sz w:val="20"/>
              </w:rPr>
              <w:t>Тел.: &lt;телефон Хранителя&gt;</w:t>
            </w:r>
          </w:p>
          <w:p>
            <w:pPr>
              <w:spacing w:after="20"/>
              <w:ind w:left="20"/>
              <w:jc w:val="both"/>
            </w:pPr>
            <w:r>
              <w:rPr>
                <w:rFonts w:ascii="Times New Roman"/>
                <w:b w:val="false"/>
                <w:i w:val="false"/>
                <w:color w:val="000000"/>
                <w:sz w:val="20"/>
              </w:rPr>
              <w:t>&lt;должность Хранителя&gt;</w:t>
            </w:r>
          </w:p>
          <w:p>
            <w:pPr>
              <w:spacing w:after="20"/>
              <w:ind w:left="20"/>
              <w:jc w:val="both"/>
            </w:pPr>
            <w:r>
              <w:rPr>
                <w:rFonts w:ascii="Times New Roman"/>
                <w:b w:val="false"/>
                <w:i w:val="false"/>
                <w:color w:val="000000"/>
                <w:sz w:val="20"/>
              </w:rPr>
              <w:t>&lt;ФИО (при его наличии) Хранителя&gt;:</w:t>
            </w:r>
          </w:p>
          <w:p>
            <w:pPr>
              <w:spacing w:after="20"/>
              <w:ind w:left="20"/>
              <w:jc w:val="both"/>
            </w:pPr>
            <w:r>
              <w:rPr>
                <w:rFonts w:ascii="Times New Roman"/>
                <w:b w:val="false"/>
                <w:i w:val="false"/>
                <w:color w:val="000000"/>
                <w:sz w:val="20"/>
              </w:rPr>
              <w:t>Место печати (при наличии)</w:t>
            </w:r>
          </w:p>
        </w:tc>
      </w:tr>
    </w:tbl>
    <w:p>
      <w:pPr>
        <w:spacing w:after="0"/>
        <w:ind w:left="0"/>
        <w:jc w:val="both"/>
      </w:pPr>
      <w:bookmarkStart w:name="z122" w:id="116"/>
      <w:r>
        <w:rPr>
          <w:rFonts w:ascii="Times New Roman"/>
          <w:b w:val="false"/>
          <w:i w:val="false"/>
          <w:color w:val="000000"/>
          <w:sz w:val="28"/>
        </w:rPr>
        <w:t>
      Расшифровка аббревиатур:</w:t>
      </w:r>
    </w:p>
    <w:bookmarkEnd w:id="116"/>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№______</w:t>
            </w:r>
            <w:r>
              <w:br/>
            </w:r>
            <w:r>
              <w:rPr>
                <w:rFonts w:ascii="Times New Roman"/>
                <w:b w:val="false"/>
                <w:i w:val="false"/>
                <w:color w:val="000000"/>
                <w:sz w:val="20"/>
              </w:rPr>
              <w:t>от " " _______ 20___года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цена, в том числе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 в том числе НДС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Поклажедатель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Хранитель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Поклажедателя &gt;</w:t>
            </w:r>
          </w:p>
          <w:p>
            <w:pPr>
              <w:spacing w:after="20"/>
              <w:ind w:left="20"/>
              <w:jc w:val="both"/>
            </w:pPr>
            <w:r>
              <w:rPr>
                <w:rFonts w:ascii="Times New Roman"/>
                <w:b w:val="false"/>
                <w:i w:val="false"/>
                <w:color w:val="000000"/>
                <w:sz w:val="20"/>
              </w:rPr>
              <w:t>&lt;Полный юридический адрес Поклажедателя&gt;</w:t>
            </w:r>
          </w:p>
          <w:p>
            <w:pPr>
              <w:spacing w:after="20"/>
              <w:ind w:left="20"/>
              <w:jc w:val="both"/>
            </w:pPr>
            <w:r>
              <w:rPr>
                <w:rFonts w:ascii="Times New Roman"/>
                <w:b w:val="false"/>
                <w:i w:val="false"/>
                <w:color w:val="000000"/>
                <w:sz w:val="20"/>
              </w:rPr>
              <w:t>БИН &lt;БИН Поклажедателя &gt;</w:t>
            </w:r>
          </w:p>
          <w:p>
            <w:pPr>
              <w:spacing w:after="20"/>
              <w:ind w:left="20"/>
              <w:jc w:val="both"/>
            </w:pPr>
            <w:r>
              <w:rPr>
                <w:rFonts w:ascii="Times New Roman"/>
                <w:b w:val="false"/>
                <w:i w:val="false"/>
                <w:color w:val="000000"/>
                <w:sz w:val="20"/>
              </w:rPr>
              <w:t>БИК &lt;заполняется Поклажедателем&gt;</w:t>
            </w:r>
          </w:p>
          <w:p>
            <w:pPr>
              <w:spacing w:after="20"/>
              <w:ind w:left="20"/>
              <w:jc w:val="both"/>
            </w:pPr>
            <w:r>
              <w:rPr>
                <w:rFonts w:ascii="Times New Roman"/>
                <w:b w:val="false"/>
                <w:i w:val="false"/>
                <w:color w:val="000000"/>
                <w:sz w:val="20"/>
              </w:rPr>
              <w:t>ИИК &lt;заполняется Поклажедателем &gt;</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&lt;заполняется Поклажедателем&gt;</w:t>
            </w:r>
          </w:p>
          <w:p>
            <w:pPr>
              <w:spacing w:after="20"/>
              <w:ind w:left="20"/>
              <w:jc w:val="both"/>
            </w:pPr>
            <w:r>
              <w:rPr>
                <w:rFonts w:ascii="Times New Roman"/>
                <w:b w:val="false"/>
                <w:i w:val="false"/>
                <w:color w:val="000000"/>
                <w:sz w:val="20"/>
              </w:rPr>
              <w:t>Тел.: &lt;телефон Поклажедателя &gt;</w:t>
            </w:r>
          </w:p>
          <w:p>
            <w:pPr>
              <w:spacing w:after="20"/>
              <w:ind w:left="20"/>
              <w:jc w:val="both"/>
            </w:pPr>
            <w:r>
              <w:rPr>
                <w:rFonts w:ascii="Times New Roman"/>
                <w:b w:val="false"/>
                <w:i w:val="false"/>
                <w:color w:val="000000"/>
                <w:sz w:val="20"/>
              </w:rPr>
              <w:t>&lt;должность Поклажедателя&gt;</w:t>
            </w:r>
          </w:p>
          <w:p>
            <w:pPr>
              <w:spacing w:after="20"/>
              <w:ind w:left="20"/>
              <w:jc w:val="both"/>
            </w:pPr>
            <w:r>
              <w:rPr>
                <w:rFonts w:ascii="Times New Roman"/>
                <w:b w:val="false"/>
                <w:i w:val="false"/>
                <w:color w:val="000000"/>
                <w:sz w:val="20"/>
              </w:rPr>
              <w:t>&lt;ФИО (при его наличии) Поклажедателя &gt;:</w:t>
            </w:r>
          </w:p>
          <w:p>
            <w:pPr>
              <w:spacing w:after="20"/>
              <w:ind w:left="20"/>
              <w:jc w:val="both"/>
            </w:pPr>
            <w:r>
              <w:rPr>
                <w:rFonts w:ascii="Times New Roman"/>
                <w:b w:val="false"/>
                <w:i w:val="false"/>
                <w:color w:val="000000"/>
                <w:sz w:val="20"/>
              </w:rPr>
              <w:t>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Хранителя&gt;</w:t>
            </w:r>
          </w:p>
          <w:p>
            <w:pPr>
              <w:spacing w:after="20"/>
              <w:ind w:left="20"/>
              <w:jc w:val="both"/>
            </w:pPr>
            <w:r>
              <w:rPr>
                <w:rFonts w:ascii="Times New Roman"/>
                <w:b w:val="false"/>
                <w:i w:val="false"/>
                <w:color w:val="000000"/>
                <w:sz w:val="20"/>
              </w:rPr>
              <w:t>&lt;Полный юридический адрес Хранителя &gt;</w:t>
            </w:r>
          </w:p>
          <w:p>
            <w:pPr>
              <w:spacing w:after="20"/>
              <w:ind w:left="20"/>
              <w:jc w:val="both"/>
            </w:pPr>
            <w:r>
              <w:rPr>
                <w:rFonts w:ascii="Times New Roman"/>
                <w:b w:val="false"/>
                <w:i w:val="false"/>
                <w:color w:val="000000"/>
                <w:sz w:val="20"/>
              </w:rPr>
              <w:t>БИН/ИНН/УНП &lt;БИН/ИНН/УНП Хранителя&gt;</w:t>
            </w:r>
          </w:p>
          <w:p>
            <w:pPr>
              <w:spacing w:after="20"/>
              <w:ind w:left="20"/>
              <w:jc w:val="both"/>
            </w:pPr>
            <w:r>
              <w:rPr>
                <w:rFonts w:ascii="Times New Roman"/>
                <w:b w:val="false"/>
                <w:i w:val="false"/>
                <w:color w:val="000000"/>
                <w:sz w:val="20"/>
              </w:rPr>
              <w:t>БИК &lt;заполняется Хранителем&gt;</w:t>
            </w:r>
          </w:p>
          <w:p>
            <w:pPr>
              <w:spacing w:after="20"/>
              <w:ind w:left="20"/>
              <w:jc w:val="both"/>
            </w:pPr>
            <w:r>
              <w:rPr>
                <w:rFonts w:ascii="Times New Roman"/>
                <w:b w:val="false"/>
                <w:i w:val="false"/>
                <w:color w:val="000000"/>
                <w:sz w:val="20"/>
              </w:rPr>
              <w:t>ИИК &lt;заполняется Хранителем&gt;</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&lt;заполняется Хранителем &gt;</w:t>
            </w:r>
          </w:p>
          <w:p>
            <w:pPr>
              <w:spacing w:after="20"/>
              <w:ind w:left="20"/>
              <w:jc w:val="both"/>
            </w:pPr>
            <w:r>
              <w:rPr>
                <w:rFonts w:ascii="Times New Roman"/>
                <w:b w:val="false"/>
                <w:i w:val="false"/>
                <w:color w:val="000000"/>
                <w:sz w:val="20"/>
              </w:rPr>
              <w:t>Тел.: &lt;телефон Хранителя&gt;</w:t>
            </w:r>
          </w:p>
          <w:p>
            <w:pPr>
              <w:spacing w:after="20"/>
              <w:ind w:left="20"/>
              <w:jc w:val="both"/>
            </w:pPr>
            <w:r>
              <w:rPr>
                <w:rFonts w:ascii="Times New Roman"/>
                <w:b w:val="false"/>
                <w:i w:val="false"/>
                <w:color w:val="000000"/>
                <w:sz w:val="20"/>
              </w:rPr>
              <w:t>&lt;должность Хранителя&gt;</w:t>
            </w:r>
          </w:p>
          <w:p>
            <w:pPr>
              <w:spacing w:after="20"/>
              <w:ind w:left="20"/>
              <w:jc w:val="both"/>
            </w:pPr>
            <w:r>
              <w:rPr>
                <w:rFonts w:ascii="Times New Roman"/>
                <w:b w:val="false"/>
                <w:i w:val="false"/>
                <w:color w:val="000000"/>
                <w:sz w:val="20"/>
              </w:rPr>
              <w:t>&lt;ФИО (при его наличии) Хранителя&gt;:</w:t>
            </w:r>
          </w:p>
          <w:p>
            <w:pPr>
              <w:spacing w:after="20"/>
              <w:ind w:left="20"/>
              <w:jc w:val="both"/>
            </w:pPr>
            <w:r>
              <w:rPr>
                <w:rFonts w:ascii="Times New Roman"/>
                <w:b w:val="false"/>
                <w:i w:val="false"/>
                <w:color w:val="000000"/>
                <w:sz w:val="20"/>
              </w:rPr>
              <w:t>Место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№_____</w:t>
            </w:r>
            <w:r>
              <w:br/>
            </w:r>
            <w:r>
              <w:rPr>
                <w:rFonts w:ascii="Times New Roman"/>
                <w:b w:val="false"/>
                <w:i w:val="false"/>
                <w:color w:val="000000"/>
                <w:sz w:val="20"/>
              </w:rPr>
              <w:t>от " "__________ 20____ года</w:t>
            </w:r>
          </w:p>
        </w:tc>
      </w:tr>
    </w:tbl>
    <w:bookmarkStart w:name="z125" w:id="117"/>
    <w:p>
      <w:pPr>
        <w:spacing w:after="0"/>
        <w:ind w:left="0"/>
        <w:jc w:val="left"/>
      </w:pPr>
      <w:r>
        <w:rPr>
          <w:rFonts w:ascii="Times New Roman"/>
          <w:b/>
          <w:i w:val="false"/>
          <w:color w:val="000000"/>
        </w:rPr>
        <w:t xml:space="preserve"> Техническая спецификация</w:t>
      </w:r>
    </w:p>
    <w:bookmarkEnd w:id="117"/>
    <w:p>
      <w:pPr>
        <w:spacing w:after="0"/>
        <w:ind w:left="0"/>
        <w:jc w:val="both"/>
      </w:pPr>
      <w:bookmarkStart w:name="z126" w:id="118"/>
      <w:r>
        <w:rPr>
          <w:rFonts w:ascii="Times New Roman"/>
          <w:b w:val="false"/>
          <w:i w:val="false"/>
          <w:color w:val="000000"/>
          <w:sz w:val="28"/>
        </w:rPr>
        <w:t xml:space="preserve">
      </w:t>
      </w:r>
      <w:r>
        <w:rPr>
          <w:rFonts w:ascii="Times New Roman"/>
          <w:b/>
          <w:i w:val="false"/>
          <w:color w:val="000000"/>
          <w:sz w:val="28"/>
        </w:rPr>
        <w:t xml:space="preserve">Наименование </w:t>
      </w:r>
      <w:r>
        <w:rPr>
          <w:rFonts w:ascii="Times New Roman"/>
          <w:b/>
          <w:i w:val="false"/>
          <w:color w:val="000000"/>
          <w:sz w:val="28"/>
        </w:rPr>
        <w:t>Поклажедателя</w:t>
      </w:r>
      <w:r>
        <w:rPr>
          <w:rFonts w:ascii="Times New Roman"/>
          <w:b/>
          <w:i w:val="false"/>
          <w:color w:val="000000"/>
          <w:sz w:val="28"/>
        </w:rPr>
        <w:t>:</w:t>
      </w:r>
    </w:p>
    <w:bookmarkEnd w:id="118"/>
    <w:p>
      <w:pPr>
        <w:spacing w:after="0"/>
        <w:ind w:left="0"/>
        <w:jc w:val="both"/>
      </w:pPr>
      <w:r>
        <w:rPr>
          <w:rFonts w:ascii="Times New Roman"/>
          <w:b/>
          <w:i w:val="false"/>
          <w:color w:val="000000"/>
          <w:sz w:val="28"/>
        </w:rPr>
        <w:t>_______________________________________________________________</w:t>
      </w:r>
    </w:p>
    <w:p>
      <w:pPr>
        <w:spacing w:after="0"/>
        <w:ind w:left="0"/>
        <w:jc w:val="both"/>
      </w:pPr>
      <w:r>
        <w:rPr>
          <w:rFonts w:ascii="Times New Roman"/>
          <w:b/>
          <w:i w:val="false"/>
          <w:color w:val="000000"/>
          <w:sz w:val="28"/>
        </w:rPr>
        <w:t>_______________________________________________________________</w:t>
      </w:r>
    </w:p>
    <w:p>
      <w:pPr>
        <w:spacing w:after="0"/>
        <w:ind w:left="0"/>
        <w:jc w:val="both"/>
      </w:pPr>
      <w:r>
        <w:rPr>
          <w:rFonts w:ascii="Times New Roman"/>
          <w:b/>
          <w:i w:val="false"/>
          <w:color w:val="000000"/>
          <w:sz w:val="28"/>
        </w:rPr>
        <w:t xml:space="preserve">Описание требуемых функциональных, технических, </w:t>
      </w:r>
      <w:r>
        <w:rPr>
          <w:rFonts w:ascii="Times New Roman"/>
          <w:b/>
          <w:i w:val="false"/>
          <w:color w:val="000000"/>
          <w:sz w:val="28"/>
        </w:rPr>
        <w:t>качественных,</w:t>
      </w:r>
    </w:p>
    <w:p>
      <w:pPr>
        <w:spacing w:after="0"/>
        <w:ind w:left="0"/>
        <w:jc w:val="both"/>
      </w:pPr>
      <w:r>
        <w:rPr>
          <w:rFonts w:ascii="Times New Roman"/>
          <w:b/>
          <w:i w:val="false"/>
          <w:color w:val="000000"/>
          <w:sz w:val="28"/>
        </w:rPr>
        <w:t>эксплуатационных и иных характеристик товара:</w:t>
      </w:r>
    </w:p>
    <w:p>
      <w:pPr>
        <w:spacing w:after="0"/>
        <w:ind w:left="0"/>
        <w:jc w:val="both"/>
      </w:pPr>
      <w:r>
        <w:rPr>
          <w:rFonts w:ascii="Times New Roman"/>
          <w:b/>
          <w:i w:val="false"/>
          <w:color w:val="000000"/>
          <w:sz w:val="28"/>
        </w:rPr>
        <w:t>_______________________________________________________________</w:t>
      </w:r>
    </w:p>
    <w:p>
      <w:pPr>
        <w:spacing w:after="0"/>
        <w:ind w:left="0"/>
        <w:jc w:val="both"/>
      </w:pPr>
      <w:r>
        <w:rPr>
          <w:rFonts w:ascii="Times New Roman"/>
          <w:b/>
          <w:i w:val="false"/>
          <w:color w:val="000000"/>
          <w:sz w:val="28"/>
        </w:rPr>
        <w:t>_______________________________________________________________</w:t>
      </w:r>
    </w:p>
    <w:p>
      <w:pPr>
        <w:spacing w:after="0"/>
        <w:ind w:left="0"/>
        <w:jc w:val="both"/>
      </w:pPr>
      <w:r>
        <w:rPr>
          <w:rFonts w:ascii="Times New Roman"/>
          <w:b/>
          <w:i w:val="false"/>
          <w:color w:val="000000"/>
          <w:sz w:val="28"/>
        </w:rPr>
        <w:t>__________________________________________________________</w:t>
      </w:r>
      <w:r>
        <w:rPr>
          <w:rFonts w:ascii="Times New Roman"/>
          <w:b/>
          <w:i w:val="false"/>
          <w:color w:val="000000"/>
          <w:sz w:val="28"/>
        </w:rPr>
        <w:t>_____</w:t>
      </w:r>
    </w:p>
    <w:p>
      <w:pPr>
        <w:spacing w:after="0"/>
        <w:ind w:left="0"/>
        <w:jc w:val="both"/>
      </w:pPr>
      <w:r>
        <w:rPr>
          <w:rFonts w:ascii="Times New Roman"/>
          <w:b/>
          <w:i w:val="false"/>
          <w:color w:val="000000"/>
          <w:sz w:val="28"/>
        </w:rPr>
        <w:t>_______________________________________________________________</w:t>
      </w:r>
    </w:p>
    <w:p>
      <w:pPr>
        <w:spacing w:after="0"/>
        <w:ind w:left="0"/>
        <w:jc w:val="both"/>
      </w:pPr>
      <w:r>
        <w:rPr>
          <w:rFonts w:ascii="Times New Roman"/>
          <w:b/>
          <w:i w:val="false"/>
          <w:color w:val="000000"/>
          <w:sz w:val="28"/>
        </w:rPr>
        <w:t>_______________________________________________________________</w:t>
      </w:r>
    </w:p>
    <w:p>
      <w:pPr>
        <w:spacing w:after="0"/>
        <w:ind w:left="0"/>
        <w:jc w:val="both"/>
      </w:pPr>
      <w:r>
        <w:rPr>
          <w:rFonts w:ascii="Times New Roman"/>
          <w:b/>
          <w:i w:val="false"/>
          <w:color w:val="000000"/>
          <w:sz w:val="28"/>
        </w:rPr>
        <w:t xml:space="preserve">Условия хранения: </w:t>
      </w:r>
      <w:r>
        <w:rPr>
          <w:rFonts w:ascii="Times New Roman"/>
          <w:b/>
          <w:i w:val="false"/>
          <w:color w:val="000000"/>
          <w:sz w:val="28"/>
        </w:rPr>
        <w:t>_____________________________________________</w:t>
      </w:r>
      <w:r>
        <w:rPr>
          <w:rFonts w:ascii="Times New Roman"/>
          <w:b/>
          <w:i w:val="false"/>
          <w:color w:val="000000"/>
          <w:sz w:val="28"/>
        </w:rPr>
        <w:t>_</w:t>
      </w:r>
    </w:p>
    <w:p>
      <w:pPr>
        <w:spacing w:after="0"/>
        <w:ind w:left="0"/>
        <w:jc w:val="both"/>
      </w:pPr>
      <w:r>
        <w:rPr>
          <w:rFonts w:ascii="Times New Roman"/>
          <w:b/>
          <w:i w:val="false"/>
          <w:color w:val="000000"/>
          <w:sz w:val="28"/>
        </w:rPr>
        <w:t>_______________________________________________________________</w:t>
      </w:r>
    </w:p>
    <w:p>
      <w:pPr>
        <w:spacing w:after="0"/>
        <w:ind w:left="0"/>
        <w:jc w:val="both"/>
      </w:pPr>
      <w:r>
        <w:rPr>
          <w:rFonts w:ascii="Times New Roman"/>
          <w:b/>
          <w:i w:val="false"/>
          <w:color w:val="000000"/>
          <w:sz w:val="28"/>
        </w:rPr>
        <w:t>_______________________________________________________________</w:t>
      </w:r>
    </w:p>
    <w:p>
      <w:pPr>
        <w:spacing w:after="0"/>
        <w:ind w:left="0"/>
        <w:jc w:val="both"/>
      </w:pPr>
      <w:r>
        <w:rPr>
          <w:rFonts w:ascii="Times New Roman"/>
          <w:b/>
          <w:i w:val="false"/>
          <w:color w:val="000000"/>
          <w:sz w:val="28"/>
        </w:rPr>
        <w:t>_______________________________________________________________</w:t>
      </w:r>
    </w:p>
    <w:p>
      <w:pPr>
        <w:spacing w:after="0"/>
        <w:ind w:left="0"/>
        <w:jc w:val="both"/>
      </w:pPr>
      <w:r>
        <w:rPr>
          <w:rFonts w:ascii="Times New Roman"/>
          <w:b/>
          <w:i w:val="false"/>
          <w:color w:val="000000"/>
          <w:sz w:val="28"/>
        </w:rPr>
        <w:t>Усл</w:t>
      </w:r>
      <w:r>
        <w:rPr>
          <w:rFonts w:ascii="Times New Roman"/>
          <w:b/>
          <w:i w:val="false"/>
          <w:color w:val="000000"/>
          <w:sz w:val="28"/>
        </w:rPr>
        <w:t>овия освежения: ____________________________________________</w:t>
      </w:r>
      <w:r>
        <w:rPr>
          <w:rFonts w:ascii="Times New Roman"/>
          <w:b/>
          <w:i w:val="false"/>
          <w:color w:val="000000"/>
          <w:sz w:val="28"/>
        </w:rPr>
        <w:t>_</w:t>
      </w:r>
    </w:p>
    <w:p>
      <w:pPr>
        <w:spacing w:after="0"/>
        <w:ind w:left="0"/>
        <w:jc w:val="both"/>
      </w:pPr>
      <w:r>
        <w:rPr>
          <w:rFonts w:ascii="Times New Roman"/>
          <w:b/>
          <w:i w:val="false"/>
          <w:color w:val="000000"/>
          <w:sz w:val="28"/>
        </w:rPr>
        <w:t>_______________________________________________________________</w:t>
      </w:r>
    </w:p>
    <w:p>
      <w:pPr>
        <w:spacing w:after="0"/>
        <w:ind w:left="0"/>
        <w:jc w:val="both"/>
      </w:pPr>
      <w:r>
        <w:rPr>
          <w:rFonts w:ascii="Times New Roman"/>
          <w:b/>
          <w:i w:val="false"/>
          <w:color w:val="000000"/>
          <w:sz w:val="28"/>
        </w:rPr>
        <w:t>_______________________________________________________________</w:t>
      </w:r>
    </w:p>
    <w:p>
      <w:pPr>
        <w:spacing w:after="0"/>
        <w:ind w:left="0"/>
        <w:jc w:val="both"/>
      </w:pPr>
      <w:r>
        <w:rPr>
          <w:rFonts w:ascii="Times New Roman"/>
          <w:b/>
          <w:i w:val="false"/>
          <w:color w:val="000000"/>
          <w:sz w:val="28"/>
        </w:rPr>
        <w:t>_________________________________________________________</w:t>
      </w:r>
      <w:r>
        <w:rPr>
          <w:rFonts w:ascii="Times New Roman"/>
          <w:b/>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Поклажедатель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Поклажедателя &gt;</w:t>
            </w:r>
          </w:p>
          <w:p>
            <w:pPr>
              <w:spacing w:after="20"/>
              <w:ind w:left="20"/>
              <w:jc w:val="both"/>
            </w:pPr>
            <w:r>
              <w:rPr>
                <w:rFonts w:ascii="Times New Roman"/>
                <w:b w:val="false"/>
                <w:i w:val="false"/>
                <w:color w:val="000000"/>
                <w:sz w:val="20"/>
              </w:rPr>
              <w:t>&lt;Полный юридический адрес Поклажедателя&gt;</w:t>
            </w:r>
          </w:p>
          <w:p>
            <w:pPr>
              <w:spacing w:after="20"/>
              <w:ind w:left="20"/>
              <w:jc w:val="both"/>
            </w:pPr>
            <w:r>
              <w:rPr>
                <w:rFonts w:ascii="Times New Roman"/>
                <w:b w:val="false"/>
                <w:i w:val="false"/>
                <w:color w:val="000000"/>
                <w:sz w:val="20"/>
              </w:rPr>
              <w:t>БИН &lt;БИН Поклажедателя &gt;</w:t>
            </w:r>
          </w:p>
          <w:p>
            <w:pPr>
              <w:spacing w:after="20"/>
              <w:ind w:left="20"/>
              <w:jc w:val="both"/>
            </w:pPr>
            <w:r>
              <w:rPr>
                <w:rFonts w:ascii="Times New Roman"/>
                <w:b w:val="false"/>
                <w:i w:val="false"/>
                <w:color w:val="000000"/>
                <w:sz w:val="20"/>
              </w:rPr>
              <w:t>БИК &lt;заполняется Поклажедателем&gt;</w:t>
            </w:r>
          </w:p>
          <w:p>
            <w:pPr>
              <w:spacing w:after="20"/>
              <w:ind w:left="20"/>
              <w:jc w:val="both"/>
            </w:pPr>
            <w:r>
              <w:rPr>
                <w:rFonts w:ascii="Times New Roman"/>
                <w:b w:val="false"/>
                <w:i w:val="false"/>
                <w:color w:val="000000"/>
                <w:sz w:val="20"/>
              </w:rPr>
              <w:t>ИИК &lt;заполняется Поклажедателем &gt;</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&lt;заполняется Поклажедателем&gt;</w:t>
            </w:r>
          </w:p>
          <w:p>
            <w:pPr>
              <w:spacing w:after="20"/>
              <w:ind w:left="20"/>
              <w:jc w:val="both"/>
            </w:pPr>
            <w:r>
              <w:rPr>
                <w:rFonts w:ascii="Times New Roman"/>
                <w:b w:val="false"/>
                <w:i w:val="false"/>
                <w:color w:val="000000"/>
                <w:sz w:val="20"/>
              </w:rPr>
              <w:t>Тел.: &lt;телефон Поклажедателя &gt;</w:t>
            </w:r>
          </w:p>
          <w:p>
            <w:pPr>
              <w:spacing w:after="20"/>
              <w:ind w:left="20"/>
              <w:jc w:val="both"/>
            </w:pPr>
            <w:r>
              <w:rPr>
                <w:rFonts w:ascii="Times New Roman"/>
                <w:b w:val="false"/>
                <w:i w:val="false"/>
                <w:color w:val="000000"/>
                <w:sz w:val="20"/>
              </w:rPr>
              <w:t>&lt;должность Поклажедателя&gt;</w:t>
            </w:r>
          </w:p>
          <w:p>
            <w:pPr>
              <w:spacing w:after="20"/>
              <w:ind w:left="20"/>
              <w:jc w:val="both"/>
            </w:pPr>
            <w:r>
              <w:rPr>
                <w:rFonts w:ascii="Times New Roman"/>
                <w:b w:val="false"/>
                <w:i w:val="false"/>
                <w:color w:val="000000"/>
                <w:sz w:val="20"/>
              </w:rPr>
              <w:t>&lt;ФИО (при его наличии) Поклажедателя &gt;:</w:t>
            </w:r>
          </w:p>
          <w:p>
            <w:pPr>
              <w:spacing w:after="20"/>
              <w:ind w:left="20"/>
              <w:jc w:val="both"/>
            </w:pPr>
            <w:r>
              <w:rPr>
                <w:rFonts w:ascii="Times New Roman"/>
                <w:b w:val="false"/>
                <w:i w:val="false"/>
                <w:color w:val="000000"/>
                <w:sz w:val="20"/>
              </w:rPr>
              <w:t>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Хранителя&gt;</w:t>
            </w:r>
          </w:p>
          <w:p>
            <w:pPr>
              <w:spacing w:after="20"/>
              <w:ind w:left="20"/>
              <w:jc w:val="both"/>
            </w:pPr>
            <w:r>
              <w:rPr>
                <w:rFonts w:ascii="Times New Roman"/>
                <w:b w:val="false"/>
                <w:i w:val="false"/>
                <w:color w:val="000000"/>
                <w:sz w:val="20"/>
              </w:rPr>
              <w:t>&lt;Полный юридический адрес Хранителя &gt;</w:t>
            </w:r>
          </w:p>
          <w:p>
            <w:pPr>
              <w:spacing w:after="20"/>
              <w:ind w:left="20"/>
              <w:jc w:val="both"/>
            </w:pPr>
            <w:r>
              <w:rPr>
                <w:rFonts w:ascii="Times New Roman"/>
                <w:b w:val="false"/>
                <w:i w:val="false"/>
                <w:color w:val="000000"/>
                <w:sz w:val="20"/>
              </w:rPr>
              <w:t>БИН/ИНН/УНП &lt;БИН/ИНН/УНП Хранителя&gt;</w:t>
            </w:r>
          </w:p>
          <w:p>
            <w:pPr>
              <w:spacing w:after="20"/>
              <w:ind w:left="20"/>
              <w:jc w:val="both"/>
            </w:pPr>
            <w:r>
              <w:rPr>
                <w:rFonts w:ascii="Times New Roman"/>
                <w:b w:val="false"/>
                <w:i w:val="false"/>
                <w:color w:val="000000"/>
                <w:sz w:val="20"/>
              </w:rPr>
              <w:t>БИК &lt;заполняется Хранителем&gt;</w:t>
            </w:r>
          </w:p>
          <w:p>
            <w:pPr>
              <w:spacing w:after="20"/>
              <w:ind w:left="20"/>
              <w:jc w:val="both"/>
            </w:pPr>
            <w:r>
              <w:rPr>
                <w:rFonts w:ascii="Times New Roman"/>
                <w:b w:val="false"/>
                <w:i w:val="false"/>
                <w:color w:val="000000"/>
                <w:sz w:val="20"/>
              </w:rPr>
              <w:t>ИИК &lt;заполняется Хранителем&gt;</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&lt;заполняется Хранителем &gt;</w:t>
            </w:r>
          </w:p>
          <w:p>
            <w:pPr>
              <w:spacing w:after="20"/>
              <w:ind w:left="20"/>
              <w:jc w:val="both"/>
            </w:pPr>
            <w:r>
              <w:rPr>
                <w:rFonts w:ascii="Times New Roman"/>
                <w:b w:val="false"/>
                <w:i w:val="false"/>
                <w:color w:val="000000"/>
                <w:sz w:val="20"/>
              </w:rPr>
              <w:t>Тел.: &lt;телефон Хранителя&gt;</w:t>
            </w:r>
          </w:p>
          <w:p>
            <w:pPr>
              <w:spacing w:after="20"/>
              <w:ind w:left="20"/>
              <w:jc w:val="both"/>
            </w:pPr>
            <w:r>
              <w:rPr>
                <w:rFonts w:ascii="Times New Roman"/>
                <w:b w:val="false"/>
                <w:i w:val="false"/>
                <w:color w:val="000000"/>
                <w:sz w:val="20"/>
              </w:rPr>
              <w:t>&lt;должность Хранителя&gt;</w:t>
            </w:r>
          </w:p>
          <w:p>
            <w:pPr>
              <w:spacing w:after="20"/>
              <w:ind w:left="20"/>
              <w:jc w:val="both"/>
            </w:pPr>
            <w:r>
              <w:rPr>
                <w:rFonts w:ascii="Times New Roman"/>
                <w:b w:val="false"/>
                <w:i w:val="false"/>
                <w:color w:val="000000"/>
                <w:sz w:val="20"/>
              </w:rPr>
              <w:t>&lt;ФИО (при его наличии) Хранителя&gt;:</w:t>
            </w:r>
          </w:p>
          <w:p>
            <w:pPr>
              <w:spacing w:after="20"/>
              <w:ind w:left="20"/>
              <w:jc w:val="both"/>
            </w:pPr>
            <w:r>
              <w:rPr>
                <w:rFonts w:ascii="Times New Roman"/>
                <w:b w:val="false"/>
                <w:i w:val="false"/>
                <w:color w:val="000000"/>
                <w:sz w:val="20"/>
              </w:rPr>
              <w:t>Место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 ___</w:t>
            </w:r>
            <w:r>
              <w:br/>
            </w:r>
            <w:r>
              <w:rPr>
                <w:rFonts w:ascii="Times New Roman"/>
                <w:b w:val="false"/>
                <w:i w:val="false"/>
                <w:color w:val="000000"/>
                <w:sz w:val="20"/>
              </w:rPr>
              <w:t>от " " __________ 20____ года</w:t>
            </w:r>
          </w:p>
        </w:tc>
      </w:tr>
    </w:tbl>
    <w:bookmarkStart w:name="z128" w:id="119"/>
    <w:p>
      <w:pPr>
        <w:spacing w:after="0"/>
        <w:ind w:left="0"/>
        <w:jc w:val="left"/>
      </w:pPr>
      <w:r>
        <w:rPr>
          <w:rFonts w:ascii="Times New Roman"/>
          <w:b/>
          <w:i w:val="false"/>
          <w:color w:val="000000"/>
        </w:rPr>
        <w:t xml:space="preserve"> Требования по оснащению пункта ответственного хранения</w:t>
      </w:r>
    </w:p>
    <w:bookmarkEnd w:id="119"/>
    <w:bookmarkStart w:name="z129" w:id="120"/>
    <w:p>
      <w:pPr>
        <w:spacing w:after="0"/>
        <w:ind w:left="0"/>
        <w:jc w:val="both"/>
      </w:pPr>
      <w:r>
        <w:rPr>
          <w:rFonts w:ascii="Times New Roman"/>
          <w:b w:val="false"/>
          <w:i w:val="false"/>
          <w:color w:val="000000"/>
          <w:sz w:val="28"/>
        </w:rPr>
        <w:t xml:space="preserve">
      </w:t>
      </w:r>
      <w:r>
        <w:rPr>
          <w:rFonts w:ascii="Times New Roman"/>
          <w:b/>
          <w:i w:val="false"/>
          <w:color w:val="000000"/>
          <w:sz w:val="28"/>
        </w:rPr>
        <w:t>Цель:</w:t>
      </w:r>
      <w:r>
        <w:rPr>
          <w:rFonts w:ascii="Times New Roman"/>
          <w:b w:val="false"/>
          <w:i w:val="false"/>
          <w:color w:val="000000"/>
          <w:sz w:val="28"/>
        </w:rPr>
        <w:t xml:space="preserve"> контроль качественной и количественной сохранности товарно-материальных ценностей государственного материального резерва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 для оснащения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Видеонаблюдение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 связи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мониторинга температуры и влажности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Охранно-пожарная сигнализация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Поклажедатель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Поклажедателя &gt;</w:t>
            </w:r>
          </w:p>
          <w:p>
            <w:pPr>
              <w:spacing w:after="20"/>
              <w:ind w:left="20"/>
              <w:jc w:val="both"/>
            </w:pPr>
            <w:r>
              <w:rPr>
                <w:rFonts w:ascii="Times New Roman"/>
                <w:b w:val="false"/>
                <w:i w:val="false"/>
                <w:color w:val="000000"/>
                <w:sz w:val="20"/>
              </w:rPr>
              <w:t>&lt;Полный юридический адрес Поклажедателя&gt;</w:t>
            </w:r>
          </w:p>
          <w:p>
            <w:pPr>
              <w:spacing w:after="20"/>
              <w:ind w:left="20"/>
              <w:jc w:val="both"/>
            </w:pPr>
            <w:r>
              <w:rPr>
                <w:rFonts w:ascii="Times New Roman"/>
                <w:b w:val="false"/>
                <w:i w:val="false"/>
                <w:color w:val="000000"/>
                <w:sz w:val="20"/>
              </w:rPr>
              <w:t>БИН &lt;БИН Поклажедателя &gt;</w:t>
            </w:r>
          </w:p>
          <w:p>
            <w:pPr>
              <w:spacing w:after="20"/>
              <w:ind w:left="20"/>
              <w:jc w:val="both"/>
            </w:pPr>
            <w:r>
              <w:rPr>
                <w:rFonts w:ascii="Times New Roman"/>
                <w:b w:val="false"/>
                <w:i w:val="false"/>
                <w:color w:val="000000"/>
                <w:sz w:val="20"/>
              </w:rPr>
              <w:t>БИК &lt;заполняется Поклажедателем&gt;</w:t>
            </w:r>
          </w:p>
          <w:p>
            <w:pPr>
              <w:spacing w:after="20"/>
              <w:ind w:left="20"/>
              <w:jc w:val="both"/>
            </w:pPr>
            <w:r>
              <w:rPr>
                <w:rFonts w:ascii="Times New Roman"/>
                <w:b w:val="false"/>
                <w:i w:val="false"/>
                <w:color w:val="000000"/>
                <w:sz w:val="20"/>
              </w:rPr>
              <w:t>ИИК &lt;заполняется Поклажедателем &gt;</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&lt;заполняется Поклажедателем&gt;</w:t>
            </w:r>
          </w:p>
          <w:p>
            <w:pPr>
              <w:spacing w:after="20"/>
              <w:ind w:left="20"/>
              <w:jc w:val="both"/>
            </w:pPr>
            <w:r>
              <w:rPr>
                <w:rFonts w:ascii="Times New Roman"/>
                <w:b w:val="false"/>
                <w:i w:val="false"/>
                <w:color w:val="000000"/>
                <w:sz w:val="20"/>
              </w:rPr>
              <w:t>Тел.: &lt;телефон Поклажедателя &gt;</w:t>
            </w:r>
          </w:p>
          <w:p>
            <w:pPr>
              <w:spacing w:after="20"/>
              <w:ind w:left="20"/>
              <w:jc w:val="both"/>
            </w:pPr>
            <w:r>
              <w:rPr>
                <w:rFonts w:ascii="Times New Roman"/>
                <w:b w:val="false"/>
                <w:i w:val="false"/>
                <w:color w:val="000000"/>
                <w:sz w:val="20"/>
              </w:rPr>
              <w:t>&lt;должность Поклажедателя&gt;</w:t>
            </w:r>
          </w:p>
          <w:p>
            <w:pPr>
              <w:spacing w:after="20"/>
              <w:ind w:left="20"/>
              <w:jc w:val="both"/>
            </w:pPr>
            <w:r>
              <w:rPr>
                <w:rFonts w:ascii="Times New Roman"/>
                <w:b w:val="false"/>
                <w:i w:val="false"/>
                <w:color w:val="000000"/>
                <w:sz w:val="20"/>
              </w:rPr>
              <w:t>&lt;ФИО (при его наличии) Поклажедателя &gt;:</w:t>
            </w:r>
          </w:p>
          <w:p>
            <w:pPr>
              <w:spacing w:after="20"/>
              <w:ind w:left="20"/>
              <w:jc w:val="both"/>
            </w:pPr>
            <w:r>
              <w:rPr>
                <w:rFonts w:ascii="Times New Roman"/>
                <w:b w:val="false"/>
                <w:i w:val="false"/>
                <w:color w:val="000000"/>
                <w:sz w:val="20"/>
              </w:rPr>
              <w:t>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Хранителя&gt;</w:t>
            </w:r>
          </w:p>
          <w:p>
            <w:pPr>
              <w:spacing w:after="20"/>
              <w:ind w:left="20"/>
              <w:jc w:val="both"/>
            </w:pPr>
            <w:r>
              <w:rPr>
                <w:rFonts w:ascii="Times New Roman"/>
                <w:b w:val="false"/>
                <w:i w:val="false"/>
                <w:color w:val="000000"/>
                <w:sz w:val="20"/>
              </w:rPr>
              <w:t>&lt;Полный юридический адрес Хранителя &gt;</w:t>
            </w:r>
          </w:p>
          <w:p>
            <w:pPr>
              <w:spacing w:after="20"/>
              <w:ind w:left="20"/>
              <w:jc w:val="both"/>
            </w:pPr>
            <w:r>
              <w:rPr>
                <w:rFonts w:ascii="Times New Roman"/>
                <w:b w:val="false"/>
                <w:i w:val="false"/>
                <w:color w:val="000000"/>
                <w:sz w:val="20"/>
              </w:rPr>
              <w:t>БИН/ИНН/УНП &lt;БИН/ИНН/УНП Хранителя&gt;</w:t>
            </w:r>
          </w:p>
          <w:p>
            <w:pPr>
              <w:spacing w:after="20"/>
              <w:ind w:left="20"/>
              <w:jc w:val="both"/>
            </w:pPr>
            <w:r>
              <w:rPr>
                <w:rFonts w:ascii="Times New Roman"/>
                <w:b w:val="false"/>
                <w:i w:val="false"/>
                <w:color w:val="000000"/>
                <w:sz w:val="20"/>
              </w:rPr>
              <w:t>БИК &lt;заполняется Хранителем&gt;</w:t>
            </w:r>
          </w:p>
          <w:p>
            <w:pPr>
              <w:spacing w:after="20"/>
              <w:ind w:left="20"/>
              <w:jc w:val="both"/>
            </w:pPr>
            <w:r>
              <w:rPr>
                <w:rFonts w:ascii="Times New Roman"/>
                <w:b w:val="false"/>
                <w:i w:val="false"/>
                <w:color w:val="000000"/>
                <w:sz w:val="20"/>
              </w:rPr>
              <w:t>ИИК &lt;заполняется Хранителем&gt;</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&lt;заполняется Хранителем &gt;</w:t>
            </w:r>
          </w:p>
          <w:p>
            <w:pPr>
              <w:spacing w:after="20"/>
              <w:ind w:left="20"/>
              <w:jc w:val="both"/>
            </w:pPr>
            <w:r>
              <w:rPr>
                <w:rFonts w:ascii="Times New Roman"/>
                <w:b w:val="false"/>
                <w:i w:val="false"/>
                <w:color w:val="000000"/>
                <w:sz w:val="20"/>
              </w:rPr>
              <w:t>Тел.: &lt;телефон Хранителя&gt;</w:t>
            </w:r>
          </w:p>
          <w:p>
            <w:pPr>
              <w:spacing w:after="20"/>
              <w:ind w:left="20"/>
              <w:jc w:val="both"/>
            </w:pPr>
            <w:r>
              <w:rPr>
                <w:rFonts w:ascii="Times New Roman"/>
                <w:b w:val="false"/>
                <w:i w:val="false"/>
                <w:color w:val="000000"/>
                <w:sz w:val="20"/>
              </w:rPr>
              <w:t>&lt;должность Хранителя&gt;</w:t>
            </w:r>
          </w:p>
          <w:p>
            <w:pPr>
              <w:spacing w:after="20"/>
              <w:ind w:left="20"/>
              <w:jc w:val="both"/>
            </w:pPr>
            <w:r>
              <w:rPr>
                <w:rFonts w:ascii="Times New Roman"/>
                <w:b w:val="false"/>
                <w:i w:val="false"/>
                <w:color w:val="000000"/>
                <w:sz w:val="20"/>
              </w:rPr>
              <w:t>&lt;ФИО (при его наличии) Хранителя&gt;:</w:t>
            </w:r>
          </w:p>
          <w:p>
            <w:pPr>
              <w:spacing w:after="20"/>
              <w:ind w:left="20"/>
              <w:jc w:val="both"/>
            </w:pPr>
            <w:r>
              <w:rPr>
                <w:rFonts w:ascii="Times New Roman"/>
                <w:b w:val="false"/>
                <w:i w:val="false"/>
                <w:color w:val="000000"/>
                <w:sz w:val="20"/>
              </w:rPr>
              <w:t>Место печати (при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