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8a64" w14:textId="cc78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разрешительных требований, предъявляемых к индивидуальным предпринимателям и юридическим лицам на осуществление деятельности по монтажу, наладке и техническому обслуживанию систем пожарной автоматики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14 августа 2025 года № 322. Зарегистрирован в Министерстве юстиции Республики Казахстан 20 августа 2025 года № 36640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разрешительные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индивидуальным предпринимателям и юридическим лицам на осуществление деятельности по монтажу, наладке и техническому обслуживанию систем пожарной автоматики.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2025 года № 322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требования, предъявляемые к индивидуальным предпринимателям и юридическим лицам на осуществление деятельности по монтажу, наладке и техническому обслуживанию систем пожарной автоматики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разрешительные требования, предъявляемые к индивидуальным предпринимателям и юридическим лицам на осуществление деятельности по монтажу, наладке и техническому обслуживанию систем пожарной автоматики (далее – разрешительные требования) разработаны в целях определения соответствия индивидуальных предпринимателей и юридических лиц на осуществление деятельности по монтажу, наладке и техническому обслуживанию систем пожарной автоматики.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индивидуальным предпринимателям и юридическим лицам на осуществление деятельности по монтажу, наладке и техническому обслуживанию систем пожарной автоматики предъявляются следующие разрешительные требования: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штате не менее трех специалистов с группой допуска по электробезопасности не ниже III, отвечающих одному из следующих условий: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высшее техническое образование по специальностям "пожарная безопасность", "вычислительная техника и информационные сети", "программное обеспечение", "автоматизация и управление", "электроэнергетика", "радиотехника, электроника и телекоммуникации", "информационные системы", "системы информационной безопасности", "инжиниринг и автоматизированные системы управления", "автоматизация и управление технологическими процессами", "техническое обслуживание и ремонт автоматизированных систем производства", "мехатроника", "робототехника и встраиваемые системы", "цифровая техника", "радиотехника, электроника и телекоммуникации", "электроснабжение", "техническое обслуживание, ремонт и эксплуатация электромеханического оборудования" и стаж работы не менее трех лет в сфере монтажа, наладки и технического обслуживания электрооборудования;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техническое и профессиональное образование по специальностям "пожарная безопасность", "вычислительная техника и информационные сети", "программное обеспечение", "автоматизация и управление", "электроэнергетика", "радиотехника, электроника и телекоммуникации", "информационные системы", "системы информационной безопасности", "инжиниринг и автоматизированные системы управления", "автоматизация и управление технологическими процессами", "техническое обслуживание и ремонт автоматизированных систем производства", "мехатроника", "робототехника и встраиваемые системы", "цифровая техника", "радиотехника, электроника и телекоммуникации", "электроснабжение", "техническое обслуживание, ремонт и эксплуатация электромеханического оборудования" и стаж работы не менее пяти лет в сфере монтажа, наладки и технического обслуживания электрооборудования;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здания или помещения, принадлежащего индивидуальным предпринимателям и юридическим лицам на праве собственности или ином законном основании;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необходимых средств измерений на осуществление деятельности по монтажу, наладке и техническому обслуживанию систем пожарной автоматики,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перечню необходимых средств измерений на осуществление деятельности по монтажу, наладке и техническому обслуживанию систем пожарной автоматики относятся технические средства, предназначенные для измерения: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напряжения или электродвижущей силы в электрических цепях;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силы тока в амперах;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электрических активных (омических) сопротивлений;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значений сопротивлений;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освещенности;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линейных размеров;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влажности и температуры воздуха в помещении;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давления воды в водопроводе;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температуры воды в водопроводе;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диаметра отверстия водопровода;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интервалов времени;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статических растягивающих усилий;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веса;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концентрации кислорода в воздухе;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уровня звука;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кинематической вязкости;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толщины огнезащитного покрытия огнестойких воздуховодов системы противодымной вентиляции;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расхода воздуха, удаляемого системой вытяжной противодымной вентиляции, а также скорости истечения воздуха через открытый дверной проем тамбур-шлюзов;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перепада давления в лестничных клетках, лифтовых шахтах, тамбур-шлюзах и лифтовых холлах;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затухания волоконно-оптических линий связи.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