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9d4f" w14:textId="44e9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 здравоохранения и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августа 2025 года № 80. Зарегистрирован в Министерстве юстиции Республики Казахстан 20 августа 2025 года № 36626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 здравоохранения и национальной экономики Республики Казахстан,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 80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 здравоохранения и национальной экономики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259 "Об утверждении Правил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фоном" (зарегистрирован в Реестре государственной регистрации нормативных правовых актов под № 10943)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природным и техногенным радиационным фоном,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Организации представляют ежегодно не позднее 20 декабря в территориальные подразделения ведомства государственного органа в сфере санитарно-эпидемиологического благополучия населения сведения по индивидуальным дозам облучения граждан и персонала (в письменной или электронной форме), в соответствии с формой, установленной документами нормирования.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база данных индивидуальных доз облучения граждан и персонала формируется организацией, определяемой ведомством государственного органа в сфере санитарно-эпидемиологического благополучия населения.".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декабря 2020 года № ҚР ДСМ-234/2020 "Об утверждении правил проведения санитарно-эпидемиологического аудита" (зарегистрирован в Реестре государственной регистрации нормативных правовых актов под № 21736)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санитарно-эпидемиологического аудита,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Споры между аудитором (аудиторской организацией) и аудируемым субъектом (объектом), возникающие в результате проведения санитарно-эпидемиологического аудита, разрешаются в рамках предусмотренного договора в соответствии с гражданским законодательством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Аудиторы (аудиторские организации) ежегодно к десятому января после отчетного года предоставляют в ведомство государственного органа в сфере санитарно-эпидемиологического благополучия населения информацию о проведенном аудите по форме, утвержденной государственным органом в сфере санитарно-эпидемиологического благополучия населения в письменной или электронной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"Об утверждении Санитарных правил "Санитарно-эпидемиологические требования к обеспечению радиационной безопасности" (зарегистрирован в Реестре государственной регистрации нормативных правовых актов под № 21822) следующие изменения: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обеспечению радиационной безопасности", утвержденных указанным приказом: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оценки указанных в подпунктах 1), 2), 3), 4), 5) и 6) настоящего пункта ежегодно заносятся в форму радиационно-гигиенического паспорта радиационного объекта и представляется (в письменной или электронной форме) в территориальные подразделения государственного органа в сфере санитарно-эпидемиологического благополучия населения (далее – территориальные подразделения) согласно инструкции о порядке ведения и использования радиационно-гигиенического паспорта радиационного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Физические или юридические лица, получившие источник излучения с характеристиками, превышающими значения, изложенные в пункте 5 настоящих Санитарных правил, в течение 15 календарных дней уведомляют (в письменной или электронной форме) об этом территориальные подразделения о случае превышения нормируемых показателей (типе источника излучения, характеристиках и причинах превышения), по месту нахождения радиационного объекта.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Передача источника излучения на другой радиационный объект производится с уведомлением (типе источника излучения, его характеристики, дозовой нагрузки) (в письменной или электронной форме) территориального подразделения и уполномоченного органа в сфере использования атомной энергии в течение 15 календарных дней по месту нахождения передающего и принимающего радиационного объекта.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источников излучения на временное хранение или использование, составляется акт приема-передачи. Копии паспортов (сертификатов и других сопроводительных документов) на источники излучения передаются лицу ответственному за учет и хранение принимающей организации.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планируемом вывозе источников излучения, для проведения работ вне радиационного объекта, на которые распространяются действия санитарно-эпидемиологического заключения, физическими или юридическими лицами в течение 15 календарных дней до вывоза источника излучения уведомляются (типе источника излучения, его характеристики, дозовой нагрузки) (в письменной или электронной форме) территориальные подразделения как по месту нахождения радиационного объекта, так и по месту планируемого проведения работ.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Трудовому кодексу Республики Казахстан на выходные и праздничные дни, то срок уведомления продлевается до следующего рабочего дня.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прекращении работ с источниками излучения физические и юридические лица в течение 15 календарных дней уведомляют (о типе источника излучения, его характеристики, дозовой нагрузки) (в письменной или электронной форме) об этом территориальные подразделения по месту нахождения радиационного объекта.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Физические и юридические лица в течение 15 календарных дней с момента получения источников излучения и далее ежегодно в период с 1 по 30 декабря проводят инвентаризацию источников излучения.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хищений, или потерь источников излучения в течение 24 часов (с момента обнаружения) информирует о типе источника, его характеристиках (в письменной или электронной форме) территориальное подразделение и уполномоченный орган в сфере использования атомной энергии.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Перегрузка источников излучения, осуществляемая перевозчиками, разрешается на площадке с твердым покрытием, расположенной не ближе 1000 метров от жилых строений, от развлекательных, культурно-просветительных, учебных, дошкольных, лечебных и лечебно-оздоровительных учреждений. Не допускается перегрузка радиоактивных источников в черте населенных пунктов.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перегрузке осуществляется лицами, отнесенными к персоналу группы "А", нахождение посторонних лиц на площадке не допускается.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исключения разгерметизации упаковки источника излучения, все процессы перегрузки максимально механизируются и осуществляются непосредственно с одного транспортного средства на другое.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за трое суток до момента проведения работ по перегрузке источника излучения, грузоперевозчик информирует (в письменной или электронной форме) территориальное подразделение о типе источника, его характеристиках и указания места перегрузки.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"182. Не реже одного раза в год комиссия, назначаемая администрацией радиационного объекта, проверяет правильность ведения учета количества радиоактивных отходов, сданных специализированной организации на захоронение, а также находящихся на радиационном объекте.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оформления паспортов на партию радиоактивных отходов, по форме указанных в Санитарных правилах "Санитарно-эпидемиологические требования к радиационно-опасным объектам", сдаваемых на захоронение (хранение), в течение 15 календарных дней физические или юридические лица представляют копию паспортов (в письменной или электронной форме) в территориальные подразделения.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"188. Результаты индивидуального контроля доз облучения персонала хранятся в течение 50 лет. При проведении индивидуального контроля ведется учет годовых эффективной и эквивалентных доз, эффективной дозы за пять последовательных лет, а также суммарной накопленной дозы за весь период профессиональной работы. Данные индивидуальных доз облучения персонала оформляются по форме № 1-ДОЗ "Сведения о дозах облучения лиц из персонала в условиях нормальной эксплуатации техногенных источников ионизирующего излучения" и формы № 2-ДОЗ "Сведения о дозах облучения лиц из персонала в условиях радиационной аварии или планируемого повышенного облучения, а также лиц из населения, подвергшегося аварийному облучению" и предоставляются (в письменной или электронной форме) в территориальные подразделения согласно порядка ведения и заполнения формы № 1-ДОЗ и формы № 2-ДОЗ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"193. Результаты радиационного контроля сопоставляются со значениями пределов доз и контрольными уровнями. При превышении контрольных уровней администрация радиационного объекта проводит анализ. О случаях превышения пределов доз для персонала, установленных в Приказе № ҚР ДСМ-71 или квот облучения населения, администрация радиационного объекта информирует (в письменной или электронной форме) об этом территориальное подразделение.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"233. В случае обнаружения превышения норматива,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Приказе № ҚР ДСМ-71</w:t>
      </w:r>
      <w:r>
        <w:rPr>
          <w:rFonts w:ascii="Times New Roman"/>
          <w:b w:val="false"/>
          <w:i w:val="false"/>
          <w:color w:val="000000"/>
          <w:sz w:val="28"/>
        </w:rPr>
        <w:t xml:space="preserve"> (5 мЗв/год), администрация радиационного объекта принимает меры по снижению облучения работников. При невозможности соблюдения норматива на объекте, указанного Приказом № ҚР ДСМ-71, допускается приравнивание соответствующих работников по условиям труда к персоналу, работающему с техногенными источниками излучения. О принятом решении администрация объекта информирует о типе источника, его характеристиках, данных лабораторных исследований (в письменной или электронной форме) территориальные подразделения. На лиц, приравненных по условиям труда к персоналу, работающему с техногенными источниками излучения, распространяются все требования по обеспечению радиационной безопасности, установленные для персонала группы "А".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на выходные и праздничные дни, то срок уведомления продлевается до следующего рабочего дня.".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ДСМ-284/2020 "Об утверждении порядка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работодателем" (зарегистрирован в Реестре государственной регистрации нормативных правовых актов под № 21841) следующие изменения и дополнение: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выполнением работником своих трудовых (служебных) обязанностей, либо иных действий, по собственной инициативе в интересах работодателя, в том числе после прекращения трудовых отношений с работодателем, утвержденном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Извещение об остром профессиональном заболевании и (или) отравлении работника с момента установления предварительного диагноза в течение двадцати четырех часов направляется в бумажной или электронной форме медицинской организацией в территориальное подразделение государственного органа в сфере санитарно-эпидемиологического благополучия населения (далее – территориальное подразделение) и руководителю организации (работодателю) по месту работы больного.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предварительном диагнозе хронического профессионального заболевания и (или) отравления с момента установления предварительного диагноза направляется в письменной или электронной форме в течение трех рабочих дней медицинской организацией в территориальное подразделение и руководителю организации (работодателю) по месту работы больного, а также в государственную организацию здравоохранения, оказывающую специализированную медицинскую помощь в области профессиональной патологии и экспертизы.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изменении или отмене диагноза острого профессионального заболевания и (или) отравления, медицинская организация направляет в письменной или электронной форме новое извещение в течение двадцати четырех часов в территориальное подразделение и руководителю организации (работодателю) по месту работы больного, и регистрирует в пронумерованный, прошнурованный журнал учета случаев профессиональных заболеваний и (или) отравлений по форме, согласно приложению 1 к настоящему Порядку.";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Извещение о хроническом профессиональном заболевании в течение трех рабочих дней с момента установления диагноза направляется в письменной или электронной форме в территориальное подразделение, медицинскую организацию, направившую больного на экспертизу установления связи профессионального заболевания с выполнением трудовых (служебных) обязанностей и работодателю по последнему месту работы больного в контакте с вредными и (или) опасными производственными факторами, в том числе после прекращения трудовых отношений с таким работодателем.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или отмене диагноза хронического профессионального заболевания в течение трех рабочих дней клиника профессионального здоровья, проводившая экспертизу установления связи профессионального заболевания с выполнением трудовых (служебных) обязанностей, направляет в письменной или электронной форме новое извещение о профессиональном заболевании в территориальное подразделение, работодателю по последнему месту работы больного в контакте с вредными и (или) опасными производственными факторами, и медицинскую организацию, направившую больного на экспертизу установления связи профессионального заболевания с выполнением трудовых (служебных) обязанностей.";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 установления хронического профессионального заболевания, данные больного специалистами клиники профессионального здоровья, проводившими экспертизу установления связи профессионального заболевания с выполнением трудовых (служебных) обязанностей, регистрируются в пронумерованный, прошнурованный журнал учета случаев профессиональных заболеваний и (или) отравлений по форме, согласно приложению 1 к настоящему Порядку.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Клиника профессионального здоровья ежегодно 10 числа месяца, следующего после отчетного периода, представляет в государственный орган в сфере санитарно-эпидемиологического благополучия населения, данные по всем случаям профессиональных заболеваний (в письменной или электронной форме) согласно приложению 2 к настоящему Порядку.";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ДСМ-301/2020 "Об утверждении правил экспертизы установления связи профессионального заболевания с выполнением трудовых (служебных) обязанностей" (зарегистрирован в Реестре государственной регистрации нормативных правовых актов под № 21862) следующие изменения: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установления связи профессионального заболевания с выполнением трудовых (служебных) обязанностей,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Санитарно-эпидемиологическая характеристика условий труда (далее – СЭХ) оформляется территориальным подразделением государственного органа в сфере санитарно-эпидемиологического благополучия населения (далее – территориальное подразделение) с учетом профессионального маршрута работника на основе документов и материалов, предоставляемых работодателем и имеющихся результатов санитарно-эпидемиологического мониторинга, контроля и надзора по форме, утвержденной Приказом № ҚР ДСМ-84.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(работодатель), согласно профессиональному маршруту работника, после получения извещения о предварительном диагнозе хронического профессионального заболевания и (или) отравления, по форме, утвержденной Приказом № ҚР ДСМ-175/2020, или информирования территориального подразделения, в течение трех рабочих дней формирует Комиссию по сбору и подготовке информации для составления санитарно-эпидемиологической характеристики условий труда (далее – Комиссия) работника на данном предприятии. В состав Комиссии входят представители работодателя, специалист службы безопасности и охраны труда (или лицо, назначенное работодателем ответственным по безопасности и охране труда), медицинский работник предприятия, специалист медицинской организации, обслуживающей предприятие, представитель профсоюза, пострадавший работник и (или) представитель работника, с привлечением по решению Комиссии, либо в спорных ситуациях, врачей-профпатологов с квалификационной категорией (ученой и (или) академической степенью), являющимися специалистами по профилю заболевания работника либо специалистов организаций научной деятельности, имеющих ученые и (или) академические степени в области санитарии, гигиены и эпидемиологии, общественного здравоохранения, профессиональной патологии за счет работодателя, а также специалист территориального подразделения.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десяти рабочих дней, проводит сбор необходимых документов и материалов для составления СЭХ, в том числе архивных данных, характеризующих условия труда на рабочем месте (участке, в цехе) работника (либо на аналогичных рабочих местах) за весь профессиональный маршрут на данном предприятии: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производственного контроля;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аттестации производственного объекта по условиям труда;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и результаты проверок территориальных подразделений и территориальных подразделений уполномоченного государственного органа по труду;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расследований несчастных случаев, специального расследования;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проведенных медицинских осмотрах, амбулаторные карты;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по оздоровлению выявленных в ходе периодических медицинских осмотров больных;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выписки из журналов регистрации инструктажей и протоколов проверки знаний работника по охране труда;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выдачу работнику средств индивидуальной защиты;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выписки из инструкций, положений, приказов либо актов, регламентирующих требования безопасности и охраны труда, обязанности и ответственность должностных лиц за обеспечение здоровых и безопасных условий труда на производстве;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характере и тяжести повреждения здоровья пострадавшего;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химические вещества и соединения, в контакте с которыми осуществлялась трудовая деятельность работника, в герметичной упаковке с указанием наименования веществ, даты упаковки, заверенные печатью работодателя (при наличии) при подозрении на профессиональное заболевание аллергического характера.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либо при наличии неполных данных, характеризующих условия труда работника, работодатель за счет собственных средств проводит необходимые лабораторно-инструментальные и гигиено-физиологические исследования химических и физических факторов рабочего места работника (в зависимости от специфики работы), с целью оценки условий труда на рабочем месте работника или аналогичных рабочих местах, с учетом данных производственного контроля.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представляет в письменной или электронной форме необходимые документы и материалы, собранные Комиссией в течение 3 (трех) рабочих дней, в территориальное подразделение, которое на основании предоставленной информации и имеющихся у себя сведений (в том числе актов расследования случаев профессиональных заболеваний работников данных и (или) аналогичных производств, либо участков (цехов), архивных результатов санитарно-эпидемиологического мониторинга, контроля и надзора) в течение 10 (десяти) рабочих дней составляет СЭХ в трех экземплярах и направляет один экземпляр медицинской организации, представившей извещение о подозрении на профессиональное заболевание и (или) отравление по форме, утвержденной Приказом № ҚР ДСМ-175/2020, второй экземпляр работодателю, третий экземпляр остается в территориальном подразделении.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недостаточной информации для составления СЭХ, территориальное подразделение в течение 3 (трех) рабочих дней уведомляет работодателя о необходимости предоставления дополнительной информации в письменной или электронной форме с указанием сроков, которую работодатель предоставляет в срок 5 (пять) рабочих дней с момента получения письменного или электронного информирования.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возникновение профессионального заболевания и (или) отравления обусловлено работой на объектах, подконтрольных разным территориальным подразделениям, то территориальное подразделение по последнему месту работы лица с подозрением на профессиональное заболевание и (или) отравление составляет СЭХ на основании материалов, полученных из соответствующих территориальных подразделений и других организаций (работодателей) по официальным запросам. Организации, получившие запрос, предоставляют копии затребованных документов для составления СЭХ в срок 10 (десять) рабочих дней.";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отсутствии или при наличии неполных данных рабочего процесса в санитарно-эпидемиологической характеристике условий труда руководителем клиники профессионального здоровья выдается запрос (в письменной или электронной форме) в территориальные подразделения на дополнение к санитарно-эпидемиологической характеристике условий труда;";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случае необходимости получения дополнительных данных РЭКППК запрашивает в письменной или электронной форме информацию от медицинских организаций обслуживающих предприятия, по месту прикрепления пациента, кабинетов профессиональной патологии, территориальных подразделений, работодателя для проведения экспертизы связи профессионального заболевания с выполнением трудовых (служебных) обязанностей указанные в подпунктах 3-6 пункта 15 настоящих Правил. После получения запроса РЭКППК медицинская организация, работодатель, территориальное подразделение направляет информацию в течение 10 календарных дней в РЭКППК.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 электронном виде направляется через порталы "электронное правительство", "Е-обращение", либо через действующие специализированные информационные системы в сфере санитарно-эпидемиологического благополучия населения (при наличии). В случае, если срок уведомления выпадает согласно Трудовому кодексу Республики Казахстан на выходные и праздничные дни, то срок уведомления продлевается до следующего рабочего дня.";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 При первичном установлении хронического профессионального заболевания клиникой профессионального здоровья оформляется извещение о профессиональном заболевании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3 (трех) рабочих дней направляется в письменной или электронной форме работодателям, согласно профессионального маршрута работника, в территориальное подразделение, выдавшее СЭХ, и медицинской организации, установившей подозрение (предварительный диагноз) на профессиональное заболевание.".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 следующие изменения и дополнения: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транспортным средствам для перевозки пассажиров и грузов", утвержденных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"381. Информация о выявленных заболевших на железнодорожных станциях отправления, прибытия и в пути следования организованных детских коллективов передается начальником поезда в ближайший по маршруту следования медицинский пункт вокзала и территориальное подразделение государственного органа в сфере санитарно-эпидемиологического благополучия населения в течение 3 (трех) часов с момента выявления случая заболевания в письменном или электронном форме согласно приложению 26 к настоящим Санитарным правилам.";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"406. После выгрузки ядовитых и едких веществ, транспортное средство очищается от остатков перевозившихся грузов, при необходимости промывается и обезвреживается.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во время выгрузки поврежденной тары, рассыпанного или разлитого груза, наличия запаха опасного вещества вызывается представитель грузополучателя и в течение 1 (одного) часа решается вопрос обеззараживания транспортного средства, а также информируются должностные лица территориального подразделения государственного органа в сфере санитарно-эпидемиологического благополучия населения в письменном или электронном форме согласно приложению 27 к настоящим Санитарным правилам.";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"413. В случае возникновения аварийной ситуации при перевозке опасных грузов в течение 1 (одного) часа информируется территориальное подразделение государственного органа в сфере санитарно-эпидемиологического благополучия населения в письменном или электронном форме согласно приложению 28 к настоящим Санитарным правилам.".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26, 27 и 28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под № 22833) следующие изменения: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утвержденных указанным приказом: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представление медицинскими организациями информации в письменной или электронной форме о состоянии заболеваемости ОРВИ, гриппом и их осложнениями (пневмониями), а также летальности от них в территориальные подразделения;";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еженедельное представление в территориальные подразделения в письменной или электронной форме данных об обращаемости населения по поводу ОРВИ и ГПЗ по возрастным группам 0-4, 5-14, 15-29, 30-64, 65 и старше и лабораторному обследованию больных;".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 следующее изменение: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ребенка", утвержденных указанным приказом: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133 изложить в следующей редакции:</w:t>
      </w:r>
    </w:p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в письменной или электронной форме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оздоровлению;".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следующее изменение: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утвержденных указанным приказом: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146 изложить в следующей редакции:</w:t>
      </w:r>
    </w:p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в письменной или электронной форме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оздоровлению;".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следующие изменения: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"101-1) форму журнала регистрации профилактического контроля без посещения субъекта (объекта) контроля и надзора,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"146) форму журнала регистрации объектов, подлежащих государственному санитарно-эпидемиологическому контролю и надзору,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 (зарегистрирован в Реестре государственной регистрации нормативных правовых актов под № 25151) следующие изменения: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заболеваний", утвержденных указанным приказом: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"123. Организации здравоохранения, выявившие лиц (пострадавших от укусов, оцарапывания или ослюнения животными, а также при разделке павших от бешенства животных), подвергшихся риску инфицирования вирусом бешенства, в течение 3 часов сообщают по телефону о них в территориальное подразделение и ветеринарное подразделение МИО, с последующим направлением экстренного извещения об инфекционном и паразитарном заболевании, отравлении по форме согласно приложению 1 к Правилам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21532), в бумажном виде или через электронную почту, либо через действующие специализированные информационные системы в сфере санитарно-эпидемиологического благополучия населения (при наличии).";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"135. Ветеринарным врачом, обслуживающим данную территорию, ведется наблюдение за изолированными животными. Информация о результатах наблюдения сообщается не позднее 2 (двух) календарных дней после окончания наблюдения в организацию здравоохранения, где прививают пострадавшего человека, и в территориальное подразделение, ветеринарное подразделение МИО по месту жительства пострадавшего, по форме согласно приложению 13 к Правилам выдачи ветеринарных документов и требований к их бланкам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января 2021 года № 8 "О внесении изменений в приказ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под № 22092), в бумажном виде или через электронную почту, либо через действующие специализированные информационные системы в сфере санитарно-эпидемиологического благополучия населения (при наличии).".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марта 2022 года № ҚР ДСМ -29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 (зарегистрирован в Реестре государственной регистрации нормативных правовых актов под № 27348) следующие изменения: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(туберкулез)", утвержденных указанным приказом: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устанавливают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Планирование, организацию и учет профилактических медицинских осмотров и формирование флюорокартотеки в информационной системе (со сверкой с организацией, оказывающей амбулаторно-поликлиническую помощь и флюорокабинетом) по данным индивидуального учета населения обеспечивают руководители медицинских организаций с предоставлением ежемесячных отчетов о выполнении плана флюорографического обследования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в территориальные подразделения государственного органа в сфере санитарно-эпидемиологического благополучия населения в письменной или электронной форме.";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Отчет о выполнении плана постановки пробы Манту медицинские организации представляют в территориальные подразделения государственного органа в сфере санитарно-эпидемиологического благополучия населения ежемесячно в письменной или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На каждого больного с впервые в жизни установленным диагнозом активного туберкулеза всех форм локализации, заполняют экстренное извещение согласно приложению 2 к Правилам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 (далее – Приказ № ҚР ДСМ-153/2020), которое направляется в трехдневный календарный срок в ЦФ (отделение, кабинет) и территориальное подразделение санитарно-эпидемиологического контроля в письменной или электронной форме. В случае установления посмертно диагноза "Активный туберкулез", явившегося причиной смерти, а также во всех случаях выявления активного туберкулеза предоставляется подтверждение диагноза врачом-фтизиатром и направляется экстренное извещение в территориальное подразделение санитарно-эпидемиологического контроля в порядке, предусмотренном Приказом № ҚР ДСМ-153/2020.";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2022 года № ҚР ДСМ-90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под № 29292) следующие изменения:</w:t>
      </w:r>
    </w:p>
    <w:bookmarkEnd w:id="118"/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радиационно-опасным объектам", утвержденных указанным приказом: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Администрация организации при получении источника излучения в течение 15 календарных дней уведомляет (в письменной или электронной форме) об этом территориальное подразделение государственного органа в сфере санитарно-эпидемиологического благополучия населения и обеспечивает ведение в приходно-расходном журнале учета радиоактивных веществ приборов и установок, укомплектованных радиоактивными источниками, в соответствии с Приказом № ҚР ДСМ-275/2020.";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"514. Результаты радиационного контроля сопоставляются со значениями основных пределов доз по ГН и с контрольными уровнями профессионального облучения. В случае регистрации доз, превышающих контрольные уровни, администрация учреждения обязана проанализировать ситуацию и информировать (в письменной или электронной форме) о превышении территориальное подразделение государственного органа в сфере санитарно-эпидемиологического благополучия населения.";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"641. О случаях превышения установленных пределов доз информируют в письменной или электронной форме территориальные подразделения государственного органа в сфере санитарно-эпидемиологического благополучия населения.";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"685. На объекте создается комиссия, которой не реже одного раза в год проверяется правильность ведения учета РАО, сданных на захоронение и находящихся на объекте. В случае установления потерь в течение 24 часов ставятся в известность в письменной или электронной форме территориальные подразделения государственного органа в сфере санитарно-эпидемиологического благополучия.";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"822. При обнаружении радиоактивного загрязнения металлолома, физические и (или) юридические лица немедленно прекращают дальнейшие работы и информируют в письменной или электронной форме территориальные подразделения государственного органа в сфере санитарно-эпидемиологического благополучия населения в течение 24 часов.".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"Об утверждении Санитарных правил "Санитарно-эпидемиологические требования к осуществлению производственного контроля" (зарегистрирован в Реестре государственной регистрации нормативных правовых актов под № 32276) следующие изменения и дополнение: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осуществлению производственного контроля", утвержденных указанным приказом: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транспортные средства по перевозке пассажиров (железнодорожный, воздушный): производственный контроль осуществляется за водоснабжением, микроклиматом, постельными принадлежностями, дезинфицирующими средствами.";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в следующего содержания: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Информация о результатах производственного контроля, проводимого на объектах, указанных в пункте 5 настоящих Санитарных правил, представляется в территориальные подразделения государственного органа в сфере санитарно-эпидемиологического благополучия населения на соответствующей территории 1 раз в полугодие к 5 числу последующего месяца в письменной или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оказывающими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экспертизы по месту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всех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обусловленные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работника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своих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действий,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в том числе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работодателем</w:t>
            </w:r>
          </w:p>
        </w:tc>
      </w:tr>
    </w:tbl>
    <w:bookmarkStart w:name="z18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аурулар және (немесе) уланулар оқиғаларын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случаев профессиональных заболеваний и (или) отравлений</w:t>
      </w:r>
      <w:r>
        <w:br/>
      </w:r>
      <w:r>
        <w:rPr>
          <w:rFonts w:ascii="Times New Roman"/>
          <w:b/>
          <w:i w:val="false"/>
          <w:color w:val="000000"/>
        </w:rPr>
        <w:t>Басталды (Начат) "____" _________________________ж. (г.)</w:t>
      </w:r>
      <w:r>
        <w:br/>
      </w:r>
      <w:r>
        <w:rPr>
          <w:rFonts w:ascii="Times New Roman"/>
          <w:b/>
          <w:i w:val="false"/>
          <w:color w:val="000000"/>
        </w:rPr>
        <w:t>Аяқталды (Окончен) "____" ____________________ж. (г.)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бөлімше, 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Цех, отделение, участок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зиянды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производственные факторы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диагнозды қойған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установившей окончательный диагноз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ауруды туғызған өндірістік зиянды факторлармен жанасуда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контакте с вредными производственными факторами, вызвавшими профессиональное заболевание состоял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оказывающими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патологии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всех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обусловленные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работника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своих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(служебных) обязанностей,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действий,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 в том числе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работодателем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90" w:id="131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уполномоченный орган в сфере санитарно-эпидемиологического благополучия населения.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На сайте Комитета санитарно-эпидемиологического контроля Министерства здравоохранения Республики Казахстан (https://www.gov.kz/memleket/entities/ksek?lang=ru);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профессиональной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 наименования формы): 01-ИРПК;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Круг лиц, представляющих информацию: Клиника профессионального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Срок представления формы, предназначенной для сбора административных данных на безвозмездной основе: ежегодно, не позднее 5 января, следующего за отчетным годом. Клиника профессионального здоровья по результатам извещений, поступающих в течение года направляет итоговую годовую информацию в уполномоченный орган в сфере санитарно-эпидемиологического благополучия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 установленных профессиональных заболеваниях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бумажном или электронном формате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(основной) профессиональное заболевание Диагноз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(конкурирующее) профессиональное заболевание. 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(конкурирующее) профессиональное заболевание. Диагноз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(конкурирующее) профессиональное заболевание. Диагноз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Пятое (конкурирующее) профессиональное заболевание. Диагноз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</w:tbl>
    <w:p>
      <w:pPr>
        <w:spacing w:after="0"/>
        <w:ind w:left="0"/>
        <w:jc w:val="both"/>
      </w:pPr>
      <w:bookmarkStart w:name="z192" w:id="133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 Исполнитель___________________________________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19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по Клинике профессионального здоровья (01-ИРПК)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дата установления предварительного диагноза;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дата направления извещения в клинику профессионального здоровья;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 работы, наименование организации, адрес нахождения объекта;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профессия по которой работник получил профессиональное заболевание;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основное профессиональное заболевание, с указанием диагноза;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7-10 указывается дополнительные конкурирующие заболевания, с указанием диагнозов.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грузов"</w:t>
            </w:r>
          </w:p>
        </w:tc>
      </w:tr>
    </w:tbl>
    <w:bookmarkStart w:name="z20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в территориальное подразделение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о выезде организованного детского коллектива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пассажирского поезда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контактные номера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грузов"</w:t>
            </w:r>
          </w:p>
        </w:tc>
      </w:tr>
    </w:tbl>
    <w:bookmarkStart w:name="z20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в территориальное подразделение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 при обнаружении</w:t>
      </w:r>
      <w:r>
        <w:br/>
      </w:r>
      <w:r>
        <w:rPr>
          <w:rFonts w:ascii="Times New Roman"/>
          <w:b/>
          <w:i w:val="false"/>
          <w:color w:val="000000"/>
        </w:rPr>
        <w:t>во время выгрузки поврежденной тары, рассыпанного или разлитого груза наличия запаха опасного вещества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пассажирского поезда/автотранспортного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железнодорожного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контактные номера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грузов"</w:t>
            </w:r>
          </w:p>
        </w:tc>
      </w:tr>
    </w:tbl>
    <w:bookmarkStart w:name="z20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в территориальное подразделение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 в случае</w:t>
      </w:r>
      <w:r>
        <w:br/>
      </w:r>
      <w:r>
        <w:rPr>
          <w:rFonts w:ascii="Times New Roman"/>
          <w:b/>
          <w:i w:val="false"/>
          <w:color w:val="000000"/>
        </w:rPr>
        <w:t>возникновения аварийной ситуации при перевозке опасных грузов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пассажирского поезда/автотранспортного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железнодорожного вагона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поврежденных объектах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для устранения последствий аварии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контактные номера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 № 101-1/е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101-1/у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2021 года №___</w:t>
            </w:r>
          </w:p>
        </w:tc>
      </w:tr>
    </w:tbl>
    <w:bookmarkStart w:name="z21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мен қадағалау субъектісіне (объектісіне) бармай профилактикалық бақылауды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профилактического контроля без посещения субъекта (объекта) контроля и надзора</w:t>
      </w:r>
    </w:p>
    <w:bookmarkEnd w:id="144"/>
    <w:p>
      <w:pPr>
        <w:spacing w:after="0"/>
        <w:ind w:left="0"/>
        <w:jc w:val="both"/>
      </w:pPr>
      <w:bookmarkStart w:name="z215" w:id="145"/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 ________20 ж.(г)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Аяқталуы (Окончен) "__" 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Бармай профилактикалық бақылау жүргізілген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проф.контроля без посещения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субъектісінің (объектісінің) толық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субъекта (объекта)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телефон нөмірi, электронды поштасы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номер телефона, электронная почта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не выявлены/выявлены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Бұзышылықтар жою туралы ұсымның нөмірі,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рекомендации об устранении нарушений (при выявлении нарушений)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Бұзышылықтар жою туралы ұсымның орындау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рекомендации об устранении 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Бұзышылықтар жою туралы ұсымның орындаулы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исполнении рекомендации об устранении нарушений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 _________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 № 146/е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146/у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2021 года №___</w:t>
            </w:r>
          </w:p>
        </w:tc>
      </w:tr>
    </w:tbl>
    <w:bookmarkStart w:name="z21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санитариялық-эпидемиологиялық бақылауға және қадағалауға жататын объектілерді тіркеу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объектов, подлежащих государственному санитарно- эпидемиологическому контролю и надзору</w:t>
      </w:r>
    </w:p>
    <w:bookmarkEnd w:id="146"/>
    <w:p>
      <w:pPr>
        <w:spacing w:after="0"/>
        <w:ind w:left="0"/>
        <w:jc w:val="both"/>
      </w:pPr>
      <w:bookmarkStart w:name="z220" w:id="147"/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 ________20 ж.(г)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Аяқталуы (Окончен) "__" 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(Область 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Елдi мекен (Населенный пункт)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(Район)___________________________________________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(Город)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қадағалау саласы/ (Раздел санитарного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қадағалау объектісінің толық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толық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 телефон нөмірi, электронды поштасы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номер телефона, электронная почта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жұмыс iстейтiндер/ 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работающих/ 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зиянды жұмыс жағдайында жұмыс істейтiндер/ 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занятых во вредных условиях/ из них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Рұқсат/хабарлама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Разрешение/уведомление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221" w:id="148"/>
      <w:r>
        <w:rPr>
          <w:rFonts w:ascii="Times New Roman"/>
          <w:b w:val="false"/>
          <w:i w:val="false"/>
          <w:color w:val="000000"/>
          <w:sz w:val="28"/>
        </w:rPr>
        <w:t>
      Ескертпе. Мемлекеттік санитариялық-эпидемиологиялық бақылауға және қадағалауға жататын объектілердің тізбесін тіркеу журналы "Халықтың санитариялық-эпидемиологиялық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туралы" Қазақстан Республикасы Денсаулық сақтау министрінің 2020 жылғы 30 қарашадағы № ҚР ДСМ-220/2020 бұйрығына (Нормативтік құқықтық актілердің Мемлекеттік тіркеу тізілімінде № 21710 санымен тіркелген) сәйкес қызмет түрлері бойынша толтырылады.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Журнал регистрации объектов, подлежащих государственному санитарно-эпидемиологическому контролю и надзору, заполняется по видам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21710).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25" w:id="14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санитарно-эпидемиологического контроля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выполнении плана флюорографического обследования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по ФГ_1__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_ежемесячно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с нарастающим итогом ежемесячно не позднее 4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бумажном или электронном формате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подлежащие обязательному ежегодному флюорографическому обследованию на туберкулез, в том числе из целевой группы с высоким риском заболевания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мероприятий по профилактике туберкулеза, утвержденных Приказом ҚР ДСМ-214/2020.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____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 туберкулезом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27" w:id="15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bookmarkStart w:name="z22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выполнении плана флюорографического обследования населения"</w:t>
      </w:r>
      <w:r>
        <w:br/>
      </w:r>
      <w:r>
        <w:rPr>
          <w:rFonts w:ascii="Times New Roman"/>
          <w:b/>
          <w:i w:val="false"/>
          <w:color w:val="000000"/>
        </w:rPr>
        <w:t>(индекс: Отчет по ФГ_1_, периодичность формы: ежемесячно с нарастающим итогом)</w:t>
      </w:r>
    </w:p>
    <w:bookmarkEnd w:id="152"/>
    <w:bookmarkStart w:name="z22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2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основе, определяет единые требования по заполнению формы, предназначенной для сбора административных данных на безвозмездной основе "Отчет о выполнении плана флюорографического обследования населения" (далее - Форма).</w:t>
      </w:r>
    </w:p>
    <w:bookmarkEnd w:id="154"/>
    <w:bookmarkStart w:name="z2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 району (городу) составляется в разрезе медицинских организаций (поликлиники), медицинские организаций составляют в разрезе терапевтических участков, врачей общей практики, врачебных амбулатории, фельдшерских пунктов.</w:t>
      </w:r>
    </w:p>
    <w:bookmarkEnd w:id="155"/>
    <w:bookmarkStart w:name="z2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не позднее 4 числа месяца, следующего за отчетным периодом. При наличии медицинской информационной системы (далее - МИС) или другой информационной системы, интегрированной с МИС, Форма оформляется в электронном виде.</w:t>
      </w:r>
    </w:p>
    <w:bookmarkEnd w:id="156"/>
    <w:bookmarkStart w:name="z2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157"/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58"/>
    <w:bookmarkStart w:name="z2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Термины и определения, используемые в форме административных данных: </w:t>
      </w:r>
    </w:p>
    <w:bookmarkEnd w:id="159"/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туберкулез – это инфекционное заболевание, вызываемое микобактериями туберкулеза и передающееся воздушным путем при разговоре, кашле и чихании от больного человека к здоровому с преимущественной локализацией в легочной ткани; 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легочный туберкулез – туберкулез с бактериологическим подтверждением или с клинически установленным диагнозом с поражением легочной паренхимы или трахеобронхиального дерева;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внелегочный туберкулез – туберкулез всех других органов и тканей (туберкулез плевры, лимфоузлов, брюшной полости, мочеполовой системы, кожи, суставов и костей, оболочек головного и (или) спинного мозга).</w:t>
      </w:r>
    </w:p>
    <w:bookmarkEnd w:id="162"/>
    <w:bookmarkStart w:name="z23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3"/>
    <w:bookmarkStart w:name="z2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164"/>
    <w:bookmarkStart w:name="z2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в каждой строке заполняется перечень лиц, подлежащих обязательному ежегодному флюорографическому обследованию на туберкулез, в том числе из группы "риска", "обязательный контингент" и отдельно "Итого";</w:t>
      </w:r>
    </w:p>
    <w:bookmarkEnd w:id="165"/>
    <w:bookmarkStart w:name="z2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заполняется количество лиц, запланированных на флюорообследование за год;</w:t>
      </w:r>
    </w:p>
    <w:bookmarkEnd w:id="166"/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заполняется количество лиц, запланированных на флюорообследование за отчетный период с нарастанием;</w:t>
      </w:r>
    </w:p>
    <w:bookmarkEnd w:id="167"/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флюорообследованных лиц за отчетный период с нарастанием в абсолютных числах;</w:t>
      </w:r>
    </w:p>
    <w:bookmarkEnd w:id="168"/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рассчитывается и указывается удельный вес охвата флюорообследованных лиц от числа запланированных, в процентах;</w:t>
      </w:r>
    </w:p>
    <w:bookmarkEnd w:id="169"/>
    <w:bookmarkStart w:name="z2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количество, выявленных больных туберкулезом в абсолютных числах;</w:t>
      </w:r>
    </w:p>
    <w:bookmarkEnd w:id="170"/>
    <w:bookmarkStart w:name="z2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рассчитывается и указывается удельный вес выявленных больных туберкулезом из числа прошедших флюорографическое обследование.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51" w:id="1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санитарно-эпидемиологического контроля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выполнении плана постановки пробы Манту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Отчет по Манту_1_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_ежемесячно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 с нарастающим итогом не позднее 4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бумажном или электронном формате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подлежащий обследованию по пробе Манту в соответствии с Приказом ҚР ДСМ-214/2020.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охвата (%)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виражом и гиперергической реакцией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препаратом "Аллерген туберкулезный рекомбинантный"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химиопрофилактическим лечением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both"/>
      </w:pPr>
      <w:bookmarkStart w:name="z254" w:id="175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bookmarkStart w:name="z25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выполнении плана постановки пробы Манту"</w:t>
      </w:r>
      <w:r>
        <w:br/>
      </w:r>
      <w:r>
        <w:rPr>
          <w:rFonts w:ascii="Times New Roman"/>
          <w:b/>
          <w:i w:val="false"/>
          <w:color w:val="000000"/>
        </w:rPr>
        <w:t>(индекс: Отчет по Манту_1_, периодичность формы: ежемесячно с нарастающим итогом)</w:t>
      </w:r>
    </w:p>
    <w:bookmarkEnd w:id="176"/>
    <w:bookmarkStart w:name="z25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основе, определяет единые требования по заполнению формы, предназначенной для сбора административных данных на безвозмездной основе "Отчет о выполнении плана постановки пробы Манту" (далее - Форма).</w:t>
      </w:r>
    </w:p>
    <w:bookmarkEnd w:id="178"/>
    <w:bookmarkStart w:name="z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по району (городу) в разрезе медицинских организаций (поликлиники), медицинские организаций составляют в разрезе педиатрических участков, врачей общей практики, врачебных амбулаторий фельдшерских пунктов, детских дошкольных учреждений и школ.</w:t>
      </w:r>
    </w:p>
    <w:bookmarkEnd w:id="179"/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не позднее 4 числа месяца, следующего за отчетным периодом.</w:t>
      </w:r>
    </w:p>
    <w:bookmarkEnd w:id="180"/>
    <w:bookmarkStart w:name="z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181"/>
    <w:bookmarkStart w:name="z2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82"/>
    <w:bookmarkStart w:name="z2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Термины и определения, используемые в форме административных данных: </w:t>
      </w:r>
    </w:p>
    <w:bookmarkEnd w:id="183"/>
    <w:bookmarkStart w:name="z2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аллерген туберкулезный рекомбинантный – комплекс рекомбинантных белков для внутрикожного применения в стандартном разведении, предназначен для диагностики туберкулезной инфекции;</w:t>
      </w:r>
    </w:p>
    <w:bookmarkEnd w:id="184"/>
    <w:bookmarkStart w:name="z2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 Манту – специфический диагностический тест, внутрикожная туберкулиновая проба Манту с двумя международными туберкулиновыми единицами;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тест на лекарственную чувствительность – определение спектра чувствительности микобактерий туберкулеза к противотуберкулезным препаратам. </w:t>
      </w:r>
    </w:p>
    <w:bookmarkEnd w:id="186"/>
    <w:bookmarkStart w:name="z26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7"/>
    <w:bookmarkStart w:name="z2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188"/>
    <w:bookmarkStart w:name="z2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заполняется перечень контингента, подлежащий обследованию по пробе Манту, в том числе дети из группы "высокого риска";</w:t>
      </w:r>
    </w:p>
    <w:bookmarkEnd w:id="189"/>
    <w:bookmarkStart w:name="z2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заполняется количество запланированных лиц на обследование по пробе Манту за год;</w:t>
      </w:r>
    </w:p>
    <w:bookmarkEnd w:id="190"/>
    <w:bookmarkStart w:name="z2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заполняется количество запланированных лиц на обследование по пробе Манту за отчетный период с нарастающим итогом;</w:t>
      </w:r>
    </w:p>
    <w:bookmarkEnd w:id="191"/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лиц, прошедших обследование по пробе Манту за отчетный период с нарастающим итогом;</w:t>
      </w:r>
    </w:p>
    <w:bookmarkEnd w:id="192"/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рассчитывается и указывается удельный вес охвата обследованных по пробе Манту от запланированного контингента в процентах;</w:t>
      </w:r>
    </w:p>
    <w:bookmarkEnd w:id="193"/>
    <w:bookmarkStart w:name="z2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заполняется количество выявленных с виражом и гиперергической реакцией в абсолютных числах;</w:t>
      </w:r>
    </w:p>
    <w:bookmarkEnd w:id="194"/>
    <w:bookmarkStart w:name="z2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рассчитывается и указывается удельный вес выявленных с виражом и гиперергической реакцией от числа обследованных в процентах;</w:t>
      </w:r>
    </w:p>
    <w:bookmarkEnd w:id="195"/>
    <w:bookmarkStart w:name="z2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обследованных лиц препаратом "Аллерген туберкулезный рекомбинантный" (Диаскинтест) в абсолютных числах;</w:t>
      </w:r>
    </w:p>
    <w:bookmarkEnd w:id="196"/>
    <w:bookmarkStart w:name="z2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рассчитывается и указывается удельный вес обследованных лиц препаратом "Аллерген туберкулезный рекомбинантный" (Диаскинтест) от числа обследованных в процентах;</w:t>
      </w:r>
    </w:p>
    <w:bookmarkEnd w:id="197"/>
    <w:bookmarkStart w:name="z2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охваченных химиопрофилактическим лечением от числа выявленных с виражом и гиперергической реакцией после дообследования у врача - фтизиатра.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контроля"</w:t>
            </w:r>
          </w:p>
        </w:tc>
      </w:tr>
    </w:tbl>
    <w:bookmarkStart w:name="z28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производственного контроля</w:t>
      </w:r>
    </w:p>
    <w:bookmarkEnd w:id="199"/>
    <w:p>
      <w:pPr>
        <w:spacing w:after="0"/>
        <w:ind w:left="0"/>
        <w:jc w:val="both"/>
      </w:pPr>
      <w:bookmarkStart w:name="z281" w:id="200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уполномоченный орган в сфере санитарно-эпидемиологического благополучия населения.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На сайте Комитета санитарно-эпидемиологического контроля Министерства здравоохранения Республики Казахстан (https://www.gov.kz/memleket/entities/ksek?lang=ru);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результатах производственного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 наименования формы):02-ИРПК;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полугодие 20__года;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физические и юридические лица (владельцы эпидемически значимых объектов в сфере санитарно-эпидемиологического благополучия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районные и городские Управления санитарно-эпидемиологического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областные и городские Департаменты санитарно-эпидемиологического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физические и юридические лица (владельцы эпидемически значимых объектов в сфере санитарно-эпидемиологического благополучия населения) представляют информацию в районные и городские управления санитарно-эпидемиологического контроля один раз в полугодие, 5 число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районные и городские Управления санитарно-эпидемиологического контроля представляют информацию в областные Департаменты санитарно-эпидемиологического контроля один раз в полугодие, 10 число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областные и городские Департаменты санитарно-эпидемиологического контроля представляют информацию в филиал "Научно-практический центр санитарно-эпидемиологической экспертизы и мониторинга" Республиканское государственное предприятие на праве хозяйственного ведения "Национальный центр общественного здравоохранения" и Комитет санитарно-эпидемиологического контроля Министерства здравоохранения Республики Казахстан один раз в полугодие, 15 число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бумажном или электронном формате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производственный контроль,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производственной лаборатории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привлечением лаборатории (испытательного центра)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исследовано (перечислить объекты внешней среды и число проб – сырье, готовая продукция, смывы, воздух,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несоответствий (перечислить показатели безопасности, по которым выявлено несоответствие – бактерии группы кишечной палочки (БГКП), патогенная флора, токсические вещества и другие)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и проведенные мероприятия по устранению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</w:t>
            </w:r>
          </w:p>
        </w:tc>
      </w:tr>
    </w:tbl>
    <w:p>
      <w:pPr>
        <w:spacing w:after="0"/>
        <w:ind w:left="0"/>
        <w:jc w:val="both"/>
      </w:pPr>
      <w:bookmarkStart w:name="z283" w:id="202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</w:p>
        </w:tc>
      </w:tr>
    </w:tbl>
    <w:bookmarkStart w:name="z28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о результатах производственного контроля (02-ИРПК)</w:t>
      </w:r>
    </w:p>
    <w:bookmarkEnd w:id="203"/>
    <w:bookmarkStart w:name="z28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Сведения о лице, осуществляющем производственный контроль, на базе производственной лаборатории объекта заполняется информация о наличии собственной производственной лаборатории, имеющей соответствующие разрешительные документы;</w:t>
      </w:r>
    </w:p>
    <w:bookmarkEnd w:id="204"/>
    <w:bookmarkStart w:name="z28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Сведения о лице, осуществляющем производственный контроль, с привлечением лаборатории (испытательного центра) заполняется информация о привлеченной производственной лаборатории, имеющей соответствующие разрешительные документы;</w:t>
      </w:r>
    </w:p>
    <w:bookmarkEnd w:id="205"/>
    <w:bookmarkStart w:name="z28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Результаты производственного контроля всего исследовано (перечислить объекты внешней среды и число проб – сырье, готовая продукция, смывы, воздух) заполняется информация о количестве исследованных проб, наименование проб;</w:t>
      </w:r>
    </w:p>
    <w:bookmarkEnd w:id="206"/>
    <w:bookmarkStart w:name="z28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Результаты производственного контроля выявлено несоответствий (перечислить показатели безопасности, по которым выявлено несоответствие – БГКП, патогенная флора, токсические вещества и другие) заполняется информация о несоответствии исследованных проб, наименование проб;</w:t>
      </w:r>
    </w:p>
    <w:bookmarkEnd w:id="207"/>
    <w:bookmarkStart w:name="z29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Результаты производственного контроля "принятые меры и проведенные мероприятия по устранению" заполняется информация о принятых мерах по исследованных проб, наименование проб.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