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15381" w14:textId="56153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Председателя Комитета национальной безопасности Республики Казахстан от 13 января 2016 года № 2 "Об утверждении Правил приема на обучение в военные, специальные учебные заведения органов национальной безопасности Республики Казахстан, реализующие образовательные программы высшего образования"</w:t>
      </w:r>
    </w:p>
    <w:p>
      <w:pPr>
        <w:spacing w:after="0"/>
        <w:ind w:left="0"/>
        <w:jc w:val="both"/>
      </w:pPr>
      <w:r>
        <w:rPr>
          <w:rFonts w:ascii="Times New Roman"/>
          <w:b w:val="false"/>
          <w:i w:val="false"/>
          <w:color w:val="000000"/>
          <w:sz w:val="28"/>
        </w:rPr>
        <w:t>Приказ Председателя Комитета национальной безопасности Республики Казахстан от 12 августа 2025 года № 74/қе. Зарегистрирован в Министерстве юстиции Республики Казахстан 12 августа 2025 года № 36610</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Start w:name="z5" w:id="0"/>
    <w:p>
      <w:pPr>
        <w:spacing w:after="0"/>
        <w:ind w:left="0"/>
        <w:jc w:val="both"/>
      </w:pPr>
      <w:r>
        <w:rPr>
          <w:rFonts w:ascii="Times New Roman"/>
          <w:b w:val="false"/>
          <w:i w:val="false"/>
          <w:color w:val="000000"/>
          <w:sz w:val="28"/>
        </w:rPr>
        <w:t>
      ПРИКАЗЫВАЮ:</w:t>
      </w:r>
    </w:p>
    <w:bookmarkEnd w:id="0"/>
    <w:bookmarkStart w:name="z6"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национальной безопасности Республики Казахстан от 13 января 2016 года № 2 "Об утверждении Правил приема на обучение в военные, специальные учебные заведения органов национальной безопасности Республики Казахстан, реализующие образовательные программы высшего образования" (зарегистрирован в Реестре государственной регистрации нормативных правовых актов за № 13104) следующие изменения и дополнения:</w:t>
      </w:r>
    </w:p>
    <w:bookmarkEnd w:id="1"/>
    <w:bookmarkStart w:name="z7"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приема на обучение в военные, специальные учебные заведения органов национальной безопасности Республики Казахстан, реализующие образовательные программы высшего образования (далее – Правила),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9" w:id="3"/>
    <w:p>
      <w:pPr>
        <w:spacing w:after="0"/>
        <w:ind w:left="0"/>
        <w:jc w:val="both"/>
      </w:pPr>
      <w:r>
        <w:rPr>
          <w:rFonts w:ascii="Times New Roman"/>
          <w:b w:val="false"/>
          <w:i w:val="false"/>
          <w:color w:val="000000"/>
          <w:sz w:val="28"/>
        </w:rPr>
        <w:t>
      "5. После утверждения разнарядки кадровыми подразделениями ОНБ:</w:t>
      </w:r>
    </w:p>
    <w:bookmarkEnd w:id="3"/>
    <w:bookmarkStart w:name="z10" w:id="4"/>
    <w:p>
      <w:pPr>
        <w:spacing w:after="0"/>
        <w:ind w:left="0"/>
        <w:jc w:val="both"/>
      </w:pPr>
      <w:r>
        <w:rPr>
          <w:rFonts w:ascii="Times New Roman"/>
          <w:b w:val="false"/>
          <w:i w:val="false"/>
          <w:color w:val="000000"/>
          <w:sz w:val="28"/>
        </w:rPr>
        <w:t xml:space="preserve">
      1) в течение десяти рабочих дней организуется размещение объявлений в средствах массовой информации, информационных стендах, в том числе на официальном интернет-ресурсе КНБ, о сроках подачи заявлений, а также перечня документов, предоставляемых в ОНБ по месту жительства, учебы или работы (службы),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4"/>
    <w:bookmarkStart w:name="z11" w:id="5"/>
    <w:p>
      <w:pPr>
        <w:spacing w:after="0"/>
        <w:ind w:left="0"/>
        <w:jc w:val="both"/>
      </w:pPr>
      <w:r>
        <w:rPr>
          <w:rFonts w:ascii="Times New Roman"/>
          <w:b w:val="false"/>
          <w:i w:val="false"/>
          <w:color w:val="000000"/>
          <w:sz w:val="28"/>
        </w:rPr>
        <w:t>
      2) проводится работа по проверке профессиональной пригодности, отбору и специальной проверке кандидатов на учебу по месту их жительства, учебы или работы (службы).";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14" w:id="6"/>
    <w:p>
      <w:pPr>
        <w:spacing w:after="0"/>
        <w:ind w:left="0"/>
        <w:jc w:val="both"/>
      </w:pPr>
      <w:r>
        <w:rPr>
          <w:rFonts w:ascii="Times New Roman"/>
          <w:b w:val="false"/>
          <w:i w:val="false"/>
          <w:color w:val="000000"/>
          <w:sz w:val="28"/>
        </w:rPr>
        <w:t>
      "9. Кандидаты на поступление в вузы ОНБ после размещения объявлений на официальном интернет-ресурсе КНБ, до 10 января года поступления включительно, подают в органы КНБ по месту жительства, учебы или работы (службы) заявление (рапорт) с указанием языка обучения.</w:t>
      </w:r>
    </w:p>
    <w:bookmarkEnd w:id="6"/>
    <w:bookmarkStart w:name="z15" w:id="7"/>
    <w:p>
      <w:pPr>
        <w:spacing w:after="0"/>
        <w:ind w:left="0"/>
        <w:jc w:val="both"/>
      </w:pPr>
      <w:r>
        <w:rPr>
          <w:rFonts w:ascii="Times New Roman"/>
          <w:b w:val="false"/>
          <w:i w:val="false"/>
          <w:color w:val="000000"/>
          <w:sz w:val="28"/>
        </w:rPr>
        <w:t>
      В эти же сроки граждане, отслужившие срочную воинскую службу и прошедшие конкурсный отбор в воинских частях специальных государственных органов, не позднее одного года с момента окончания срочной воинской службы обращаются с заявлением в кадровые подразделения Пограничной службы КНБ об изъявлении желания поступить в вузы ОНБ.</w:t>
      </w:r>
    </w:p>
    <w:bookmarkEnd w:id="7"/>
    <w:bookmarkStart w:name="z16" w:id="8"/>
    <w:p>
      <w:pPr>
        <w:spacing w:after="0"/>
        <w:ind w:left="0"/>
        <w:jc w:val="both"/>
      </w:pPr>
      <w:r>
        <w:rPr>
          <w:rFonts w:ascii="Times New Roman"/>
          <w:b w:val="false"/>
          <w:i w:val="false"/>
          <w:color w:val="000000"/>
          <w:sz w:val="28"/>
        </w:rPr>
        <w:t xml:space="preserve">
      По месту обращения граждане представляют документы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18" w:id="9"/>
    <w:p>
      <w:pPr>
        <w:spacing w:after="0"/>
        <w:ind w:left="0"/>
        <w:jc w:val="both"/>
      </w:pPr>
      <w:r>
        <w:rPr>
          <w:rFonts w:ascii="Times New Roman"/>
          <w:b w:val="false"/>
          <w:i w:val="false"/>
          <w:color w:val="000000"/>
          <w:sz w:val="28"/>
        </w:rPr>
        <w:t>
      "11. Кадровые подразделения органов КНБ до 20 мая года поступления представляют в вузы ОНБ сформированные личные дела кандидатов на учебу по образовательным программам высшего образования и высшего образования с сокращенным сроком обучения.</w:t>
      </w:r>
    </w:p>
    <w:bookmarkEnd w:id="9"/>
    <w:bookmarkStart w:name="z19" w:id="10"/>
    <w:p>
      <w:pPr>
        <w:spacing w:after="0"/>
        <w:ind w:left="0"/>
        <w:jc w:val="both"/>
      </w:pPr>
      <w:r>
        <w:rPr>
          <w:rFonts w:ascii="Times New Roman"/>
          <w:b w:val="false"/>
          <w:i w:val="false"/>
          <w:color w:val="000000"/>
          <w:sz w:val="28"/>
        </w:rPr>
        <w:t xml:space="preserve">
      Поступившие в вузы ОНБ личные дела кандидатов до начала проведения конкурсного отбора проверяются кадровыми подразделениями вузов ОНБ на предмет соответствия требованиям, предусмотренным </w:t>
      </w:r>
      <w:r>
        <w:rPr>
          <w:rFonts w:ascii="Times New Roman"/>
          <w:b w:val="false"/>
          <w:i w:val="false"/>
          <w:color w:val="000000"/>
          <w:sz w:val="28"/>
        </w:rPr>
        <w:t>пунктом 2</w:t>
      </w:r>
      <w:r>
        <w:rPr>
          <w:rFonts w:ascii="Times New Roman"/>
          <w:b w:val="false"/>
          <w:i w:val="false"/>
          <w:color w:val="000000"/>
          <w:sz w:val="28"/>
        </w:rPr>
        <w:t xml:space="preserve"> статьи 7 Закона, за исключением материалов специальных проверок граждан, поступающих в Пограничную академию КНБ и личных дел кандидатов, сформированных Академией КНБ, которые проверяются сотрудниками Департамента кадров КНБ.";</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24 изложить в следующей редакции:</w:t>
      </w:r>
    </w:p>
    <w:bookmarkStart w:name="z21" w:id="11"/>
    <w:p>
      <w:pPr>
        <w:spacing w:after="0"/>
        <w:ind w:left="0"/>
        <w:jc w:val="both"/>
      </w:pPr>
      <w:r>
        <w:rPr>
          <w:rFonts w:ascii="Times New Roman"/>
          <w:b w:val="false"/>
          <w:i w:val="false"/>
          <w:color w:val="000000"/>
          <w:sz w:val="28"/>
        </w:rPr>
        <w:t>
      "4) подготавливает конкурсные списки кандидатов на учебу;";</w:t>
      </w:r>
    </w:p>
    <w:bookmarkEnd w:id="11"/>
    <w:bookmarkStart w:name="z22" w:id="12"/>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27</w:t>
      </w:r>
      <w:r>
        <w:rPr>
          <w:rFonts w:ascii="Times New Roman"/>
          <w:b w:val="false"/>
          <w:i w:val="false"/>
          <w:color w:val="000000"/>
          <w:sz w:val="28"/>
        </w:rPr>
        <w:t xml:space="preserve"> дополнить подпунктом 3-1) следующего содержания:</w:t>
      </w:r>
    </w:p>
    <w:bookmarkEnd w:id="12"/>
    <w:bookmarkStart w:name="z23" w:id="13"/>
    <w:p>
      <w:pPr>
        <w:spacing w:after="0"/>
        <w:ind w:left="0"/>
        <w:jc w:val="both"/>
      </w:pPr>
      <w:r>
        <w:rPr>
          <w:rFonts w:ascii="Times New Roman"/>
          <w:b w:val="false"/>
          <w:i w:val="false"/>
          <w:color w:val="000000"/>
          <w:sz w:val="28"/>
        </w:rPr>
        <w:t>
      "3-1) принимает решение об аннулировании результатов экзамена по предмету;";</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42</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и </w:t>
      </w:r>
      <w:r>
        <w:rPr>
          <w:rFonts w:ascii="Times New Roman"/>
          <w:b w:val="false"/>
          <w:i w:val="false"/>
          <w:color w:val="000000"/>
          <w:sz w:val="28"/>
        </w:rPr>
        <w:t>44</w:t>
      </w:r>
      <w:r>
        <w:rPr>
          <w:rFonts w:ascii="Times New Roman"/>
          <w:b w:val="false"/>
          <w:i w:val="false"/>
          <w:color w:val="000000"/>
          <w:sz w:val="28"/>
        </w:rPr>
        <w:t xml:space="preserve"> изложить в следующей редакции:</w:t>
      </w:r>
    </w:p>
    <w:bookmarkStart w:name="z25" w:id="14"/>
    <w:p>
      <w:pPr>
        <w:spacing w:after="0"/>
        <w:ind w:left="0"/>
        <w:jc w:val="both"/>
      </w:pPr>
      <w:r>
        <w:rPr>
          <w:rFonts w:ascii="Times New Roman"/>
          <w:b w:val="false"/>
          <w:i w:val="false"/>
          <w:color w:val="000000"/>
          <w:sz w:val="28"/>
        </w:rPr>
        <w:t>
      "42. При сдаче экзаменов кандидатам запрещается пронос и использование любых бумажных носителей информации с учебными материалами, а также электронных средств хранения, передачи и приема данных.</w:t>
      </w:r>
    </w:p>
    <w:bookmarkEnd w:id="14"/>
    <w:bookmarkStart w:name="z26" w:id="15"/>
    <w:p>
      <w:pPr>
        <w:spacing w:after="0"/>
        <w:ind w:left="0"/>
        <w:jc w:val="both"/>
      </w:pPr>
      <w:r>
        <w:rPr>
          <w:rFonts w:ascii="Times New Roman"/>
          <w:b w:val="false"/>
          <w:i w:val="false"/>
          <w:color w:val="000000"/>
          <w:sz w:val="28"/>
        </w:rPr>
        <w:t>
      В случае их использования и выявления во время проведения экзамена по предмету, специальной комиссией (предметной) совместно с представителем подразделения собственной безопасности составляется акт о выявленном нарушении требований настоящих Правил согласно приложению 6 к настоящим Правилам, на основании которого приемной комиссией принимается решение об аннулировании результатов экзамена по предмету.</w:t>
      </w:r>
    </w:p>
    <w:bookmarkEnd w:id="15"/>
    <w:bookmarkStart w:name="z27" w:id="16"/>
    <w:p>
      <w:pPr>
        <w:spacing w:after="0"/>
        <w:ind w:left="0"/>
        <w:jc w:val="both"/>
      </w:pPr>
      <w:r>
        <w:rPr>
          <w:rFonts w:ascii="Times New Roman"/>
          <w:b w:val="false"/>
          <w:i w:val="false"/>
          <w:color w:val="000000"/>
          <w:sz w:val="28"/>
        </w:rPr>
        <w:t>
      43. Решения приемной комиссии вуза ОНБ о зачислении кандидатов на обучение по итогам конкурсного отбора размещаются на информационных стендах вузов ОНБ либо объявляются устно членами приемной комиссии перед кандидатами или доводятся кадровыми подразделениями.</w:t>
      </w:r>
    </w:p>
    <w:bookmarkEnd w:id="16"/>
    <w:bookmarkStart w:name="z28" w:id="17"/>
    <w:p>
      <w:pPr>
        <w:spacing w:after="0"/>
        <w:ind w:left="0"/>
        <w:jc w:val="both"/>
      </w:pPr>
      <w:r>
        <w:rPr>
          <w:rFonts w:ascii="Times New Roman"/>
          <w:b w:val="false"/>
          <w:i w:val="false"/>
          <w:color w:val="000000"/>
          <w:sz w:val="28"/>
        </w:rPr>
        <w:t>
      44. Зачисление в вузы ОНБ производится по решению приемной комиссии на основании рейтинга кандидата по итогам конкурсного отбора:</w:t>
      </w:r>
    </w:p>
    <w:bookmarkEnd w:id="17"/>
    <w:bookmarkStart w:name="z29" w:id="18"/>
    <w:p>
      <w:pPr>
        <w:spacing w:after="0"/>
        <w:ind w:left="0"/>
        <w:jc w:val="both"/>
      </w:pPr>
      <w:r>
        <w:rPr>
          <w:rFonts w:ascii="Times New Roman"/>
          <w:b w:val="false"/>
          <w:i w:val="false"/>
          <w:color w:val="000000"/>
          <w:sz w:val="28"/>
        </w:rPr>
        <w:t>
      по образовательным программам высшего образования рейтинг кандидата определяется путем сложения баллов Единого национального тестирования (далее – ЕНТ) и показателей окончательного профессионального отбора, за исключением граждан, отслуживших срочную воинскую службу и прошедшие конкурсный отбор в воинских частях специальных государственных органов;</w:t>
      </w:r>
    </w:p>
    <w:bookmarkEnd w:id="18"/>
    <w:bookmarkStart w:name="z30" w:id="19"/>
    <w:p>
      <w:pPr>
        <w:spacing w:after="0"/>
        <w:ind w:left="0"/>
        <w:jc w:val="both"/>
      </w:pPr>
      <w:r>
        <w:rPr>
          <w:rFonts w:ascii="Times New Roman"/>
          <w:b w:val="false"/>
          <w:i w:val="false"/>
          <w:color w:val="000000"/>
          <w:sz w:val="28"/>
        </w:rPr>
        <w:t>
      по образовательным программам высшего образования с сокращенным сроком обучения рейтинг кандидата определяется путем сложения показателей окончательного профессионального отбора.";</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45-1</w:t>
      </w:r>
      <w:r>
        <w:rPr>
          <w:rFonts w:ascii="Times New Roman"/>
          <w:b w:val="false"/>
          <w:i w:val="false"/>
          <w:color w:val="000000"/>
          <w:sz w:val="28"/>
        </w:rPr>
        <w:t xml:space="preserve"> и </w:t>
      </w:r>
      <w:r>
        <w:rPr>
          <w:rFonts w:ascii="Times New Roman"/>
          <w:b w:val="false"/>
          <w:i w:val="false"/>
          <w:color w:val="000000"/>
          <w:sz w:val="28"/>
        </w:rPr>
        <w:t>46</w:t>
      </w:r>
      <w:r>
        <w:rPr>
          <w:rFonts w:ascii="Times New Roman"/>
          <w:b w:val="false"/>
          <w:i w:val="false"/>
          <w:color w:val="000000"/>
          <w:sz w:val="28"/>
        </w:rPr>
        <w:t xml:space="preserve"> изложить в следующей редакции:</w:t>
      </w:r>
    </w:p>
    <w:bookmarkStart w:name="z32" w:id="20"/>
    <w:p>
      <w:pPr>
        <w:spacing w:after="0"/>
        <w:ind w:left="0"/>
        <w:jc w:val="both"/>
      </w:pPr>
      <w:r>
        <w:rPr>
          <w:rFonts w:ascii="Times New Roman"/>
          <w:b w:val="false"/>
          <w:i w:val="false"/>
          <w:color w:val="000000"/>
          <w:sz w:val="28"/>
        </w:rPr>
        <w:t>
      "45-1. Граждане, отслужившие срочную воинскую службу и прошедшие конкурсный отбор в воинских частях специальных государственных органов, зачисляются в вузы ОНБ при условии соответствия требованиям пунктов 6, 7, 9, 10, 22 настоящих Правил в количестве, не превышающем 10% от ежегодного планового набора в Пограничную академию КНБ и 5 % Академию КНБ.</w:t>
      </w:r>
    </w:p>
    <w:bookmarkEnd w:id="20"/>
    <w:bookmarkStart w:name="z33" w:id="21"/>
    <w:p>
      <w:pPr>
        <w:spacing w:after="0"/>
        <w:ind w:left="0"/>
        <w:jc w:val="both"/>
      </w:pPr>
      <w:r>
        <w:rPr>
          <w:rFonts w:ascii="Times New Roman"/>
          <w:b w:val="false"/>
          <w:i w:val="false"/>
          <w:color w:val="000000"/>
          <w:sz w:val="28"/>
        </w:rPr>
        <w:t xml:space="preserve">
      При этом кандидаты, поступающие в Академию КНБ, проходят проверку на профессиональную пригодность и письменных навыков в форме написания эссе. </w:t>
      </w:r>
    </w:p>
    <w:bookmarkEnd w:id="21"/>
    <w:bookmarkStart w:name="z34" w:id="22"/>
    <w:p>
      <w:pPr>
        <w:spacing w:after="0"/>
        <w:ind w:left="0"/>
        <w:jc w:val="both"/>
      </w:pPr>
      <w:r>
        <w:rPr>
          <w:rFonts w:ascii="Times New Roman"/>
          <w:b w:val="false"/>
          <w:i w:val="false"/>
          <w:color w:val="000000"/>
          <w:sz w:val="28"/>
        </w:rPr>
        <w:t xml:space="preserve">
      46. При проведении конкурса на зачисление в Академию КНБ в случае равенства баллов преимущественное право в последующей очередности имеют: </w:t>
      </w:r>
    </w:p>
    <w:bookmarkEnd w:id="22"/>
    <w:bookmarkStart w:name="z35" w:id="23"/>
    <w:p>
      <w:pPr>
        <w:spacing w:after="0"/>
        <w:ind w:left="0"/>
        <w:jc w:val="both"/>
      </w:pPr>
      <w:r>
        <w:rPr>
          <w:rFonts w:ascii="Times New Roman"/>
          <w:b w:val="false"/>
          <w:i w:val="false"/>
          <w:color w:val="000000"/>
          <w:sz w:val="28"/>
        </w:rPr>
        <w:t>
      1) лица, награжденные знаком "Алтын белгі";</w:t>
      </w:r>
    </w:p>
    <w:bookmarkEnd w:id="23"/>
    <w:bookmarkStart w:name="z36" w:id="24"/>
    <w:p>
      <w:pPr>
        <w:spacing w:after="0"/>
        <w:ind w:left="0"/>
        <w:jc w:val="both"/>
      </w:pPr>
      <w:r>
        <w:rPr>
          <w:rFonts w:ascii="Times New Roman"/>
          <w:b w:val="false"/>
          <w:i w:val="false"/>
          <w:color w:val="000000"/>
          <w:sz w:val="28"/>
        </w:rPr>
        <w:t>
      2) лица, награжденные знаком отличия за проявленный патриотизм и активную гражданскую позицию;</w:t>
      </w:r>
    </w:p>
    <w:bookmarkEnd w:id="24"/>
    <w:bookmarkStart w:name="z37" w:id="25"/>
    <w:p>
      <w:pPr>
        <w:spacing w:after="0"/>
        <w:ind w:left="0"/>
        <w:jc w:val="both"/>
      </w:pPr>
      <w:r>
        <w:rPr>
          <w:rFonts w:ascii="Times New Roman"/>
          <w:b w:val="false"/>
          <w:i w:val="false"/>
          <w:color w:val="000000"/>
          <w:sz w:val="28"/>
        </w:rPr>
        <w:t>
      3) лица, имеющие документы об образовании организаций образования, реализующих образовательные программы технического и профессионального, послесреднего образования, подтвердившие квалификацию и имеющие стаж работы по специальности не менее одного года;</w:t>
      </w:r>
    </w:p>
    <w:bookmarkEnd w:id="25"/>
    <w:bookmarkStart w:name="z38" w:id="26"/>
    <w:p>
      <w:pPr>
        <w:spacing w:after="0"/>
        <w:ind w:left="0"/>
        <w:jc w:val="both"/>
      </w:pPr>
      <w:r>
        <w:rPr>
          <w:rFonts w:ascii="Times New Roman"/>
          <w:b w:val="false"/>
          <w:i w:val="false"/>
          <w:color w:val="000000"/>
          <w:sz w:val="28"/>
        </w:rPr>
        <w:t>
      4) победители международных олимпиад и конкурсов научных проектов (научных соревнований) по общеобразовательным предметам (награжденные дипломами первой, второй и третьей степени), международных и республиканских конкурсов исполнителей и спортивных соревнований (награжденные дипломами первой, второй и третьей степени) последних трех лет, перечень которых определяется уполномоченным органом в области образования, а также победители президентской, республиканских олимпиад и конкурсов научных проектов по общеобразовательным предметам (награжденные дипломами первой, второй и третьей степени) текущего учебного года при условии соответствия выбранной ими специальности предмету олимпиады, конкурса или спортивного соревнования;</w:t>
      </w:r>
    </w:p>
    <w:bookmarkEnd w:id="26"/>
    <w:bookmarkStart w:name="z39" w:id="27"/>
    <w:p>
      <w:pPr>
        <w:spacing w:after="0"/>
        <w:ind w:left="0"/>
        <w:jc w:val="both"/>
      </w:pPr>
      <w:r>
        <w:rPr>
          <w:rFonts w:ascii="Times New Roman"/>
          <w:b w:val="false"/>
          <w:i w:val="false"/>
          <w:color w:val="000000"/>
          <w:sz w:val="28"/>
        </w:rPr>
        <w:t>
      5) дети-сироты и дети, оставшиеся без попечения родителей, а также граждане из числа молодежи, потерявшие или оставшиеся без попечения родителей до совершеннолетия, и лица, имеющие документы об образовании (свидетельства, аттестаты, дипломы) с отличием.";</w:t>
      </w:r>
    </w:p>
    <w:bookmarkEnd w:id="27"/>
    <w:bookmarkStart w:name="z40" w:id="28"/>
    <w:p>
      <w:pPr>
        <w:spacing w:after="0"/>
        <w:ind w:left="0"/>
        <w:jc w:val="both"/>
      </w:pPr>
      <w:r>
        <w:rPr>
          <w:rFonts w:ascii="Times New Roman"/>
          <w:b w:val="false"/>
          <w:i w:val="false"/>
          <w:color w:val="000000"/>
          <w:sz w:val="28"/>
        </w:rPr>
        <w:t xml:space="preserve">
      дополнить пунктом 47 следующего содержания: </w:t>
      </w:r>
    </w:p>
    <w:bookmarkEnd w:id="28"/>
    <w:bookmarkStart w:name="z41" w:id="29"/>
    <w:p>
      <w:pPr>
        <w:spacing w:after="0"/>
        <w:ind w:left="0"/>
        <w:jc w:val="both"/>
      </w:pPr>
      <w:r>
        <w:rPr>
          <w:rFonts w:ascii="Times New Roman"/>
          <w:b w:val="false"/>
          <w:i w:val="false"/>
          <w:color w:val="000000"/>
          <w:sz w:val="28"/>
        </w:rPr>
        <w:t xml:space="preserve">
      "47. При проведении конкурса на зачисление в Пограничную академию КНБ преимущественное право при условии успешного прохождения всех этапов конкурсного отбора в соответствии с настоящими Правилами имеют: </w:t>
      </w:r>
    </w:p>
    <w:bookmarkEnd w:id="29"/>
    <w:bookmarkStart w:name="z42" w:id="30"/>
    <w:p>
      <w:pPr>
        <w:spacing w:after="0"/>
        <w:ind w:left="0"/>
        <w:jc w:val="both"/>
      </w:pPr>
      <w:r>
        <w:rPr>
          <w:rFonts w:ascii="Times New Roman"/>
          <w:b w:val="false"/>
          <w:i w:val="false"/>
          <w:color w:val="000000"/>
          <w:sz w:val="28"/>
        </w:rPr>
        <w:t>
      дети-сироты и дети, оставшиеся без попечения родителей;</w:t>
      </w:r>
    </w:p>
    <w:bookmarkEnd w:id="30"/>
    <w:bookmarkStart w:name="z43" w:id="31"/>
    <w:p>
      <w:pPr>
        <w:spacing w:after="0"/>
        <w:ind w:left="0"/>
        <w:jc w:val="both"/>
      </w:pPr>
      <w:r>
        <w:rPr>
          <w:rFonts w:ascii="Times New Roman"/>
          <w:b w:val="false"/>
          <w:i w:val="false"/>
          <w:color w:val="000000"/>
          <w:sz w:val="28"/>
        </w:rPr>
        <w:t>
      граждане, прошедшие допризывную подготовку в качестве жас сарбазов, жас айбынов в течение периода не менее двух лет;</w:t>
      </w:r>
    </w:p>
    <w:bookmarkEnd w:id="31"/>
    <w:bookmarkStart w:name="z44" w:id="32"/>
    <w:p>
      <w:pPr>
        <w:spacing w:after="0"/>
        <w:ind w:left="0"/>
        <w:jc w:val="both"/>
      </w:pPr>
      <w:r>
        <w:rPr>
          <w:rFonts w:ascii="Times New Roman"/>
          <w:b w:val="false"/>
          <w:i w:val="false"/>
          <w:color w:val="000000"/>
          <w:sz w:val="28"/>
        </w:rPr>
        <w:t>
      дети военнослужащих, погибших, пропавших без вести во время прохождения службы или получивших инвалидность в период прохождения воинской службы;</w:t>
      </w:r>
    </w:p>
    <w:bookmarkEnd w:id="32"/>
    <w:bookmarkStart w:name="z45" w:id="33"/>
    <w:p>
      <w:pPr>
        <w:spacing w:after="0"/>
        <w:ind w:left="0"/>
        <w:jc w:val="both"/>
      </w:pPr>
      <w:r>
        <w:rPr>
          <w:rFonts w:ascii="Times New Roman"/>
          <w:b w:val="false"/>
          <w:i w:val="false"/>
          <w:color w:val="000000"/>
          <w:sz w:val="28"/>
        </w:rPr>
        <w:t>
      дети военнослужащих, имеющих выслугу не менее пятнадцати лет, а также лиц, уволенных с воинской службы с выслугой двадцать и более лет, за исключением лиц, уволенных по отрицательным мотивам;</w:t>
      </w:r>
    </w:p>
    <w:bookmarkEnd w:id="33"/>
    <w:bookmarkStart w:name="z46" w:id="34"/>
    <w:p>
      <w:pPr>
        <w:spacing w:after="0"/>
        <w:ind w:left="0"/>
        <w:jc w:val="both"/>
      </w:pPr>
      <w:r>
        <w:rPr>
          <w:rFonts w:ascii="Times New Roman"/>
          <w:b w:val="false"/>
          <w:i w:val="false"/>
          <w:color w:val="000000"/>
          <w:sz w:val="28"/>
        </w:rPr>
        <w:t>
      лица, награжденные знаком "Алтын белгі";</w:t>
      </w:r>
    </w:p>
    <w:bookmarkEnd w:id="34"/>
    <w:bookmarkStart w:name="z47" w:id="35"/>
    <w:p>
      <w:pPr>
        <w:spacing w:after="0"/>
        <w:ind w:left="0"/>
        <w:jc w:val="both"/>
      </w:pPr>
      <w:r>
        <w:rPr>
          <w:rFonts w:ascii="Times New Roman"/>
          <w:b w:val="false"/>
          <w:i w:val="false"/>
          <w:color w:val="000000"/>
          <w:sz w:val="28"/>
        </w:rPr>
        <w:t>
      победители международных олимпиад и конкурсов научных проектов (научных соревнований) по общеобразовательным предметам, республиканских и международных конкурсов исполнителей и спортивных соревнований последних трех лет, награжденные дипломами первой – третьей степеней, перечень которых определяется уполномоченным органом в области образования, победители президентской, республиканских олимпиад и конкурсов научных проектов по общеобразовательным предметам текущего года, награжденные дипломами первой – третьей степеней при условии соответствия выбранной ими специальности предмету олимпиады или конкурса.";</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к настоящим Правилам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Start w:name="z49" w:id="36"/>
    <w:p>
      <w:pPr>
        <w:spacing w:after="0"/>
        <w:ind w:left="0"/>
        <w:jc w:val="both"/>
      </w:pPr>
      <w:r>
        <w:rPr>
          <w:rFonts w:ascii="Times New Roman"/>
          <w:b w:val="false"/>
          <w:i w:val="false"/>
          <w:color w:val="000000"/>
          <w:sz w:val="28"/>
        </w:rPr>
        <w:t xml:space="preserve">
      дополнить приложением 6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6"/>
    <w:bookmarkStart w:name="z50" w:id="37"/>
    <w:p>
      <w:pPr>
        <w:spacing w:after="0"/>
        <w:ind w:left="0"/>
        <w:jc w:val="both"/>
      </w:pPr>
      <w:r>
        <w:rPr>
          <w:rFonts w:ascii="Times New Roman"/>
          <w:b w:val="false"/>
          <w:i w:val="false"/>
          <w:color w:val="000000"/>
          <w:sz w:val="28"/>
        </w:rPr>
        <w:t>
      2. Департаменту кадров Комитета национальной безопасности Республики Казахстан в установленном законодательством Республики Казахстан порядке обеспечить:</w:t>
      </w:r>
    </w:p>
    <w:bookmarkEnd w:id="37"/>
    <w:bookmarkStart w:name="z51" w:id="38"/>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8"/>
    <w:bookmarkStart w:name="z52" w:id="39"/>
    <w:p>
      <w:pPr>
        <w:spacing w:after="0"/>
        <w:ind w:left="0"/>
        <w:jc w:val="both"/>
      </w:pPr>
      <w:r>
        <w:rPr>
          <w:rFonts w:ascii="Times New Roman"/>
          <w:b w:val="false"/>
          <w:i w:val="false"/>
          <w:color w:val="000000"/>
          <w:sz w:val="28"/>
        </w:rPr>
        <w:t>
      2) размещение настоящего приказа на интернет-ресурсе Комитета национальной безопасности Республики Казахстан после его официального опубликования.</w:t>
      </w:r>
    </w:p>
    <w:bookmarkEnd w:id="39"/>
    <w:bookmarkStart w:name="z53" w:id="40"/>
    <w:p>
      <w:pPr>
        <w:spacing w:after="0"/>
        <w:ind w:left="0"/>
        <w:jc w:val="both"/>
      </w:pPr>
      <w:r>
        <w:rPr>
          <w:rFonts w:ascii="Times New Roman"/>
          <w:b w:val="false"/>
          <w:i w:val="false"/>
          <w:color w:val="000000"/>
          <w:sz w:val="28"/>
        </w:rPr>
        <w:t>
      3. С настоящим приказом ознакомить сотрудников и военнослужащих органов национальной безопасности Республики Казахстан.</w:t>
      </w:r>
    </w:p>
    <w:bookmarkEnd w:id="40"/>
    <w:bookmarkStart w:name="z54" w:id="41"/>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 за исключением абзацев восьмого – одиннадцатого, двадцать третьего – двадцать пятого, двадцать седьмого, двадцать восьмого и сорок третьего пункта 1 настоящего приказа, которые вводятся в действие с 1 июля 2025 года, абзацев двадцать девятого – тридцать седьмого, тридцать девятого – сорок второго пункта 1 настоящего приказа, которые вводятся в действие с 19 сентября 2025 года, абзаца тридцать восьмого пункта 1 настоящего приказа, который вводится в действие с 1 января 2026 года.</w:t>
      </w:r>
    </w:p>
    <w:bookmarkEnd w:id="4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Комитета</w:t>
            </w:r>
          </w:p>
          <w:p>
            <w:pPr>
              <w:spacing w:after="20"/>
              <w:ind w:left="20"/>
              <w:jc w:val="both"/>
            </w:pPr>
          </w:p>
          <w:p>
            <w:pPr>
              <w:spacing w:after="20"/>
              <w:ind w:left="20"/>
              <w:jc w:val="both"/>
            </w:pPr>
            <w:r>
              <w:rPr>
                <w:rFonts w:ascii="Times New Roman"/>
                <w:b w:val="false"/>
                <w:i/>
                <w:color w:val="000000"/>
                <w:sz w:val="20"/>
              </w:rPr>
              <w:t>национальной безопасности</w:t>
            </w:r>
          </w:p>
          <w:p>
            <w:pPr>
              <w:spacing w:after="20"/>
              <w:ind w:left="20"/>
              <w:jc w:val="both"/>
            </w:pPr>
            <w:r>
              <w:rPr>
                <w:rFonts w:ascii="Times New Roman"/>
                <w:b w:val="false"/>
                <w:i/>
                <w:color w:val="000000"/>
                <w:sz w:val="20"/>
              </w:rPr>
              <w:t>Республики Казахстан</w:t>
            </w:r>
          </w:p>
          <w:p>
            <w:pPr>
              <w:spacing w:after="20"/>
              <w:ind w:left="20"/>
              <w:jc w:val="both"/>
            </w:pPr>
            <w:r>
              <w:rPr>
                <w:rFonts w:ascii="Times New Roman"/>
                <w:b w:val="false"/>
                <w:i/>
                <w:color w:val="000000"/>
                <w:sz w:val="20"/>
              </w:rPr>
              <w:t>генерал-лейтенант</w:t>
            </w:r>
          </w:p>
          <w:p>
            <w:pPr>
              <w:spacing w:after="0"/>
              <w:ind w:left="0"/>
              <w:jc w:val="left"/>
            </w:pPr>
          </w:p>
          <w:p>
            <w:pPr>
              <w:spacing w:after="20"/>
              <w:ind w:left="20"/>
              <w:jc w:val="both"/>
            </w:pPr>
            <w:r>
              <w:rPr>
                <w:rFonts w:ascii="Times New Roman"/>
                <w:b w:val="false"/>
                <w:i/>
                <w:color w:val="000000"/>
                <w:sz w:val="20"/>
              </w:rPr>
              <w:t>национальной безопасности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Сагимбаев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национальной</w:t>
            </w:r>
            <w:r>
              <w:br/>
            </w:r>
            <w:r>
              <w:rPr>
                <w:rFonts w:ascii="Times New Roman"/>
                <w:b w:val="false"/>
                <w:i w:val="false"/>
                <w:color w:val="000000"/>
                <w:sz w:val="20"/>
              </w:rPr>
              <w:t>безопасности</w:t>
            </w:r>
            <w:r>
              <w:br/>
            </w:r>
            <w:r>
              <w:rPr>
                <w:rFonts w:ascii="Times New Roman"/>
                <w:b w:val="false"/>
                <w:i w:val="false"/>
                <w:color w:val="000000"/>
                <w:sz w:val="20"/>
              </w:rPr>
              <w:t>Республики Казахстан</w:t>
            </w:r>
            <w:r>
              <w:br/>
            </w:r>
            <w:r>
              <w:rPr>
                <w:rFonts w:ascii="Times New Roman"/>
                <w:b w:val="false"/>
                <w:i w:val="false"/>
                <w:color w:val="000000"/>
                <w:sz w:val="20"/>
              </w:rPr>
              <w:t>от __ _______ 2025 года № 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приема на обучение</w:t>
            </w:r>
            <w:r>
              <w:br/>
            </w:r>
            <w:r>
              <w:rPr>
                <w:rFonts w:ascii="Times New Roman"/>
                <w:b w:val="false"/>
                <w:i w:val="false"/>
                <w:color w:val="000000"/>
                <w:sz w:val="20"/>
              </w:rPr>
              <w:t>в военные, специальные</w:t>
            </w:r>
            <w:r>
              <w:br/>
            </w:r>
            <w:r>
              <w:rPr>
                <w:rFonts w:ascii="Times New Roman"/>
                <w:b w:val="false"/>
                <w:i w:val="false"/>
                <w:color w:val="000000"/>
                <w:sz w:val="20"/>
              </w:rPr>
              <w:t>учебные заведения органов</w:t>
            </w:r>
            <w:r>
              <w:br/>
            </w:r>
            <w:r>
              <w:rPr>
                <w:rFonts w:ascii="Times New Roman"/>
                <w:b w:val="false"/>
                <w:i w:val="false"/>
                <w:color w:val="000000"/>
                <w:sz w:val="20"/>
              </w:rPr>
              <w:t>национальной безопасности</w:t>
            </w:r>
            <w:r>
              <w:br/>
            </w:r>
            <w:r>
              <w:rPr>
                <w:rFonts w:ascii="Times New Roman"/>
                <w:b w:val="false"/>
                <w:i w:val="false"/>
                <w:color w:val="000000"/>
                <w:sz w:val="20"/>
              </w:rPr>
              <w:t>Республики Казахстан,</w:t>
            </w:r>
            <w:r>
              <w:br/>
            </w:r>
            <w:r>
              <w:rPr>
                <w:rFonts w:ascii="Times New Roman"/>
                <w:b w:val="false"/>
                <w:i w:val="false"/>
                <w:color w:val="000000"/>
                <w:sz w:val="20"/>
              </w:rPr>
              <w:t>реализующие образовательные</w:t>
            </w:r>
            <w:r>
              <w:br/>
            </w:r>
            <w:r>
              <w:rPr>
                <w:rFonts w:ascii="Times New Roman"/>
                <w:b w:val="false"/>
                <w:i w:val="false"/>
                <w:color w:val="000000"/>
                <w:sz w:val="20"/>
              </w:rPr>
              <w:t>программы высшего образования</w:t>
            </w:r>
          </w:p>
        </w:tc>
      </w:tr>
    </w:tbl>
    <w:bookmarkStart w:name="z58" w:id="42"/>
    <w:p>
      <w:pPr>
        <w:spacing w:after="0"/>
        <w:ind w:left="0"/>
        <w:jc w:val="left"/>
      </w:pPr>
      <w:r>
        <w:rPr>
          <w:rFonts w:ascii="Times New Roman"/>
          <w:b/>
          <w:i w:val="false"/>
          <w:color w:val="000000"/>
        </w:rPr>
        <w:t xml:space="preserve"> Нормативы физической подготовленности кандидатов, поступающих в вузы ОНБ</w:t>
      </w:r>
    </w:p>
    <w:bookmarkEnd w:id="42"/>
    <w:p>
      <w:pPr>
        <w:spacing w:after="0"/>
        <w:ind w:left="0"/>
        <w:jc w:val="both"/>
      </w:pPr>
      <w:bookmarkStart w:name="z59" w:id="43"/>
      <w:r>
        <w:rPr>
          <w:rFonts w:ascii="Times New Roman"/>
          <w:b w:val="false"/>
          <w:i w:val="false"/>
          <w:color w:val="000000"/>
          <w:sz w:val="28"/>
        </w:rPr>
        <w:t>
      1. Для лиц, поступающих в вузы ОНБ по образовательным программам высшего образования после окончания организаций среднего образования:</w:t>
      </w:r>
    </w:p>
    <w:bookmarkEnd w:id="43"/>
    <w:p>
      <w:pPr>
        <w:spacing w:after="0"/>
        <w:ind w:left="0"/>
        <w:jc w:val="both"/>
      </w:pPr>
      <w:r>
        <w:rPr>
          <w:rFonts w:ascii="Times New Roman"/>
          <w:b w:val="false"/>
          <w:i w:val="false"/>
          <w:color w:val="000000"/>
          <w:sz w:val="28"/>
        </w:rPr>
        <w:t>Мужчины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Упражнение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Подтягивание на перекладине для поступающих в Пограничную академию КНБ (количество раз)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Подтягивание на перекладине для поступающих в Академию КНБ (количество раз)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 на 100 метров (сек.)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 на 3000 метров (мин., 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Челночный бег 10х10 метров (сек.)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Берпи (в течение 1 минуты)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25 до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 до 24</w:t>
            </w:r>
          </w:p>
        </w:tc>
      </w:tr>
    </w:tbl>
    <w:bookmarkStart w:name="z60" w:id="44"/>
    <w:p>
      <w:pPr>
        <w:spacing w:after="0"/>
        <w:ind w:left="0"/>
        <w:jc w:val="both"/>
      </w:pPr>
      <w:r>
        <w:rPr>
          <w:rFonts w:ascii="Times New Roman"/>
          <w:b w:val="false"/>
          <w:i w:val="false"/>
          <w:color w:val="000000"/>
          <w:sz w:val="28"/>
        </w:rPr>
        <w:t>
      Женщины</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Упражнение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Комплексно-силовое упражнение (количество раз)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 на 100 метров (сек.)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 на 1000 метров (мин., 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Челночный бег 10х10 метров (сек.)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Берпи (в течение 1 минуты)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19 до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16 до 18</w:t>
            </w:r>
          </w:p>
        </w:tc>
      </w:tr>
    </w:tbl>
    <w:p>
      <w:pPr>
        <w:spacing w:after="0"/>
        <w:ind w:left="0"/>
        <w:jc w:val="both"/>
      </w:pPr>
      <w:bookmarkStart w:name="z61" w:id="45"/>
      <w:r>
        <w:rPr>
          <w:rFonts w:ascii="Times New Roman"/>
          <w:b w:val="false"/>
          <w:i w:val="false"/>
          <w:color w:val="000000"/>
          <w:sz w:val="28"/>
        </w:rPr>
        <w:t>
      2. Для сотрудников (военнослужащих), поступающих в вузы ОНБ по образовательным программам высшего образования, а также для лиц, поступающих в вузы ОНБ по образовательным программам высшего образования с сокращенным сроком обучения по линии оперативных подразделений:</w:t>
      </w:r>
    </w:p>
    <w:bookmarkEnd w:id="45"/>
    <w:p>
      <w:pPr>
        <w:spacing w:after="0"/>
        <w:ind w:left="0"/>
        <w:jc w:val="both"/>
      </w:pPr>
      <w:r>
        <w:rPr>
          <w:rFonts w:ascii="Times New Roman"/>
          <w:b w:val="false"/>
          <w:i w:val="false"/>
          <w:color w:val="000000"/>
          <w:sz w:val="28"/>
        </w:rPr>
        <w:t>Мужчины:</w:t>
      </w:r>
    </w:p>
    <w:p>
      <w:pPr>
        <w:spacing w:after="0"/>
        <w:ind w:left="0"/>
        <w:jc w:val="both"/>
      </w:pPr>
      <w:r>
        <w:rPr>
          <w:rFonts w:ascii="Times New Roman"/>
          <w:b w:val="false"/>
          <w:i w:val="false"/>
          <w:color w:val="000000"/>
          <w:sz w:val="28"/>
        </w:rPr>
        <w:t>1 группа: до 24 лет включительно: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Упражнение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Подтягивание на перекладине (количество раз)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 на 100 метров (сек.)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 на 3000 метров (мин., 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Челночный бег 10х10 метров (сек.)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Берпи (в течение 1 минуты)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23 до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19 до 22</w:t>
            </w:r>
          </w:p>
        </w:tc>
      </w:tr>
    </w:tbl>
    <w:bookmarkStart w:name="z62" w:id="46"/>
    <w:p>
      <w:pPr>
        <w:spacing w:after="0"/>
        <w:ind w:left="0"/>
        <w:jc w:val="both"/>
      </w:pPr>
      <w:r>
        <w:rPr>
          <w:rFonts w:ascii="Times New Roman"/>
          <w:b w:val="false"/>
          <w:i w:val="false"/>
          <w:color w:val="000000"/>
          <w:sz w:val="28"/>
        </w:rPr>
        <w:t>
      2 группа: 25-29 лет:</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Упражнение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Подтягивание на перекладине (количество раз)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 на 100 метров (сек.)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 на 3000 метров (мин., 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Челночный бег 10х10 метров (сек.)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Берпи (в течение 1 минуты 15 секунд)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22 до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17 до 21</w:t>
            </w:r>
          </w:p>
        </w:tc>
      </w:tr>
    </w:tbl>
    <w:bookmarkStart w:name="z63" w:id="47"/>
    <w:p>
      <w:pPr>
        <w:spacing w:after="0"/>
        <w:ind w:left="0"/>
        <w:jc w:val="both"/>
      </w:pPr>
      <w:r>
        <w:rPr>
          <w:rFonts w:ascii="Times New Roman"/>
          <w:b w:val="false"/>
          <w:i w:val="false"/>
          <w:color w:val="000000"/>
          <w:sz w:val="28"/>
        </w:rPr>
        <w:t>
      3 группа: 30 лет и более:</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Упражнение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Подтягивание на перекладине (количество раз)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 на 100 метров (сек.)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 на 3000 метров (мин., 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Челночный бег 10х10 метров (сек.)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Берпи (в течение 1 минуты 30 секунд)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21 до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16 до 20</w:t>
            </w:r>
          </w:p>
        </w:tc>
      </w:tr>
    </w:tbl>
    <w:p>
      <w:pPr>
        <w:spacing w:after="0"/>
        <w:ind w:left="0"/>
        <w:jc w:val="both"/>
      </w:pPr>
      <w:bookmarkStart w:name="z64" w:id="48"/>
      <w:r>
        <w:rPr>
          <w:rFonts w:ascii="Times New Roman"/>
          <w:b w:val="false"/>
          <w:i w:val="false"/>
          <w:color w:val="000000"/>
          <w:sz w:val="28"/>
        </w:rPr>
        <w:t>
      Женщины:</w:t>
      </w:r>
    </w:p>
    <w:bookmarkEnd w:id="48"/>
    <w:p>
      <w:pPr>
        <w:spacing w:after="0"/>
        <w:ind w:left="0"/>
        <w:jc w:val="both"/>
      </w:pPr>
      <w:r>
        <w:rPr>
          <w:rFonts w:ascii="Times New Roman"/>
          <w:b w:val="false"/>
          <w:i w:val="false"/>
          <w:color w:val="000000"/>
          <w:sz w:val="28"/>
        </w:rPr>
        <w:t>1 группа: до 24 лет включительно: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Упражнение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Комплексно-силовое упражнение (количество раз)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 на 100 метров (сек.)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 на 1000 метров (мин., 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Челночный бег 10х10 метров (сек.)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Берпи (в течение 1 минуты 30 секунд)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19 до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15 до 18</w:t>
            </w:r>
          </w:p>
        </w:tc>
      </w:tr>
    </w:tbl>
    <w:bookmarkStart w:name="z65" w:id="49"/>
    <w:p>
      <w:pPr>
        <w:spacing w:after="0"/>
        <w:ind w:left="0"/>
        <w:jc w:val="both"/>
      </w:pPr>
      <w:r>
        <w:rPr>
          <w:rFonts w:ascii="Times New Roman"/>
          <w:b w:val="false"/>
          <w:i w:val="false"/>
          <w:color w:val="000000"/>
          <w:sz w:val="28"/>
        </w:rPr>
        <w:t>
      2 группа: 25-29 лет:</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Упражнение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Комплексно-силовое упражнение (количество раз)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 на 100 метров (сек.)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 на 1000 метров (мин., 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Челночный бег 10х10 метров (сек.)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Берпи (в течение 2 минут)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18 до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14 до 17</w:t>
            </w:r>
          </w:p>
        </w:tc>
      </w:tr>
    </w:tbl>
    <w:bookmarkStart w:name="z66" w:id="50"/>
    <w:p>
      <w:pPr>
        <w:spacing w:after="0"/>
        <w:ind w:left="0"/>
        <w:jc w:val="both"/>
      </w:pPr>
      <w:r>
        <w:rPr>
          <w:rFonts w:ascii="Times New Roman"/>
          <w:b w:val="false"/>
          <w:i w:val="false"/>
          <w:color w:val="000000"/>
          <w:sz w:val="28"/>
        </w:rPr>
        <w:t>
      3 группа: 30 лет и более:</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Упражнение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Комплексно-силовое упражнение (количество раз)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 на 100 метров (сек.)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 на 1000 метров (мин., 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Челночный бег 10х10 метров (сек.)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Берпи (в течение 2 минут 15 секунд)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17 до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13 до 16</w:t>
            </w:r>
          </w:p>
        </w:tc>
      </w:tr>
    </w:tbl>
    <w:p>
      <w:pPr>
        <w:spacing w:after="0"/>
        <w:ind w:left="0"/>
        <w:jc w:val="both"/>
      </w:pPr>
      <w:bookmarkStart w:name="z67" w:id="51"/>
      <w:r>
        <w:rPr>
          <w:rFonts w:ascii="Times New Roman"/>
          <w:b w:val="false"/>
          <w:i w:val="false"/>
          <w:color w:val="000000"/>
          <w:sz w:val="28"/>
        </w:rPr>
        <w:t>
      3. Для сотрудников (военнослужащих), поступающих в вузы ОНБ по образовательным программам высшего образования, а также для лиц, поступающих в вузы ОНБ по образовательным программам высшего образования с сокращенным сроком обучения по линии подразделений приравненных к оперативным:</w:t>
      </w:r>
    </w:p>
    <w:bookmarkEnd w:id="51"/>
    <w:p>
      <w:pPr>
        <w:spacing w:after="0"/>
        <w:ind w:left="0"/>
        <w:jc w:val="both"/>
      </w:pPr>
      <w:r>
        <w:rPr>
          <w:rFonts w:ascii="Times New Roman"/>
          <w:b w:val="false"/>
          <w:i w:val="false"/>
          <w:color w:val="000000"/>
          <w:sz w:val="28"/>
        </w:rPr>
        <w:t>Мужчины:</w:t>
      </w:r>
    </w:p>
    <w:p>
      <w:pPr>
        <w:spacing w:after="0"/>
        <w:ind w:left="0"/>
        <w:jc w:val="both"/>
      </w:pPr>
      <w:r>
        <w:rPr>
          <w:rFonts w:ascii="Times New Roman"/>
          <w:b w:val="false"/>
          <w:i w:val="false"/>
          <w:color w:val="000000"/>
          <w:sz w:val="28"/>
        </w:rPr>
        <w:t>1 группа до 24 лет включительно: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Упражнение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Подтягивание на перекладине (количество раз)</w:t>
            </w:r>
          </w:p>
          <w:p>
            <w:pPr>
              <w:spacing w:after="20"/>
              <w:ind w:left="20"/>
              <w:jc w:val="both"/>
            </w:pPr>
            <w:r>
              <w:rPr>
                <w:rFonts w:ascii="Times New Roman"/>
                <w:b w:val="false"/>
                <w:i w:val="false"/>
                <w:color w:val="000000"/>
                <w:sz w:val="20"/>
              </w:rPr>
              <w:t>Комплексно-силовое упражнение № 1 (количество раз)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 на 100 метров (сек.)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 на 2000 метров (мин. 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Челночный бег 10х10 метров (сек.)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Берпи (в течение 1 минуты)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23 до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19 до 22</w:t>
            </w:r>
          </w:p>
        </w:tc>
      </w:tr>
    </w:tbl>
    <w:bookmarkStart w:name="z68" w:id="52"/>
    <w:p>
      <w:pPr>
        <w:spacing w:after="0"/>
        <w:ind w:left="0"/>
        <w:jc w:val="both"/>
      </w:pPr>
      <w:r>
        <w:rPr>
          <w:rFonts w:ascii="Times New Roman"/>
          <w:b w:val="false"/>
          <w:i w:val="false"/>
          <w:color w:val="000000"/>
          <w:sz w:val="28"/>
        </w:rPr>
        <w:t>
      2 группа: 25-29 лет:</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Упражнение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Подтягивание на перекладине (количество раз)</w:t>
            </w:r>
          </w:p>
          <w:p>
            <w:pPr>
              <w:spacing w:after="20"/>
              <w:ind w:left="20"/>
              <w:jc w:val="both"/>
            </w:pPr>
            <w:r>
              <w:rPr>
                <w:rFonts w:ascii="Times New Roman"/>
                <w:b w:val="false"/>
                <w:i w:val="false"/>
                <w:color w:val="000000"/>
                <w:sz w:val="20"/>
              </w:rPr>
              <w:t>Комплексно-силовое упражнение № 1 (количество раз)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 на 100 метров (сек.)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 на 2000 метров (мин. 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Челночный бег 10х10 метров (сек.)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Берпи (в течение 1 минуты 15 секунд)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22 до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17 до 21</w:t>
            </w:r>
          </w:p>
        </w:tc>
      </w:tr>
    </w:tbl>
    <w:bookmarkStart w:name="z69" w:id="53"/>
    <w:p>
      <w:pPr>
        <w:spacing w:after="0"/>
        <w:ind w:left="0"/>
        <w:jc w:val="both"/>
      </w:pPr>
      <w:r>
        <w:rPr>
          <w:rFonts w:ascii="Times New Roman"/>
          <w:b w:val="false"/>
          <w:i w:val="false"/>
          <w:color w:val="000000"/>
          <w:sz w:val="28"/>
        </w:rPr>
        <w:t>
      3 группа: 30 лет и более:</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Упражнение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Подтягивание на перекладине (количество раз)</w:t>
            </w:r>
          </w:p>
          <w:p>
            <w:pPr>
              <w:spacing w:after="20"/>
              <w:ind w:left="20"/>
              <w:jc w:val="both"/>
            </w:pPr>
            <w:r>
              <w:rPr>
                <w:rFonts w:ascii="Times New Roman"/>
                <w:b w:val="false"/>
                <w:i w:val="false"/>
                <w:color w:val="000000"/>
                <w:sz w:val="20"/>
              </w:rPr>
              <w:t>Комплексно-силовое упражнение № 1 (количество раз)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 на 100 метров (сек.)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 на 2000 метров (мин. 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Челночный бег 10х10 метров (сек.)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Берпи (в течение 1 минуты 30 секунд)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21 до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16 до 20</w:t>
            </w:r>
          </w:p>
        </w:tc>
      </w:tr>
    </w:tbl>
    <w:p>
      <w:pPr>
        <w:spacing w:after="0"/>
        <w:ind w:left="0"/>
        <w:jc w:val="both"/>
      </w:pPr>
      <w:bookmarkStart w:name="z70" w:id="54"/>
      <w:r>
        <w:rPr>
          <w:rFonts w:ascii="Times New Roman"/>
          <w:b w:val="false"/>
          <w:i w:val="false"/>
          <w:color w:val="000000"/>
          <w:sz w:val="28"/>
        </w:rPr>
        <w:t>
      Женщины:</w:t>
      </w:r>
    </w:p>
    <w:bookmarkEnd w:id="54"/>
    <w:p>
      <w:pPr>
        <w:spacing w:after="0"/>
        <w:ind w:left="0"/>
        <w:jc w:val="both"/>
      </w:pPr>
      <w:r>
        <w:rPr>
          <w:rFonts w:ascii="Times New Roman"/>
          <w:b w:val="false"/>
          <w:i w:val="false"/>
          <w:color w:val="000000"/>
          <w:sz w:val="28"/>
        </w:rPr>
        <w:t>1 группа: до 24 лет включительно: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Упражнение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Комплексно-силовое упражнение № 2 (количество раз)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 на 100 метров (сек.)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 на 800 метров (мин. 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Челночный бег 10х10 метров (сек.)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Берпи</w:t>
            </w:r>
          </w:p>
          <w:p>
            <w:pPr>
              <w:spacing w:after="20"/>
              <w:ind w:left="20"/>
              <w:jc w:val="both"/>
            </w:pPr>
            <w:r>
              <w:rPr>
                <w:rFonts w:ascii="Times New Roman"/>
                <w:b w:val="false"/>
                <w:i w:val="false"/>
                <w:color w:val="000000"/>
                <w:sz w:val="20"/>
              </w:rPr>
              <w:t>(в течение 1 минуты 30 секунд)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19 до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15 до 18</w:t>
            </w:r>
          </w:p>
        </w:tc>
      </w:tr>
    </w:tbl>
    <w:bookmarkStart w:name="z71" w:id="55"/>
    <w:p>
      <w:pPr>
        <w:spacing w:after="0"/>
        <w:ind w:left="0"/>
        <w:jc w:val="both"/>
      </w:pPr>
      <w:r>
        <w:rPr>
          <w:rFonts w:ascii="Times New Roman"/>
          <w:b w:val="false"/>
          <w:i w:val="false"/>
          <w:color w:val="000000"/>
          <w:sz w:val="28"/>
        </w:rPr>
        <w:t>
      2 группа: 25-29 лет:</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Упражнение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Комплексно-силовое упражнение № 2 (количество раз)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 на 100 метров (сек.)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 на 800 метров (мин. 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Челночный бег 10х10 метров (сек.)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Берпи (в течение 2 минут)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18 до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14 до 17</w:t>
            </w:r>
          </w:p>
        </w:tc>
      </w:tr>
    </w:tbl>
    <w:bookmarkStart w:name="z72" w:id="56"/>
    <w:p>
      <w:pPr>
        <w:spacing w:after="0"/>
        <w:ind w:left="0"/>
        <w:jc w:val="both"/>
      </w:pPr>
      <w:r>
        <w:rPr>
          <w:rFonts w:ascii="Times New Roman"/>
          <w:b w:val="false"/>
          <w:i w:val="false"/>
          <w:color w:val="000000"/>
          <w:sz w:val="28"/>
        </w:rPr>
        <w:t>
      3 группа: 30 лет и более:</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Упражнение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Комплексно-силовое упражнение № 2</w:t>
            </w:r>
          </w:p>
          <w:p>
            <w:pPr>
              <w:spacing w:after="20"/>
              <w:ind w:left="20"/>
              <w:jc w:val="both"/>
            </w:pPr>
            <w:r>
              <w:rPr>
                <w:rFonts w:ascii="Times New Roman"/>
                <w:b w:val="false"/>
                <w:i w:val="false"/>
                <w:color w:val="000000"/>
                <w:sz w:val="20"/>
              </w:rPr>
              <w:t>(количество раз)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 на 100 метров (сек.)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 на 800 метров (мин. 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Челночный бег 10х10 метров (сек.)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Берпи (в течение 2 минут 15 секунд)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17 до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13 до 16</w:t>
            </w:r>
          </w:p>
        </w:tc>
      </w:tr>
    </w:tbl>
    <w:bookmarkStart w:name="z73" w:id="57"/>
    <w:p>
      <w:pPr>
        <w:spacing w:after="0"/>
        <w:ind w:left="0"/>
        <w:jc w:val="both"/>
      </w:pPr>
      <w:r>
        <w:rPr>
          <w:rFonts w:ascii="Times New Roman"/>
          <w:b w:val="false"/>
          <w:i w:val="false"/>
          <w:color w:val="000000"/>
          <w:sz w:val="28"/>
        </w:rPr>
        <w:t>
      Условия выполнения физических упражнений:</w:t>
      </w:r>
    </w:p>
    <w:bookmarkEnd w:id="57"/>
    <w:bookmarkStart w:name="z74" w:id="58"/>
    <w:p>
      <w:pPr>
        <w:spacing w:after="0"/>
        <w:ind w:left="0"/>
        <w:jc w:val="both"/>
      </w:pPr>
      <w:r>
        <w:rPr>
          <w:rFonts w:ascii="Times New Roman"/>
          <w:b w:val="false"/>
          <w:i w:val="false"/>
          <w:color w:val="000000"/>
          <w:sz w:val="28"/>
        </w:rPr>
        <w:t>
      1) бег на 100, 800, 1000, 2000, 3000 метров проводится на беговой дорожке стадиона или на любой ровной местности;</w:t>
      </w:r>
    </w:p>
    <w:bookmarkEnd w:id="58"/>
    <w:bookmarkStart w:name="z75" w:id="59"/>
    <w:p>
      <w:pPr>
        <w:spacing w:after="0"/>
        <w:ind w:left="0"/>
        <w:jc w:val="both"/>
      </w:pPr>
      <w:r>
        <w:rPr>
          <w:rFonts w:ascii="Times New Roman"/>
          <w:b w:val="false"/>
          <w:i w:val="false"/>
          <w:color w:val="000000"/>
          <w:sz w:val="28"/>
        </w:rPr>
        <w:t>
      2) челночный бег 10х10 метров проводится на ровной площадке, размеченной двумя линиями на расстоянии 10 метров друг от друга. Упражнение выполняется из положения "высокий старт". По команде "марш" (условному сигналу) пробежать 10 метров, коснуться рукой линии, вернуться назад, коснуться рукой другой линии. Всего необходимо пробежать 10 отрезков по 10 метров;</w:t>
      </w:r>
    </w:p>
    <w:bookmarkEnd w:id="59"/>
    <w:bookmarkStart w:name="z76" w:id="60"/>
    <w:p>
      <w:pPr>
        <w:spacing w:after="0"/>
        <w:ind w:left="0"/>
        <w:jc w:val="both"/>
      </w:pPr>
      <w:r>
        <w:rPr>
          <w:rFonts w:ascii="Times New Roman"/>
          <w:b w:val="false"/>
          <w:i w:val="false"/>
          <w:color w:val="000000"/>
          <w:sz w:val="28"/>
        </w:rPr>
        <w:t>
      3) берпи выполняется из исходного положения: ноги на ширине плеч, руки вдоль туловища. Из исходного положения увести таз назад, совершить наклон, опираясь на ладонь (руки на ширине плеч). При наклоне не отрывать пятки от пола. В полупрыжке перенести вес тела на руки, одновременно выбросить ноги назад. Принять положение лежа, опираясь на согнутые руки. Бедра и грудь должны коснуться поверхности одновременно. После чего оторвать ладони от пола, в полупрыжке подтянуть ноги внутрь, возвращаясь в позицию полуприседа. Совершить прыжок вверх с отрывом стопы от земли и выполнением хлопка руками над головой, при этом корпус прямой;</w:t>
      </w:r>
    </w:p>
    <w:bookmarkEnd w:id="60"/>
    <w:bookmarkStart w:name="z77" w:id="61"/>
    <w:p>
      <w:pPr>
        <w:spacing w:after="0"/>
        <w:ind w:left="0"/>
        <w:jc w:val="both"/>
      </w:pPr>
      <w:r>
        <w:rPr>
          <w:rFonts w:ascii="Times New Roman"/>
          <w:b w:val="false"/>
          <w:i w:val="false"/>
          <w:color w:val="000000"/>
          <w:sz w:val="28"/>
        </w:rPr>
        <w:t>
      4) комплексное силовое упражнение № 1 выполняется в течение 12 минут и состоит из серии, включающей в себя: сгибание и разгибание рук в положении "упор лежа" (корпус прямой, сгибание рук до угла в 90 градусов, ширина упора рук произвольная) – 10 раз; из положения "упор лежа" принять положение "упор присев" и вернуться в исходное положение. В момент подтягивания ног к рукам они должны быть максимально близко друг к другу, а также при возвращении в положение "упор лежа" необходимо максимально прогнуться в пояснице – 10 раз; из положения "присед" (угол между бедром и голенью составляет менее 90 градусов) произвести выпрыгивание вверх на максимальную высоту и вернуться в положение "присед" – 10 раз; из положения "присед" лечь на спину, руки согнуты в локтях перед грудью, ноги вытянуты вперед, произвести подъем корпуса с последующим наклоном вперед, выпрямлением рук до касания пальцами пальцев ног (допускается незначительное сгибание ног в коленях) – 10 раз. Упражнение выполняется без пауз и остановок, темп выполнения выбирается самостоятельно. В случае остановки более 5 секунд упражнение считается завершенным;</w:t>
      </w:r>
    </w:p>
    <w:bookmarkEnd w:id="61"/>
    <w:bookmarkStart w:name="z78" w:id="62"/>
    <w:p>
      <w:pPr>
        <w:spacing w:after="0"/>
        <w:ind w:left="0"/>
        <w:jc w:val="both"/>
      </w:pPr>
      <w:r>
        <w:rPr>
          <w:rFonts w:ascii="Times New Roman"/>
          <w:b w:val="false"/>
          <w:i w:val="false"/>
          <w:color w:val="000000"/>
          <w:sz w:val="28"/>
        </w:rPr>
        <w:t>
      5) комплексное силовое упражнение № 2 выполняется в течение одной минуты: первые 30 секунд – из исходного положения: лежа на спине, руки согнуты в локтях перед грудью и прижаты. Выполнить максимальное количество подъемов корпуса с выпрямлением рук (с касанием пальцами рук пальцев ног), ноги закреплены (допускается незначительное сгибание ног), при возвращении в исходное положение необходимо касание опоры лопатками, затем по команде "смена" повернуться в упор лежа и без паузы для отдыха выполнить в течение последующих 30 секунд максимальное количество сгибаний и разгибаний рук в упоре лежа (тело прямое, руки сгибать до угла 90 градусов, при этом опустив тело до параллели с полом);</w:t>
      </w:r>
    </w:p>
    <w:bookmarkEnd w:id="62"/>
    <w:p>
      <w:pPr>
        <w:spacing w:after="0"/>
        <w:ind w:left="0"/>
        <w:jc w:val="both"/>
      </w:pPr>
      <w:bookmarkStart w:name="z79" w:id="63"/>
      <w:r>
        <w:rPr>
          <w:rFonts w:ascii="Times New Roman"/>
          <w:b w:val="false"/>
          <w:i w:val="false"/>
          <w:color w:val="000000"/>
          <w:sz w:val="28"/>
        </w:rPr>
        <w:t>
      6) подтягивание на высокой перекладине выполняется из исходного положения: вис, хватом сверху (большой палец снизу), руки прямые, не касаясь ногами опоры. Упражнение считается выполненным при пересечении подбородком грифа перекладины и возвращении в исходное положение на прямые руки. Допускается отклонение тела от неподвижного состояния, незначительное сгибание и разведение ног. Запрещается выполнять упражнение с прыжка, рывками и махами.</w:t>
      </w:r>
    </w:p>
    <w:bookmarkEnd w:id="63"/>
    <w:p>
      <w:pPr>
        <w:spacing w:after="0"/>
        <w:ind w:left="0"/>
        <w:jc w:val="both"/>
      </w:pPr>
      <w:r>
        <w:rPr>
          <w:rFonts w:ascii="Times New Roman"/>
          <w:b w:val="false"/>
          <w:i w:val="false"/>
          <w:color w:val="000000"/>
          <w:sz w:val="28"/>
        </w:rPr>
        <w:t>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национальной</w:t>
            </w:r>
            <w:r>
              <w:br/>
            </w:r>
            <w:r>
              <w:rPr>
                <w:rFonts w:ascii="Times New Roman"/>
                <w:b w:val="false"/>
                <w:i w:val="false"/>
                <w:color w:val="000000"/>
                <w:sz w:val="20"/>
              </w:rPr>
              <w:t>безопасности</w:t>
            </w:r>
            <w:r>
              <w:br/>
            </w:r>
            <w:r>
              <w:rPr>
                <w:rFonts w:ascii="Times New Roman"/>
                <w:b w:val="false"/>
                <w:i w:val="false"/>
                <w:color w:val="000000"/>
                <w:sz w:val="20"/>
              </w:rPr>
              <w:t>Республики Казахстан</w:t>
            </w:r>
            <w:r>
              <w:br/>
            </w:r>
            <w:r>
              <w:rPr>
                <w:rFonts w:ascii="Times New Roman"/>
                <w:b w:val="false"/>
                <w:i w:val="false"/>
                <w:color w:val="000000"/>
                <w:sz w:val="20"/>
              </w:rPr>
              <w:t>от __ _______ 2025 года № 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приема на обучение</w:t>
            </w:r>
            <w:r>
              <w:br/>
            </w:r>
            <w:r>
              <w:rPr>
                <w:rFonts w:ascii="Times New Roman"/>
                <w:b w:val="false"/>
                <w:i w:val="false"/>
                <w:color w:val="000000"/>
                <w:sz w:val="20"/>
              </w:rPr>
              <w:t>в военные, специальные</w:t>
            </w:r>
            <w:r>
              <w:br/>
            </w:r>
            <w:r>
              <w:rPr>
                <w:rFonts w:ascii="Times New Roman"/>
                <w:b w:val="false"/>
                <w:i w:val="false"/>
                <w:color w:val="000000"/>
                <w:sz w:val="20"/>
              </w:rPr>
              <w:t>учебные заведения органов</w:t>
            </w:r>
            <w:r>
              <w:br/>
            </w:r>
            <w:r>
              <w:rPr>
                <w:rFonts w:ascii="Times New Roman"/>
                <w:b w:val="false"/>
                <w:i w:val="false"/>
                <w:color w:val="000000"/>
                <w:sz w:val="20"/>
              </w:rPr>
              <w:t>национальной безопасности</w:t>
            </w:r>
            <w:r>
              <w:br/>
            </w:r>
            <w:r>
              <w:rPr>
                <w:rFonts w:ascii="Times New Roman"/>
                <w:b w:val="false"/>
                <w:i w:val="false"/>
                <w:color w:val="000000"/>
                <w:sz w:val="20"/>
              </w:rPr>
              <w:t>Республики Казахстан,</w:t>
            </w:r>
            <w:r>
              <w:br/>
            </w:r>
            <w:r>
              <w:rPr>
                <w:rFonts w:ascii="Times New Roman"/>
                <w:b w:val="false"/>
                <w:i w:val="false"/>
                <w:color w:val="000000"/>
                <w:sz w:val="20"/>
              </w:rPr>
              <w:t>реализующие образовательные</w:t>
            </w:r>
            <w:r>
              <w:br/>
            </w:r>
            <w:r>
              <w:rPr>
                <w:rFonts w:ascii="Times New Roman"/>
                <w:b w:val="false"/>
                <w:i w:val="false"/>
                <w:color w:val="000000"/>
                <w:sz w:val="20"/>
              </w:rPr>
              <w:t>программы высшего образования</w:t>
            </w:r>
          </w:p>
        </w:tc>
      </w:tr>
    </w:tbl>
    <w:bookmarkStart w:name="z82" w:id="64"/>
    <w:p>
      <w:pPr>
        <w:spacing w:after="0"/>
        <w:ind w:left="0"/>
        <w:jc w:val="left"/>
      </w:pPr>
      <w:r>
        <w:rPr>
          <w:rFonts w:ascii="Times New Roman"/>
          <w:b/>
          <w:i w:val="false"/>
          <w:color w:val="000000"/>
        </w:rPr>
        <w:t xml:space="preserve"> АКТ о выявленном нарушении требований Правил приема на обучение</w:t>
      </w:r>
      <w:r>
        <w:br/>
      </w:r>
      <w:r>
        <w:rPr>
          <w:rFonts w:ascii="Times New Roman"/>
          <w:b/>
          <w:i w:val="false"/>
          <w:color w:val="000000"/>
        </w:rPr>
        <w:t>в военные, специальные учебные заведения органов национальной безопасности</w:t>
      </w:r>
      <w:r>
        <w:br/>
      </w:r>
      <w:r>
        <w:rPr>
          <w:rFonts w:ascii="Times New Roman"/>
          <w:b/>
          <w:i w:val="false"/>
          <w:color w:val="000000"/>
        </w:rPr>
        <w:t>Республики Казахстан, реализующие образовательные программы высшего образования</w:t>
      </w:r>
      <w:r>
        <w:br/>
      </w:r>
      <w:r>
        <w:rPr>
          <w:rFonts w:ascii="Times New Roman"/>
          <w:b/>
          <w:i w:val="false"/>
          <w:color w:val="000000"/>
        </w:rPr>
        <w:t>_________________________________________________________________</w:t>
      </w:r>
      <w:r>
        <w:br/>
      </w:r>
      <w:r>
        <w:rPr>
          <w:rFonts w:ascii="Times New Roman"/>
          <w:b/>
          <w:i w:val="false"/>
          <w:color w:val="000000"/>
        </w:rPr>
        <w:t>(наименование вуза ОНБ)</w:t>
      </w:r>
    </w:p>
    <w:bookmarkEnd w:id="64"/>
    <w:bookmarkStart w:name="z83" w:id="65"/>
    <w:p>
      <w:pPr>
        <w:spacing w:after="0"/>
        <w:ind w:left="0"/>
        <w:jc w:val="both"/>
      </w:pPr>
      <w:r>
        <w:rPr>
          <w:rFonts w:ascii="Times New Roman"/>
          <w:b w:val="false"/>
          <w:i w:val="false"/>
          <w:color w:val="000000"/>
          <w:sz w:val="28"/>
        </w:rPr>
        <w:t>
      "_____" ____________ 20____ год "____" часов "_________" минут</w:t>
      </w:r>
    </w:p>
    <w:bookmarkEnd w:id="65"/>
    <w:p>
      <w:pPr>
        <w:spacing w:after="0"/>
        <w:ind w:left="0"/>
        <w:jc w:val="both"/>
      </w:pPr>
      <w:bookmarkStart w:name="z84" w:id="66"/>
      <w:r>
        <w:rPr>
          <w:rFonts w:ascii="Times New Roman"/>
          <w:b w:val="false"/>
          <w:i w:val="false"/>
          <w:color w:val="000000"/>
          <w:sz w:val="28"/>
        </w:rPr>
        <w:t>
      Настоящий акт составлен о том, что у кандидата: Ф.И.О (при его наличии)</w:t>
      </w:r>
    </w:p>
    <w:bookmarkEnd w:id="66"/>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 </w:t>
      </w:r>
    </w:p>
    <w:p>
      <w:pPr>
        <w:spacing w:after="0"/>
        <w:ind w:left="0"/>
        <w:jc w:val="both"/>
      </w:pPr>
      <w:r>
        <w:rPr>
          <w:rFonts w:ascii="Times New Roman"/>
          <w:b w:val="false"/>
          <w:i w:val="false"/>
          <w:color w:val="000000"/>
          <w:sz w:val="28"/>
        </w:rPr>
        <w:t>Индивидуальный идентификационный номер</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во время экзамена (аудитория________, место_______ )</w:t>
      </w:r>
    </w:p>
    <w:p>
      <w:pPr>
        <w:spacing w:after="0"/>
        <w:ind w:left="0"/>
        <w:jc w:val="both"/>
      </w:pPr>
      <w:r>
        <w:rPr>
          <w:rFonts w:ascii="Times New Roman"/>
          <w:b w:val="false"/>
          <w:i w:val="false"/>
          <w:color w:val="000000"/>
          <w:sz w:val="28"/>
        </w:rPr>
        <w:t>был обнаружен запрещенный предмет:</w:t>
      </w:r>
    </w:p>
    <w:p>
      <w:pPr>
        <w:spacing w:after="0"/>
        <w:ind w:left="0"/>
        <w:jc w:val="both"/>
      </w:pPr>
      <w:r>
        <w:rPr>
          <w:rFonts w:ascii="Times New Roman"/>
          <w:b w:val="false"/>
          <w:i w:val="false"/>
          <w:color w:val="000000"/>
          <w:sz w:val="28"/>
        </w:rPr>
        <w:t xml:space="preserve">_________________________________________________________________ </w:t>
      </w:r>
    </w:p>
    <w:p>
      <w:pPr>
        <w:spacing w:after="0"/>
        <w:ind w:left="0"/>
        <w:jc w:val="both"/>
      </w:pPr>
      <w:r>
        <w:rPr>
          <w:rFonts w:ascii="Times New Roman"/>
          <w:b w:val="false"/>
          <w:i w:val="false"/>
          <w:color w:val="000000"/>
          <w:sz w:val="28"/>
        </w:rPr>
        <w:t>обнаруженный запрещенный предмет (наименование)</w:t>
      </w:r>
    </w:p>
    <w:p>
      <w:pPr>
        <w:spacing w:after="0"/>
        <w:ind w:left="0"/>
        <w:jc w:val="both"/>
      </w:pPr>
      <w:r>
        <w:rPr>
          <w:rFonts w:ascii="Times New Roman"/>
          <w:b w:val="false"/>
          <w:i w:val="false"/>
          <w:color w:val="000000"/>
          <w:sz w:val="28"/>
        </w:rPr>
        <w:t>Учитывая данный факт принято решение: удалить из аудитории</w:t>
      </w:r>
    </w:p>
    <w:p>
      <w:pPr>
        <w:spacing w:after="0"/>
        <w:ind w:left="0"/>
        <w:jc w:val="both"/>
      </w:pPr>
      <w:r>
        <w:rPr>
          <w:rFonts w:ascii="Times New Roman"/>
          <w:b w:val="false"/>
          <w:i w:val="false"/>
          <w:color w:val="000000"/>
          <w:sz w:val="28"/>
        </w:rPr>
        <w:t>Подписывающие лица:</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(подпись и Ф.И.О. (при его наличии) члена специальной комиссии (предметной))</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(подпись и Ф.И.О. (при его наличии) представитель подразделения собственной</w:t>
      </w:r>
    </w:p>
    <w:p>
      <w:pPr>
        <w:spacing w:after="0"/>
        <w:ind w:left="0"/>
        <w:jc w:val="both"/>
      </w:pPr>
      <w:r>
        <w:rPr>
          <w:rFonts w:ascii="Times New Roman"/>
          <w:b w:val="false"/>
          <w:i w:val="false"/>
          <w:color w:val="000000"/>
          <w:sz w:val="28"/>
        </w:rPr>
        <w:t>безопасности)</w:t>
      </w:r>
    </w:p>
    <w:p>
      <w:pPr>
        <w:spacing w:after="0"/>
        <w:ind w:left="0"/>
        <w:jc w:val="both"/>
      </w:pPr>
      <w:r>
        <w:rPr>
          <w:rFonts w:ascii="Times New Roman"/>
          <w:b w:val="false"/>
          <w:i w:val="false"/>
          <w:color w:val="000000"/>
          <w:sz w:val="28"/>
        </w:rPr>
        <w:t>С актом ознакомлен(а)</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(подпись и Ф.И.О.) (при его наличии) кандидата).</w:t>
      </w:r>
    </w:p>
    <w:p>
      <w:pPr>
        <w:spacing w:after="0"/>
        <w:ind w:left="0"/>
        <w:jc w:val="both"/>
      </w:pPr>
      <w:r>
        <w:rPr>
          <w:rFonts w:ascii="Times New Roman"/>
          <w:b w:val="false"/>
          <w:i w:val="false"/>
          <w:color w:val="000000"/>
          <w:sz w:val="28"/>
        </w:rPr>
        <w:t>МП Академии КНБ или Пограничной академии КНБ</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