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701c0" w14:textId="26701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16 ноября 2020 года № 780 "Об утверждении Правил и периодичности проведения медицинских осмотров сотрудников правоохранительных органов и военнослужащих органов внутренних дел в военно-медицинских (медицинских) подразделениях (организациях) органов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31 июля 2025 года № 571. Зарегистрирован в Министерстве юстиции Республики Казахстан 6 августа 2025 года № 36582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16 ноября 2020 года № 780 "Об утверждении Правил и периодичности проведения медицинских осмотров сотрудников правоохранительных органов и военнослужащих органов внутренних дел в военно-медицинских (медицинских) подразделениях (организациях) органов внутренних дел Республики Казахстан" (зарегистрирован в Реестре государственной регистрации нормативных правовых актов под № 21665)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периодичности проведения медицинских осмотров сотрудников правоохранительных органов и военнослужащих органов внутренних дел в военно-медицинских (медицинских) подразделениях (организациях) органов внутренних дел Республики Казахстан,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и периодичность проведения медицинских осмотров сотрудников правоохранительных органов и военнослужащих органов внутренних дел в военно-медицинских (медицинских) подразделениях (организациях) органов внутренних дел Республики Казахстан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 Кодекса Республики Казахстан "О здоровье народа и системе здравоохранения" и определяют порядок проведения медицинских осмотров сотрудников правоохранительных органов и военнослужащих органов внутренних дел, за исключением отдельных категорий лиц, указанных в пункте 2 Правил медицинского и санаторно-курортного обеспечения сотрудников и членов их семей, проживающих совместно с ними, пенсионеров правоохранительных органов, а также детей сотрудников, погибших при исполнении служебных обязанностей, до достижения ими совершеннолетия, в соответствующих государственных организациях здравоохранения,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2016 года № 78.";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Членам семей сотрудников правоохранительных органов и пенсионерам правоохранительных органов скрининговые исследования проводятся в рамках гарантированного объема бесплатной медицинской помощи и в системе обязательного социального медицинского страхования в организациях здравоохранения, оказывающих первичную медико-санитарную помощь по месту жительства, в соответствии с Целевыми группами лиц, подлежащих скрининговым исследованиям, а также правил, объема и периодичности проведения данных исследований,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ДСМ-174/2020 (зарегистрирован в Реестре государственной регистрации нормативных правовых актов под № 21572).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Медицинскими организациями ОВД ежегодно до 15 декабря текущего года из кадровых служб правоохранительных органов, Национальной гвардии (далее – кадровые службы) запрашивается список сотрудников и членов их семей по подразделениям, где указываются: фамилия, имя, отчество (при его наличии) сотрудника (членов семей), год рождения, занимаемая должность (место работы членов семей), специальное (воинское) звание, домашний адрес, контактные телефоны.";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Врачи-специалисты заносят данные медицинского осмотра в медицинскую карту амбулаторного пациента, в соответствии с Формами отчетной документации в области здравоохранения,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22 декабря 2020 года № ҚР ДСМ-313/2020 (зарегистрирован в Реестре государственной регистрации нормативных правовых актов под № 21879).";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Перечень хронических заболеваний, подлежащих динамическому наблюдению, утвержден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23 сентября 2020 года № ҚР ДСМ-109/2020 (зарегистрирован в Реестре государственной регистрации нормативных правовых актов под № 21262).";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Динамическое наблюдение за пациентами с хроническими заболеваниями, периодичность и сроки наблюдения, обязательный минимум и кратность диагностических исследований проводятся согласно Правилам организации оказания медицинской помощи лицам с хроническими заболеваниями, периодичности и сроков наблюдения, обязательного минимума и кратности диагностических исследований,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23 октября 2020 года № ҚР ДСМ-149/2020 (зарегистрирован в Реестре государственной регистрации нормативных правовых актов под № 21513).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Показатели динамического наблюдения рассчитываются согласно Методики формирования (расчета) показателей в области здравоохранения,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ноября 2020 года № ҚР ДСМ-212/2020 (зарегистрирован в Реестре государственной регистрации нормативных правовых актов под № 21698).".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тыла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рабочих дней после государственной регистрации настоящего приказа представление в Департамент юридической и нормотворческой координации Министерства внутренних дел Республики Казахстан сведений об исполнении мероприятия, предусмотренного подпунктом 1) настоящего пункта.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Руководителя аппарата Министерства внутренних дел Республики Казахстан.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5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Генеральная 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6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7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финансовому мониторингу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8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противодействию коррупции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(Антикоррупционная служба)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9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