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58cf" w14:textId="2095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13 мая 2021 года № 335-НҚ "Об утверждении Правил осуществления мониторинга деятельности субъектов аккредитации"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23 июля 2025 года № 215-НҚ. Зарегистрирован в Министерстве юстиции Республики Казахстан 24 июля 2025 года № 36504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мая 2021 года №335-НҚ "Об утверждении Правил осуществления мониторинга деятельности субъектов аккредитации" (зарегистрирован в Реестре государственной регистрации нормативных правовых актов под № 22758),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деятельности субъектов аккредитации,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Субъект аккредитации в течение 7 (семи) рабочих дней со дня получения запроса, представляет документы в орган по аккредитации.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обращения субъекта аккредитации срок предоставления документов в орган по аккредитации продлевается на 5 (пять) рабочих дней.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по аккредитации проводит анализ представленных документов и по результатам анализа составляет заключение, в котором указывается: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составления;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(если оно указано в документе, удостоверяющем личность) и должность лица (лиц), проводившего (проводивших) мониторинг;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аккредитации;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проведения мониторинга;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 деятельности субъекта аккредитации, подлежащий мониторингу.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результатах мониторинга, в том числе о выявленных несоответствиях;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 (лиц), проводившего (проводивших) мониторинг.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по аккредитации уведомляет субъекта аккредитации о результатах мониторинга в течение 20 (двадцати) рабочих дней с даты представления документов.";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Орган по аккредитации на своем официальном сайте ежеквартально, не позднее 10 (десятого) числа месяца, следующего за отчетным кварталом, опубликовывает отчет о результатах мониторинга, который содержит: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данные о количестве субъектов аккредитации по которым проведен мониторинг, у которых по результатам мониторинга выявлены и не выявлены несоответствия;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субъектов аккредитации, по которым проведен мониторинг, информация о несоответствиях критериям аккредитации;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принятых мерах в отношении субъектов аккредитации, по которым выявлены несоответствия.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в выявленных несоответствиях критериям аккредитации имеются признаки состава административного правонарушения, орган по аккредитации в течение трех рабочих дней, исчисляемых со дня выявления такого несоответствия, направляет в уполномоченный орган заключение и собранные материалы для принятия соответствующих мер.".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