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8970" w14:textId="2f18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января 2013 года № 50 "Об утверждении Национального стандарта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июля 2025 года № 377. Зарегистрирован в Министерстве юстиции Республики Казахстан 22 июля 2025 года № 36489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января 2013 года № 50 "Об утверждении Национального стандарта финансовой отчетности" (зарегистрирован в Реестре государственной регистрации нормативных правовых актов под № 8328)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бухгалтерском учете и финансовой отчетности" </w:t>
      </w:r>
      <w:r>
        <w:rPr>
          <w:rFonts w:ascii="Times New Roman"/>
          <w:b w:val="false"/>
          <w:i w:val="false"/>
          <w:color w:val="000000"/>
          <w:sz w:val="28"/>
        </w:rPr>
        <w:t>подпунктом 643-2)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отчетности, утвержденном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Национальный стандарт финансовой отчетности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Законом Республики Казахстан "О бухгалтерском учете и финансовой отчетности" (далее –Закон о бухгалтерском учете),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и определяет принципы и качественные характеристики финансовой отчетности, ведения бухгалтерского учета и составления финансовой отчетности субъектами малого предпринимательства, а также юридическими лицами,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основных средств и нематериальных активов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период ______________ 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группы основных средств и нематериальных активов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начало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амортизации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эксплуатации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       _________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(подпись)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 _________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(подпись)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оплаты труда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________ 20__ года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Оклад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Начисленная заработная плата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Удержано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отчисления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       _________ 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(подпись)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      _________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(подпись)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____________________________________________________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численность работников _______________________человек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Бизнес идентификационный номер, Индивидуальный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___________________________________________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_____________________________ года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(сумма строк с 01 по 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 (сумма строк с 11 по 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 (строка 16 + строка 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       _________ 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(подпись)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        _________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(подпись)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____________________________________________________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численность работников ________________________человек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Бизнес идентификационный номер, Индивидуальный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_____________________________________________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__________ _______ года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предыдущий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(сумма строк с 01 по 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товарам, работам и услугам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(сумма строк с 05 по 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04 - строка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 за период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11 – строка 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       _________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(подпись)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       _________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(подпись)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