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5531" w14:textId="9715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 октября 2018 года № 873 "Об утверждении процедурного стандарта внутреннего государственного аудита и финансового контроля по проведению аудита эффективности службами внутреннего аудита"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июля 2025 года № 378. Зарегистрирован в Министерстве юстиции Республики Казахстан 21 июля 2025 года № 36477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от 2 октября 2018 года № 873 "Об утверждении процедурного стандарта внутреннего государственного аудита и финансового контроля по проведению аудита эффективности службами внутреннего аудита (зарегистрирован в Реестре государственной регистрации нормативных правовых актов под № 17690) следующие изменения: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процедурном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государственного аудита и финансового контроля по проведению аудита эффективности службами внутреннего аудита, утвержденном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Отбор объектов аудита эффективности или отдельного направления его деятельности осуществляется на основе анализа исполнения плана развития государственного органа и планов развития области, города республиканского значения, столицы во взаимосвязи с бюджетными расходами и результатов оценки эффективности по направлениям деятельности государственного органа, проведенной за предыдущие годы, отчетов по выполнению планов мероприятий или планов развития субъектов квазигосударственного сектора, отчетов о результатах мониторинга реализации планов мероприятий или планов развития субъектов квазигосударственного сектора, анализа результатов оценки корпоративного управления, управления государственным имуществом, исполнения показателей бюджетных программ и поручений руководителя государственного органа или акима области, городов республиканского значения, столицы, обращений юридических и физических лиц, и иных сведений.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 проводят функциональный анализ исполнения объектом государственного аудита своих функций, целей и задач, поставленных на обозначенный ожидаемый период, видов уставной деятельности (для субъектов квазигосударственного сектора), их эффективность и результативность."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план развития государственного органа, планы развития области, города республиканского значения, столицы, результаты оценки эффективности по направлениям деятельности государственного органа, исполнение показателей бюджетных программ, а также иные сведения;";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Руководитель СВА отчитывается перед руководителем центрального государственного органа или акимом области, городов республиканского значения, столицы о результатах аудита эффективности и влиянии исполненных рекомендаций на внутренние процедуры, бизнес-процессы по повышению эффективности работы, достижению показателей результатов деятельности объекта государственного аудита.".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официального опубликования;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