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4f44" w14:textId="531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июля 2025 года № 266. Зарегистрирован в Министерстве юстиции Республики Казахстан 21 июля 2025 года № 36474.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который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 № 266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следующие дополнения: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 при планировании бюджетных инвестиционных проектов осуществляет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 и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(зарегистрированный в Реестре нормативных правовых актов за № 9938) подготовку: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предложений, обосновывающих целесообразность реализации инвестиционных проектов в рамках государственных, отраслевых программ и программ развития территорий;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концессионных предложений;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технико-экономических обоснований, финансово-экономических обоснований, обоснований инвестиций.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9-1 следующего содержания: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Заказчик при планировании инвестиционных проектов строительства новых технически и (или) технологически сложных объектов производственного назначения и строительства линейных сооружений инженерной или транспортной инфраструктуры с объемом инвестиций свыше ста миллионов месячных расчетных показателей, по которым отсутствуют объекты-аналоги на территории Республики Казахстан, за исключением объектов, указанных 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общего порядка отнесения зданий и сооружений к технически и (или) технологически сложным объектам, утвержденных приказом Министра национальной экономики Республики Казахстан от 28 февраля 2015 года № 165, (зарегистрирован в Реестре государственной регистрации нормативных правовых актов за № 10666), осуществляемых по индивидуальным проектам строительства, (далее – технически сложные объекты производственного назначения и линейного строительства) до утверждения технического задания на разработку технико-экономического обоснования или задания на проектирование, осуществляет согласование с уполномоченным государственным органом, осуществляющим руководство соответствующей отраслью, инвестиционную стоимость единицы мощности проектируемого объекта.";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следующего содержания: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техническом задании на разработку технико-экономического обоснования или задании на проектирование технически сложных объектов производственного назначения и линейного строительства, указывается показатель инвестиционной стоимости единицы мощности, согласованный с уполномоченным государственным органом, осуществляющим руководство соответствующей отраслью.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при корректировке и уточнении ранее утвержденного технического задания на разработку технико-экономического обоснования и задания на проектирование показатель инвестиционной стоимости единицы мощности изменению не подлежит, за исключением случаев, обусловленных изменением налогового законодательства Республики Казахстан по налогу на добавленную стоимость.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 строительства новых технически сложных объектов производственного назначения и линейного строительства превышение показателя инвестиционной стоимости единицы мощности, утвержденный в задании на проектирование, не допускается.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государственным органом, осуществляющим руководство соответствующей отраслью допускается корректировка показателя инвестиционной стоимости единицы мощности в случае изменения налогового законодательства Республики Казахстан по налогу на добавленную стоимость, а также в случаях непредвиденных расходов в соответствии с требованиями законодательства в сфере архитектурной, градостроительной и строительной деятельности в Республике Казахстан, включая нормативные документы по ценообразованию и сметным нормам.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субъектов квазигосударственного сектора, устанавливается условие по применению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Правилами формирования и ведения базы данных товаров, работ, услуг и их поставщиков,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28243).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подпунктом 23-16)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а также создания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179 "Об утверждении стандартов рабочего места лиц с инвалидностью" (зарегистрирован в Реестре государственной регистрации нормативных правовых актов за № 32613).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включению предпроектной или проектной (проектно-сметной) документации в Государственный банк проектов строительства и подписание договора о передаче прав на использоване проекта строительства (ТЭО, ТП и ПСД), в том числе имущественных (исключительных) прав, в соответствии с Правилами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документации" (зарегистрирован в Реестре государственной регистрации нормативных правовых актов за № 12422).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 и средств субъектов квазигосударственного сектора, устанавливается условие заказчика о расчетной предельной стоимости строительства к инвестиционному предложению.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При внесенных по инициативе заказчика поправок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 в пределах приаэродромной территории проводится в соответствии с Правилами выдачи разрешений на осуществление деятельности, которая может представлять угрозу безопасности полетов воздушных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504;";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следующего содержания: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"О государственных закупках", заказчик организует и проводит раздельные конкурсы на разработку и экспертизу проектов строительства (технико-экономических обоснований или проектно-сметной документации).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проектов, подлежащих комплексной вневедомственной экспертизе, но не относящихся к государственной монополии и не являющихся предметом государственных закупок, по своему усмотрению выбирает для проведения экспертизы любую аккредитованную экспертную организацию;"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