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5e7e7" w14:textId="3b5e7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Министра здравоохранения Республики Казахстан</w:t>
      </w:r>
    </w:p>
    <w:p>
      <w:pPr>
        <w:spacing w:after="0"/>
        <w:ind w:left="0"/>
        <w:jc w:val="both"/>
      </w:pPr>
      <w:r>
        <w:rPr>
          <w:rFonts w:ascii="Times New Roman"/>
          <w:b w:val="false"/>
          <w:i w:val="false"/>
          <w:color w:val="000000"/>
          <w:sz w:val="28"/>
        </w:rPr>
        <w:t>Приказ и.о. Министра здравоохранения Республики Казахстан от 16 июля 2025 года № 66. Зарегистрирован в Министерстве юстиции Республики Казахстан 17 июля 2025 года № 36465</w:t>
      </w:r>
    </w:p>
    <w:p>
      <w:pPr>
        <w:spacing w:after="0"/>
        <w:ind w:left="0"/>
        <w:jc w:val="left"/>
      </w:pPr>
    </w:p>
    <w:bookmarkStart w:name="z4" w:id="0"/>
    <w:p>
      <w:pPr>
        <w:spacing w:after="0"/>
        <w:ind w:left="0"/>
        <w:jc w:val="both"/>
      </w:pPr>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здравоохранения Республики Казахстан, в которые вносятся изменения.</w:t>
      </w:r>
    </w:p>
    <w:bookmarkStart w:name="z6" w:id="1"/>
    <w:p>
      <w:pPr>
        <w:spacing w:after="0"/>
        <w:ind w:left="0"/>
        <w:jc w:val="both"/>
      </w:pPr>
      <w:r>
        <w:rPr>
          <w:rFonts w:ascii="Times New Roman"/>
          <w:b w:val="false"/>
          <w:i w:val="false"/>
          <w:color w:val="000000"/>
          <w:sz w:val="28"/>
        </w:rPr>
        <w:t>
      2.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w:t>
      </w:r>
    </w:p>
    <w:bookmarkEnd w:id="1"/>
    <w:bookmarkStart w:name="z7"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
    <w:bookmarkStart w:name="z8" w:id="3"/>
    <w:p>
      <w:pPr>
        <w:spacing w:after="0"/>
        <w:ind w:left="0"/>
        <w:jc w:val="both"/>
      </w:pPr>
      <w:r>
        <w:rPr>
          <w:rFonts w:ascii="Times New Roman"/>
          <w:b w:val="false"/>
          <w:i w:val="false"/>
          <w:color w:val="000000"/>
          <w:sz w:val="28"/>
        </w:rPr>
        <w:t xml:space="preserve">
      2) размещение настоящего приказа на интернет-ресурсе Министерства здравоохранения Республики Казахстан после его официального опубликования; </w:t>
      </w:r>
    </w:p>
    <w:bookmarkEnd w:id="3"/>
    <w:bookmarkStart w:name="z9" w:id="4"/>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4"/>
    <w:bookmarkStart w:name="z10" w:id="5"/>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вице-министра здравоохранения Республики Казахстан. </w:t>
      </w:r>
    </w:p>
    <w:bookmarkEnd w:id="5"/>
    <w:bookmarkStart w:name="z11" w:id="6"/>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p>
          <w:p>
            <w:pPr>
              <w:spacing w:after="20"/>
              <w:ind w:left="20"/>
              <w:jc w:val="both"/>
            </w:pPr>
          </w:p>
          <w:p>
            <w:pPr>
              <w:spacing w:after="20"/>
              <w:ind w:left="20"/>
              <w:jc w:val="both"/>
            </w:pPr>
            <w:r>
              <w:rPr>
                <w:rFonts w:ascii="Times New Roman"/>
                <w:b w:val="false"/>
                <w:i/>
                <w:color w:val="000000"/>
                <w:sz w:val="20"/>
              </w:rPr>
              <w:t>Министра здравоохранения</w:t>
            </w: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Султангазиев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июля 2025 года № 66</w:t>
            </w:r>
          </w:p>
        </w:tc>
      </w:tr>
    </w:tbl>
    <w:bookmarkStart w:name="z14" w:id="7"/>
    <w:p>
      <w:pPr>
        <w:spacing w:after="0"/>
        <w:ind w:left="0"/>
        <w:jc w:val="left"/>
      </w:pPr>
      <w:r>
        <w:rPr>
          <w:rFonts w:ascii="Times New Roman"/>
          <w:b/>
          <w:i w:val="false"/>
          <w:color w:val="000000"/>
        </w:rPr>
        <w:t xml:space="preserve"> Перечень некоторых приказов Министра здравоохранения Республики Казахстан, в которые вносятся изменения</w:t>
      </w:r>
    </w:p>
    <w:bookmarkEnd w:id="7"/>
    <w:p>
      <w:pPr>
        <w:spacing w:after="0"/>
        <w:ind w:left="0"/>
        <w:jc w:val="left"/>
      </w:pP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11 декабря 2020 года № ҚР ДСМ-253/2020 "Об утверждении правил учета кадровых ресурсов в области здравоохранения (ведения профессионального регистра)" (зарегистрирован в Реестре государственной регистрации нормативных правовых актов за № 21773)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пункта 1</w:t>
      </w:r>
      <w:r>
        <w:rPr>
          <w:rFonts w:ascii="Times New Roman"/>
          <w:b w:val="false"/>
          <w:i w:val="false"/>
          <w:color w:val="000000"/>
          <w:sz w:val="28"/>
        </w:rPr>
        <w:t xml:space="preserve"> статьи 266 Кодекса Республики Казахстан "О здоровье народа и системе здравоохранения",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учета кадровых ресурсов в области здравоохранения (ведения профессионального регистра), утвержденных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Настоящие правила учета кадровых ресурсов в области здравоохранения (ведения профессионального регистра)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266 Кодекса Республики Казахстан "О здоровье народа и системе здравоохранения" (далее – Кодекс) и определяют порядок учета кадровых ресурсов в области здравоохранения (ведения профессионального регистра).</w:t>
      </w:r>
    </w:p>
    <w:bookmarkStart w:name="z21" w:id="8"/>
    <w:p>
      <w:pPr>
        <w:spacing w:after="0"/>
        <w:ind w:left="0"/>
        <w:jc w:val="both"/>
      </w:pPr>
      <w:r>
        <w:rPr>
          <w:rFonts w:ascii="Times New Roman"/>
          <w:b w:val="false"/>
          <w:i w:val="false"/>
          <w:color w:val="000000"/>
          <w:sz w:val="28"/>
        </w:rPr>
        <w:t>
      2. Национальная система учета кадровых ресурсов в области здравоохранения (далее – Профессиональный регистр) является базой для регистрации, учета, миграции, оттока с целью обеспечения персонифицированного учета, а также непрерывного профессионального развития работников системы здравоохранения.";</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3" w:id="9"/>
    <w:p>
      <w:pPr>
        <w:spacing w:after="0"/>
        <w:ind w:left="0"/>
        <w:jc w:val="both"/>
      </w:pPr>
      <w:r>
        <w:rPr>
          <w:rFonts w:ascii="Times New Roman"/>
          <w:b w:val="false"/>
          <w:i w:val="false"/>
          <w:color w:val="000000"/>
          <w:sz w:val="28"/>
        </w:rPr>
        <w:t>
      "6. Национальный координатор по кадровым ресурсам в области здравоохранения представляет в уполномоченный орган в области здравоохранения (далее – уполномоченный орган) информацию по мониторингу регистрации, учету, миграции, оттоку работников системы здравоохранения на ежемесячной основе до 10 числа месяца, следующего за отчетным, а также по запросу уполномоченного органа.";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25" w:id="10"/>
    <w:p>
      <w:pPr>
        <w:spacing w:after="0"/>
        <w:ind w:left="0"/>
        <w:jc w:val="both"/>
      </w:pPr>
      <w:r>
        <w:rPr>
          <w:rFonts w:ascii="Times New Roman"/>
          <w:b w:val="false"/>
          <w:i w:val="false"/>
          <w:color w:val="000000"/>
          <w:sz w:val="28"/>
        </w:rPr>
        <w:t>
      "8. В течение трех рабочих дней со дня принятия на работу в организацию здравоохранения специалист службы управления персоналом, вносит сведения о работнике системы здравоохранения в базу данных, включающие в себя:</w:t>
      </w:r>
    </w:p>
    <w:bookmarkEnd w:id="10"/>
    <w:bookmarkStart w:name="z26" w:id="11"/>
    <w:p>
      <w:pPr>
        <w:spacing w:after="0"/>
        <w:ind w:left="0"/>
        <w:jc w:val="both"/>
      </w:pPr>
      <w:r>
        <w:rPr>
          <w:rFonts w:ascii="Times New Roman"/>
          <w:b w:val="false"/>
          <w:i w:val="false"/>
          <w:color w:val="000000"/>
          <w:sz w:val="28"/>
        </w:rPr>
        <w:t>
      1) индивидуальный идентификационный номер (далее – ИИН);</w:t>
      </w:r>
    </w:p>
    <w:bookmarkEnd w:id="11"/>
    <w:bookmarkStart w:name="z27" w:id="12"/>
    <w:p>
      <w:pPr>
        <w:spacing w:after="0"/>
        <w:ind w:left="0"/>
        <w:jc w:val="both"/>
      </w:pPr>
      <w:r>
        <w:rPr>
          <w:rFonts w:ascii="Times New Roman"/>
          <w:b w:val="false"/>
          <w:i w:val="false"/>
          <w:color w:val="000000"/>
          <w:sz w:val="28"/>
        </w:rPr>
        <w:t>
      2) фамилия, имя, отчество (при его наличии);</w:t>
      </w:r>
    </w:p>
    <w:bookmarkEnd w:id="12"/>
    <w:bookmarkStart w:name="z28" w:id="13"/>
    <w:p>
      <w:pPr>
        <w:spacing w:after="0"/>
        <w:ind w:left="0"/>
        <w:jc w:val="both"/>
      </w:pPr>
      <w:r>
        <w:rPr>
          <w:rFonts w:ascii="Times New Roman"/>
          <w:b w:val="false"/>
          <w:i w:val="false"/>
          <w:color w:val="000000"/>
          <w:sz w:val="28"/>
        </w:rPr>
        <w:t>
      3) пол;</w:t>
      </w:r>
    </w:p>
    <w:bookmarkEnd w:id="13"/>
    <w:bookmarkStart w:name="z29" w:id="14"/>
    <w:p>
      <w:pPr>
        <w:spacing w:after="0"/>
        <w:ind w:left="0"/>
        <w:jc w:val="both"/>
      </w:pPr>
      <w:r>
        <w:rPr>
          <w:rFonts w:ascii="Times New Roman"/>
          <w:b w:val="false"/>
          <w:i w:val="false"/>
          <w:color w:val="000000"/>
          <w:sz w:val="28"/>
        </w:rPr>
        <w:t>
      4) дата рождения;</w:t>
      </w:r>
    </w:p>
    <w:bookmarkEnd w:id="14"/>
    <w:bookmarkStart w:name="z30" w:id="15"/>
    <w:p>
      <w:pPr>
        <w:spacing w:after="0"/>
        <w:ind w:left="0"/>
        <w:jc w:val="both"/>
      </w:pPr>
      <w:r>
        <w:rPr>
          <w:rFonts w:ascii="Times New Roman"/>
          <w:b w:val="false"/>
          <w:i w:val="false"/>
          <w:color w:val="000000"/>
          <w:sz w:val="28"/>
        </w:rPr>
        <w:t>
      5) место рождения;</w:t>
      </w:r>
    </w:p>
    <w:bookmarkEnd w:id="15"/>
    <w:bookmarkStart w:name="z31" w:id="16"/>
    <w:p>
      <w:pPr>
        <w:spacing w:after="0"/>
        <w:ind w:left="0"/>
        <w:jc w:val="both"/>
      </w:pPr>
      <w:r>
        <w:rPr>
          <w:rFonts w:ascii="Times New Roman"/>
          <w:b w:val="false"/>
          <w:i w:val="false"/>
          <w:color w:val="000000"/>
          <w:sz w:val="28"/>
        </w:rPr>
        <w:t>
      6) гражданство;</w:t>
      </w:r>
    </w:p>
    <w:bookmarkEnd w:id="16"/>
    <w:bookmarkStart w:name="z32" w:id="17"/>
    <w:p>
      <w:pPr>
        <w:spacing w:after="0"/>
        <w:ind w:left="0"/>
        <w:jc w:val="both"/>
      </w:pPr>
      <w:r>
        <w:rPr>
          <w:rFonts w:ascii="Times New Roman"/>
          <w:b w:val="false"/>
          <w:i w:val="false"/>
          <w:color w:val="000000"/>
          <w:sz w:val="28"/>
        </w:rPr>
        <w:t>
      7) данные документа, удостоверяющего личность;</w:t>
      </w:r>
    </w:p>
    <w:bookmarkEnd w:id="17"/>
    <w:bookmarkStart w:name="z33" w:id="18"/>
    <w:p>
      <w:pPr>
        <w:spacing w:after="0"/>
        <w:ind w:left="0"/>
        <w:jc w:val="both"/>
      </w:pPr>
      <w:r>
        <w:rPr>
          <w:rFonts w:ascii="Times New Roman"/>
          <w:b w:val="false"/>
          <w:i w:val="false"/>
          <w:color w:val="000000"/>
          <w:sz w:val="28"/>
        </w:rPr>
        <w:t>
      8) место жительства;</w:t>
      </w:r>
    </w:p>
    <w:bookmarkEnd w:id="18"/>
    <w:bookmarkStart w:name="z34" w:id="19"/>
    <w:p>
      <w:pPr>
        <w:spacing w:after="0"/>
        <w:ind w:left="0"/>
        <w:jc w:val="both"/>
      </w:pPr>
      <w:r>
        <w:rPr>
          <w:rFonts w:ascii="Times New Roman"/>
          <w:b w:val="false"/>
          <w:i w:val="false"/>
          <w:color w:val="000000"/>
          <w:sz w:val="28"/>
        </w:rPr>
        <w:t>
      9) место регистрации;</w:t>
      </w:r>
    </w:p>
    <w:bookmarkEnd w:id="19"/>
    <w:bookmarkStart w:name="z35" w:id="20"/>
    <w:p>
      <w:pPr>
        <w:spacing w:after="0"/>
        <w:ind w:left="0"/>
        <w:jc w:val="both"/>
      </w:pPr>
      <w:r>
        <w:rPr>
          <w:rFonts w:ascii="Times New Roman"/>
          <w:b w:val="false"/>
          <w:i w:val="false"/>
          <w:color w:val="000000"/>
          <w:sz w:val="28"/>
        </w:rPr>
        <w:t>
      10) дата регистрации;</w:t>
      </w:r>
    </w:p>
    <w:bookmarkEnd w:id="20"/>
    <w:bookmarkStart w:name="z36" w:id="21"/>
    <w:p>
      <w:pPr>
        <w:spacing w:after="0"/>
        <w:ind w:left="0"/>
        <w:jc w:val="both"/>
      </w:pPr>
      <w:r>
        <w:rPr>
          <w:rFonts w:ascii="Times New Roman"/>
          <w:b w:val="false"/>
          <w:i w:val="false"/>
          <w:color w:val="000000"/>
          <w:sz w:val="28"/>
        </w:rPr>
        <w:t>
      11) документ об образовании, в том числе данные об организациях образования и науки;</w:t>
      </w:r>
    </w:p>
    <w:bookmarkEnd w:id="21"/>
    <w:bookmarkStart w:name="z37" w:id="22"/>
    <w:p>
      <w:pPr>
        <w:spacing w:after="0"/>
        <w:ind w:left="0"/>
        <w:jc w:val="both"/>
      </w:pPr>
      <w:r>
        <w:rPr>
          <w:rFonts w:ascii="Times New Roman"/>
          <w:b w:val="false"/>
          <w:i w:val="false"/>
          <w:color w:val="000000"/>
          <w:sz w:val="28"/>
        </w:rPr>
        <w:t>
      12) наименование места работы с указанием бизнес идентификационного номера (организации, оказывающей медицинские услуги);</w:t>
      </w:r>
    </w:p>
    <w:bookmarkEnd w:id="22"/>
    <w:bookmarkStart w:name="z38" w:id="23"/>
    <w:p>
      <w:pPr>
        <w:spacing w:after="0"/>
        <w:ind w:left="0"/>
        <w:jc w:val="both"/>
      </w:pPr>
      <w:r>
        <w:rPr>
          <w:rFonts w:ascii="Times New Roman"/>
          <w:b w:val="false"/>
          <w:i w:val="false"/>
          <w:color w:val="000000"/>
          <w:sz w:val="28"/>
        </w:rPr>
        <w:t>
      13) должность в медицинской организации;</w:t>
      </w:r>
    </w:p>
    <w:bookmarkEnd w:id="23"/>
    <w:bookmarkStart w:name="z39" w:id="24"/>
    <w:p>
      <w:pPr>
        <w:spacing w:after="0"/>
        <w:ind w:left="0"/>
        <w:jc w:val="both"/>
      </w:pPr>
      <w:r>
        <w:rPr>
          <w:rFonts w:ascii="Times New Roman"/>
          <w:b w:val="false"/>
          <w:i w:val="false"/>
          <w:color w:val="000000"/>
          <w:sz w:val="28"/>
        </w:rPr>
        <w:t>
      14) сведения о сертификате специалиста в области здравоохранения (при наличии);</w:t>
      </w:r>
    </w:p>
    <w:bookmarkEnd w:id="24"/>
    <w:bookmarkStart w:name="z40" w:id="25"/>
    <w:p>
      <w:pPr>
        <w:spacing w:after="0"/>
        <w:ind w:left="0"/>
        <w:jc w:val="both"/>
      </w:pPr>
      <w:r>
        <w:rPr>
          <w:rFonts w:ascii="Times New Roman"/>
          <w:b w:val="false"/>
          <w:i w:val="false"/>
          <w:color w:val="000000"/>
          <w:sz w:val="28"/>
        </w:rPr>
        <w:t>
      15) сведения о повышении квалификации.</w:t>
      </w:r>
    </w:p>
    <w:bookmarkEnd w:id="25"/>
    <w:bookmarkStart w:name="z41" w:id="26"/>
    <w:p>
      <w:pPr>
        <w:spacing w:after="0"/>
        <w:ind w:left="0"/>
        <w:jc w:val="both"/>
      </w:pPr>
      <w:r>
        <w:rPr>
          <w:rFonts w:ascii="Times New Roman"/>
          <w:b w:val="false"/>
          <w:i w:val="false"/>
          <w:color w:val="000000"/>
          <w:sz w:val="28"/>
        </w:rPr>
        <w:t>
      9. В случаях изменения и (или) дополнения данных работника системы здравоохранения специалист службы управления персоналом вносит сведения и изменения в базу данных.".</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20 декабря 2020 года № ҚР ДСМ-283/2020 "Об утверждении правил подтверждения результатов непрерывного профессионального развития, присвоения и подтверждения уровня квалификации работников здравоохранения" (зарегистрирован в Реестре государственной регистрации нормативных правовых актов за № 21843) следующее изменение: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подтверждения результатов непрерывного профессионального развития, присвоения и подтверждения уровня квалификации работников здравоохранения,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21 декабря 2020 года № ҚР ДСМ-304/2020 "Об утверждении положений о клинической базе, клинике организации образования в области здравоохранения, университетской больнице, базе резидентуры, интегрированном академическом медицинском центре и требований, предъявляемых к ним" (зарегистрирован в Реестре государственной регистрации нормативных правовых актов за № 21848)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базе резидентуры и требованиях, предъявляемых к ней, утвержденных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47" w:id="27"/>
    <w:p>
      <w:pPr>
        <w:spacing w:after="0"/>
        <w:ind w:left="0"/>
        <w:jc w:val="both"/>
      </w:pPr>
      <w:r>
        <w:rPr>
          <w:rFonts w:ascii="Times New Roman"/>
          <w:b w:val="false"/>
          <w:i w:val="false"/>
          <w:color w:val="000000"/>
          <w:sz w:val="28"/>
        </w:rPr>
        <w:t>
      "3. Реализация программ резидентуры осуществляется организациями высшего и (или) послевузовского медицинского образования в аккредитованных клиниках организаций образования в области здравоохранения, университетских больницах, а также научными организациями в области здравоохранения, аккредитованными в качестве баз резидентуры.</w:t>
      </w:r>
    </w:p>
    <w:bookmarkEnd w:id="27"/>
    <w:bookmarkStart w:name="z48" w:id="28"/>
    <w:p>
      <w:pPr>
        <w:spacing w:after="0"/>
        <w:ind w:left="0"/>
        <w:jc w:val="both"/>
      </w:pPr>
      <w:r>
        <w:rPr>
          <w:rFonts w:ascii="Times New Roman"/>
          <w:b w:val="false"/>
          <w:i w:val="false"/>
          <w:color w:val="000000"/>
          <w:sz w:val="28"/>
        </w:rPr>
        <w:t>
      4. Размещение врачей-резидентов на клинических базах организаций высшего и послевузовского медицинского образования, в научных организациях в области здравоохранения осуществляется по согласованию с уполномоченным органом в области здравоохранения на основании представления организаций высшего и послевузовского медицинского образования, научной организации в области здравоохранения.";</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6 изложить в следующей редакции:</w:t>
      </w:r>
    </w:p>
    <w:bookmarkStart w:name="z50" w:id="29"/>
    <w:p>
      <w:pPr>
        <w:spacing w:after="0"/>
        <w:ind w:left="0"/>
        <w:jc w:val="both"/>
      </w:pPr>
      <w:r>
        <w:rPr>
          <w:rFonts w:ascii="Times New Roman"/>
          <w:b w:val="false"/>
          <w:i w:val="false"/>
          <w:color w:val="000000"/>
          <w:sz w:val="28"/>
        </w:rPr>
        <w:t>
      "2) договор об обучении, заключаемый между научной организацией в области здравоохранения и врачом-резидентом для научных организаций в области здравоохранения, аккредитованных в качестве баз резидентуры.";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52" w:id="30"/>
    <w:p>
      <w:pPr>
        <w:spacing w:after="0"/>
        <w:ind w:left="0"/>
        <w:jc w:val="both"/>
      </w:pPr>
      <w:r>
        <w:rPr>
          <w:rFonts w:ascii="Times New Roman"/>
          <w:b w:val="false"/>
          <w:i w:val="false"/>
          <w:color w:val="000000"/>
          <w:sz w:val="28"/>
        </w:rPr>
        <w:t>
      "7. База резидентуры предоставляет рабочее место врачу-резиденту на основании договора базы резидентуры с организацией высшего и (или) послевузовского образования, а также научной организации в области здравоохранения.";</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54" w:id="31"/>
    <w:p>
      <w:pPr>
        <w:spacing w:after="0"/>
        <w:ind w:left="0"/>
        <w:jc w:val="both"/>
      </w:pPr>
      <w:r>
        <w:rPr>
          <w:rFonts w:ascii="Times New Roman"/>
          <w:b w:val="false"/>
          <w:i w:val="false"/>
          <w:color w:val="000000"/>
          <w:sz w:val="28"/>
        </w:rPr>
        <w:t>
      "13. В период обучения на врача-резидента распространяются права и обязанности штатных работников базы резидентуры, правила трудового распорядка, требования по безопасности и охране труда базы резидентуры организации высшего и (или) послевузовского образования, научной организации в области здравоохранения.";</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15 изложить в следующей редакции:</w:t>
      </w:r>
    </w:p>
    <w:bookmarkStart w:name="z56" w:id="32"/>
    <w:p>
      <w:pPr>
        <w:spacing w:after="0"/>
        <w:ind w:left="0"/>
        <w:jc w:val="both"/>
      </w:pPr>
      <w:r>
        <w:rPr>
          <w:rFonts w:ascii="Times New Roman"/>
          <w:b w:val="false"/>
          <w:i w:val="false"/>
          <w:color w:val="000000"/>
          <w:sz w:val="28"/>
        </w:rPr>
        <w:t>
      "1) наличие статуса клиники организации образования в области здравоохранения и (или) университетской больницы и (или) научной организации в области здравоохранения;".</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21 декабря 2020 года № ҚР ДСМ-305/2020 "Об утверждении номенклатуры специальностей и специализаций в области здравоохранения, номенклатуры и квалификационных характеристик должностей работников здравоохранения" (зарегистрирован в Реестре государственной регистрации нормативных правовых актов за № 21856) следующие изменения:</w:t>
      </w:r>
    </w:p>
    <w:bookmarkStart w:name="z58" w:id="33"/>
    <w:p>
      <w:pPr>
        <w:spacing w:after="0"/>
        <w:ind w:left="0"/>
        <w:jc w:val="both"/>
      </w:pPr>
      <w:r>
        <w:rPr>
          <w:rFonts w:ascii="Times New Roman"/>
          <w:b w:val="false"/>
          <w:i w:val="false"/>
          <w:color w:val="000000"/>
          <w:sz w:val="28"/>
        </w:rPr>
        <w:t xml:space="preserve">
      заголовок изложить в следующей редакции: </w:t>
      </w:r>
    </w:p>
    <w:bookmarkEnd w:id="33"/>
    <w:bookmarkStart w:name="z59" w:id="34"/>
    <w:p>
      <w:pPr>
        <w:spacing w:after="0"/>
        <w:ind w:left="0"/>
        <w:jc w:val="both"/>
      </w:pPr>
      <w:r>
        <w:rPr>
          <w:rFonts w:ascii="Times New Roman"/>
          <w:b w:val="false"/>
          <w:i w:val="false"/>
          <w:color w:val="000000"/>
          <w:sz w:val="28"/>
        </w:rPr>
        <w:t>
      "Об утверждении номенклатуры специальностей и специализаций в области здравоохранения, номенклатуры и квалификационных характеристик должностей работников системы здравоохранения";</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1" w:id="35"/>
    <w:p>
      <w:pPr>
        <w:spacing w:after="0"/>
        <w:ind w:left="0"/>
        <w:jc w:val="both"/>
      </w:pPr>
      <w:r>
        <w:rPr>
          <w:rFonts w:ascii="Times New Roman"/>
          <w:b w:val="false"/>
          <w:i w:val="false"/>
          <w:color w:val="000000"/>
          <w:sz w:val="28"/>
        </w:rPr>
        <w:t>
      "1. Утвердить:</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номенклатуру специальностей и специализаций в области здравоохранения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номенклатуру должностей работников системы здравоохранения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квалификационные характеристики должностей работников системы здравоохранения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номенклатуре должностей</w:t>
      </w:r>
      <w:r>
        <w:rPr>
          <w:rFonts w:ascii="Times New Roman"/>
          <w:b w:val="false"/>
          <w:i w:val="false"/>
          <w:color w:val="000000"/>
          <w:sz w:val="28"/>
        </w:rPr>
        <w:t xml:space="preserve"> работников здравоохранения, утвержденной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67" w:id="36"/>
    <w:p>
      <w:pPr>
        <w:spacing w:after="0"/>
        <w:ind w:left="0"/>
        <w:jc w:val="both"/>
      </w:pPr>
      <w:r>
        <w:rPr>
          <w:rFonts w:ascii="Times New Roman"/>
          <w:b w:val="false"/>
          <w:i w:val="false"/>
          <w:color w:val="000000"/>
          <w:sz w:val="28"/>
        </w:rPr>
        <w:t>
      "Номенклатура должностей работников системы здравоохранения";</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квалификационных характеристиках</w:t>
      </w:r>
      <w:r>
        <w:rPr>
          <w:rFonts w:ascii="Times New Roman"/>
          <w:b w:val="false"/>
          <w:i w:val="false"/>
          <w:color w:val="000000"/>
          <w:sz w:val="28"/>
        </w:rPr>
        <w:t xml:space="preserve"> должностей работников здравоохранения, утвержденных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0" w:id="37"/>
    <w:p>
      <w:pPr>
        <w:spacing w:after="0"/>
        <w:ind w:left="0"/>
        <w:jc w:val="both"/>
      </w:pPr>
      <w:r>
        <w:rPr>
          <w:rFonts w:ascii="Times New Roman"/>
          <w:b w:val="false"/>
          <w:i w:val="false"/>
          <w:color w:val="000000"/>
          <w:sz w:val="28"/>
        </w:rPr>
        <w:t>
      "Квалификационные характеристики должностей работников системы здравоохранения";</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2" w:id="38"/>
    <w:p>
      <w:pPr>
        <w:spacing w:after="0"/>
        <w:ind w:left="0"/>
        <w:jc w:val="both"/>
      </w:pPr>
      <w:r>
        <w:rPr>
          <w:rFonts w:ascii="Times New Roman"/>
          <w:b w:val="false"/>
          <w:i w:val="false"/>
          <w:color w:val="000000"/>
          <w:sz w:val="28"/>
        </w:rPr>
        <w:t>
      "1. Квалификационные характеристики (далее – Квалификационные характеристики) должностей работников системы здравоохранения служат основой для разработки положений о структурных подразделениях организаций здравоохранения, должностных инструкций работников системы здравоохранения, содержащих конкретный перечень должностных обязанностей работников с учетом особенностей организации производства, труда и управления, их прав и ответственности, для подбора и расстановки кадров, для осуществления контроля за эффективностью их использования, для проведения аттестации работников организаций здравоохранения на соответствие занимаемой должности.";</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166</w:t>
      </w:r>
      <w:r>
        <w:rPr>
          <w:rFonts w:ascii="Times New Roman"/>
          <w:b w:val="false"/>
          <w:i w:val="false"/>
          <w:color w:val="000000"/>
          <w:sz w:val="28"/>
        </w:rPr>
        <w:t xml:space="preserve"> изложить в следующей редакции:</w:t>
      </w:r>
    </w:p>
    <w:bookmarkStart w:name="z74" w:id="39"/>
    <w:p>
      <w:pPr>
        <w:spacing w:after="0"/>
        <w:ind w:left="0"/>
        <w:jc w:val="both"/>
      </w:pPr>
      <w:r>
        <w:rPr>
          <w:rFonts w:ascii="Times New Roman"/>
          <w:b w:val="false"/>
          <w:i w:val="false"/>
          <w:color w:val="000000"/>
          <w:sz w:val="28"/>
        </w:rPr>
        <w:t>
      "166. Должностные обязанности:</w:t>
      </w:r>
    </w:p>
    <w:bookmarkEnd w:id="39"/>
    <w:bookmarkStart w:name="z75" w:id="40"/>
    <w:p>
      <w:pPr>
        <w:spacing w:after="0"/>
        <w:ind w:left="0"/>
        <w:jc w:val="both"/>
      </w:pPr>
      <w:r>
        <w:rPr>
          <w:rFonts w:ascii="Times New Roman"/>
          <w:b w:val="false"/>
          <w:i w:val="false"/>
          <w:color w:val="000000"/>
          <w:sz w:val="28"/>
        </w:rPr>
        <w:t>
      Осуществляет сестринское обследование.</w:t>
      </w:r>
    </w:p>
    <w:bookmarkEnd w:id="40"/>
    <w:bookmarkStart w:name="z76" w:id="41"/>
    <w:p>
      <w:pPr>
        <w:spacing w:after="0"/>
        <w:ind w:left="0"/>
        <w:jc w:val="both"/>
      </w:pPr>
      <w:r>
        <w:rPr>
          <w:rFonts w:ascii="Times New Roman"/>
          <w:b w:val="false"/>
          <w:i w:val="false"/>
          <w:color w:val="000000"/>
          <w:sz w:val="28"/>
        </w:rPr>
        <w:t>
      Ставит сестринский диагноз.</w:t>
      </w:r>
    </w:p>
    <w:bookmarkEnd w:id="41"/>
    <w:bookmarkStart w:name="z77" w:id="42"/>
    <w:p>
      <w:pPr>
        <w:spacing w:after="0"/>
        <w:ind w:left="0"/>
        <w:jc w:val="both"/>
      </w:pPr>
      <w:r>
        <w:rPr>
          <w:rFonts w:ascii="Times New Roman"/>
          <w:b w:val="false"/>
          <w:i w:val="false"/>
          <w:color w:val="000000"/>
          <w:sz w:val="28"/>
        </w:rPr>
        <w:t>
      Составляет план сестринских вмешательств для пациента.</w:t>
      </w:r>
    </w:p>
    <w:bookmarkEnd w:id="42"/>
    <w:bookmarkStart w:name="z78" w:id="43"/>
    <w:p>
      <w:pPr>
        <w:spacing w:after="0"/>
        <w:ind w:left="0"/>
        <w:jc w:val="both"/>
      </w:pPr>
      <w:r>
        <w:rPr>
          <w:rFonts w:ascii="Times New Roman"/>
          <w:b w:val="false"/>
          <w:i w:val="false"/>
          <w:color w:val="000000"/>
          <w:sz w:val="28"/>
        </w:rPr>
        <w:t>
      Контролирует реализацию сестринских мероприятий медицинскими сестрами уровня технического и профессионального образования.</w:t>
      </w:r>
    </w:p>
    <w:bookmarkEnd w:id="43"/>
    <w:bookmarkStart w:name="z79" w:id="44"/>
    <w:p>
      <w:pPr>
        <w:spacing w:after="0"/>
        <w:ind w:left="0"/>
        <w:jc w:val="both"/>
      </w:pPr>
      <w:r>
        <w:rPr>
          <w:rFonts w:ascii="Times New Roman"/>
          <w:b w:val="false"/>
          <w:i w:val="false"/>
          <w:color w:val="000000"/>
          <w:sz w:val="28"/>
        </w:rPr>
        <w:t>
      Оценивает эффективность назначенного плана сестринских вмешательств в общей практике, терапии, хирургии, акушерстве и гинекологии, психиатрии, гериатрии, реабилитации, паллиативном уходе и специализированных областях сферы здравоохранения на первично-медико-санитарном и стационарном уровнях</w:t>
      </w:r>
    </w:p>
    <w:bookmarkEnd w:id="44"/>
    <w:bookmarkStart w:name="z80" w:id="45"/>
    <w:p>
      <w:pPr>
        <w:spacing w:after="0"/>
        <w:ind w:left="0"/>
        <w:jc w:val="both"/>
      </w:pPr>
      <w:r>
        <w:rPr>
          <w:rFonts w:ascii="Times New Roman"/>
          <w:b w:val="false"/>
          <w:i w:val="false"/>
          <w:color w:val="000000"/>
          <w:sz w:val="28"/>
        </w:rPr>
        <w:t>
      Осуществляет индивидуальный прием пациентов с наиболее распространенными неинфекционными заболеваниями и острыми респираторными вирусными инфекциями в пределах своей компетенции.</w:t>
      </w:r>
    </w:p>
    <w:bookmarkEnd w:id="45"/>
    <w:bookmarkStart w:name="z81" w:id="46"/>
    <w:p>
      <w:pPr>
        <w:spacing w:after="0"/>
        <w:ind w:left="0"/>
        <w:jc w:val="both"/>
      </w:pPr>
      <w:r>
        <w:rPr>
          <w:rFonts w:ascii="Times New Roman"/>
          <w:b w:val="false"/>
          <w:i w:val="false"/>
          <w:color w:val="000000"/>
          <w:sz w:val="28"/>
        </w:rPr>
        <w:t>
      Организует, мониторирует эффективность и контролирует обучение пациента и членов семьи процедурам общего ухода и управлению заболеванием.</w:t>
      </w:r>
    </w:p>
    <w:bookmarkEnd w:id="46"/>
    <w:bookmarkStart w:name="z82" w:id="47"/>
    <w:p>
      <w:pPr>
        <w:spacing w:after="0"/>
        <w:ind w:left="0"/>
        <w:jc w:val="both"/>
      </w:pPr>
      <w:r>
        <w:rPr>
          <w:rFonts w:ascii="Times New Roman"/>
          <w:b w:val="false"/>
          <w:i w:val="false"/>
          <w:color w:val="000000"/>
          <w:sz w:val="28"/>
        </w:rPr>
        <w:t>
      Осуществляет патронаж беременных, женщин после родов, детей до года, диспансерных больных и престарелых.</w:t>
      </w:r>
    </w:p>
    <w:bookmarkEnd w:id="47"/>
    <w:bookmarkStart w:name="z83" w:id="48"/>
    <w:p>
      <w:pPr>
        <w:spacing w:after="0"/>
        <w:ind w:left="0"/>
        <w:jc w:val="both"/>
      </w:pPr>
      <w:r>
        <w:rPr>
          <w:rFonts w:ascii="Times New Roman"/>
          <w:b w:val="false"/>
          <w:i w:val="false"/>
          <w:color w:val="000000"/>
          <w:sz w:val="28"/>
        </w:rPr>
        <w:t>
      Организует деятельность по укреплению здоровья и профилактике заболеваний, надлежащее выполнение врачебных назначений медицинскими сестрами, контролирует реализацию профилактических мероприятий медсестрами уровня технического и профессионального образования, оценивает эффективность и результативность мероприятий</w:t>
      </w:r>
    </w:p>
    <w:bookmarkEnd w:id="48"/>
    <w:bookmarkStart w:name="z84" w:id="49"/>
    <w:p>
      <w:pPr>
        <w:spacing w:after="0"/>
        <w:ind w:left="0"/>
        <w:jc w:val="both"/>
      </w:pPr>
      <w:r>
        <w:rPr>
          <w:rFonts w:ascii="Times New Roman"/>
          <w:b w:val="false"/>
          <w:i w:val="false"/>
          <w:color w:val="000000"/>
          <w:sz w:val="28"/>
        </w:rPr>
        <w:t>
      Обеспечивает учет и хранение лекарственных средств, препаратов крови и кровезаменителей, ведение учетно-отчетной сестринской документации в лечебно-профилактическом учреждении.</w:t>
      </w:r>
    </w:p>
    <w:bookmarkEnd w:id="49"/>
    <w:bookmarkStart w:name="z85" w:id="50"/>
    <w:p>
      <w:pPr>
        <w:spacing w:after="0"/>
        <w:ind w:left="0"/>
        <w:jc w:val="both"/>
      </w:pPr>
      <w:r>
        <w:rPr>
          <w:rFonts w:ascii="Times New Roman"/>
          <w:b w:val="false"/>
          <w:i w:val="false"/>
          <w:color w:val="000000"/>
          <w:sz w:val="28"/>
        </w:rPr>
        <w:t>
      Оказывает гражданам первую медицинскую помощь, в том числе в экстремальных условиях, доврачебную и паллиативную медицинскую помощь.</w:t>
      </w:r>
    </w:p>
    <w:bookmarkEnd w:id="50"/>
    <w:bookmarkStart w:name="z86" w:id="51"/>
    <w:p>
      <w:pPr>
        <w:spacing w:after="0"/>
        <w:ind w:left="0"/>
        <w:jc w:val="both"/>
      </w:pPr>
      <w:r>
        <w:rPr>
          <w:rFonts w:ascii="Times New Roman"/>
          <w:b w:val="false"/>
          <w:i w:val="false"/>
          <w:color w:val="000000"/>
          <w:sz w:val="28"/>
        </w:rPr>
        <w:t>
      Обеспечивает контроль за организацией безопасной больничной среды и инфекционным контролем.</w:t>
      </w:r>
    </w:p>
    <w:bookmarkEnd w:id="51"/>
    <w:bookmarkStart w:name="z87" w:id="52"/>
    <w:p>
      <w:pPr>
        <w:spacing w:after="0"/>
        <w:ind w:left="0"/>
        <w:jc w:val="both"/>
      </w:pPr>
      <w:r>
        <w:rPr>
          <w:rFonts w:ascii="Times New Roman"/>
          <w:b w:val="false"/>
          <w:i w:val="false"/>
          <w:color w:val="000000"/>
          <w:sz w:val="28"/>
        </w:rPr>
        <w:t>
      Соблюдает медицинскую этику, правила внутреннего трудового распорядка противопожарной безопасности, по безопасности и охране труда, санитарно-эпидемиологического режима.</w:t>
      </w:r>
    </w:p>
    <w:bookmarkEnd w:id="52"/>
    <w:bookmarkStart w:name="z88" w:id="53"/>
    <w:p>
      <w:pPr>
        <w:spacing w:after="0"/>
        <w:ind w:left="0"/>
        <w:jc w:val="both"/>
      </w:pPr>
      <w:r>
        <w:rPr>
          <w:rFonts w:ascii="Times New Roman"/>
          <w:b w:val="false"/>
          <w:i w:val="false"/>
          <w:color w:val="000000"/>
          <w:sz w:val="28"/>
        </w:rPr>
        <w:t>
      Принимает участие в организации межпрофессиональной работы медицинских сестер, врачей и других "работников системы здравоохранения".</w:t>
      </w:r>
    </w:p>
    <w:bookmarkEnd w:id="53"/>
    <w:bookmarkStart w:name="z89" w:id="54"/>
    <w:p>
      <w:pPr>
        <w:spacing w:after="0"/>
        <w:ind w:left="0"/>
        <w:jc w:val="both"/>
      </w:pPr>
      <w:r>
        <w:rPr>
          <w:rFonts w:ascii="Times New Roman"/>
          <w:b w:val="false"/>
          <w:i w:val="false"/>
          <w:color w:val="000000"/>
          <w:sz w:val="28"/>
        </w:rPr>
        <w:t>
      Организует надлежащее выполнение врачебных назначений медицинскими сестрами.</w:t>
      </w:r>
    </w:p>
    <w:bookmarkEnd w:id="54"/>
    <w:bookmarkStart w:name="z90" w:id="55"/>
    <w:p>
      <w:pPr>
        <w:spacing w:after="0"/>
        <w:ind w:left="0"/>
        <w:jc w:val="both"/>
      </w:pPr>
      <w:r>
        <w:rPr>
          <w:rFonts w:ascii="Times New Roman"/>
          <w:b w:val="false"/>
          <w:i w:val="false"/>
          <w:color w:val="000000"/>
          <w:sz w:val="28"/>
        </w:rPr>
        <w:t>
      Участвует в разработке доказательных сестринских руководств и протоколов.</w:t>
      </w:r>
    </w:p>
    <w:bookmarkEnd w:id="55"/>
    <w:bookmarkStart w:name="z91" w:id="56"/>
    <w:p>
      <w:pPr>
        <w:spacing w:after="0"/>
        <w:ind w:left="0"/>
        <w:jc w:val="both"/>
      </w:pPr>
      <w:r>
        <w:rPr>
          <w:rFonts w:ascii="Times New Roman"/>
          <w:b w:val="false"/>
          <w:i w:val="false"/>
          <w:color w:val="000000"/>
          <w:sz w:val="28"/>
        </w:rPr>
        <w:t>
      Участвует в разработке организационных политик и деятельности по улучшению качества в сестринском деле.</w:t>
      </w:r>
    </w:p>
    <w:bookmarkEnd w:id="56"/>
    <w:bookmarkStart w:name="z92" w:id="57"/>
    <w:p>
      <w:pPr>
        <w:spacing w:after="0"/>
        <w:ind w:left="0"/>
        <w:jc w:val="both"/>
      </w:pPr>
      <w:r>
        <w:rPr>
          <w:rFonts w:ascii="Times New Roman"/>
          <w:b w:val="false"/>
          <w:i w:val="false"/>
          <w:color w:val="000000"/>
          <w:sz w:val="28"/>
        </w:rPr>
        <w:t>
      Контролирует организацию сестринской документации в условиях электронного здравоохранения.";</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266</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"266. Перечень наименований должностей служащих, предусмотренных настоящим справочником, с указанием их наименований по ранее действовавшим квалификационным характеристикам должностей "работников системы здравоохранения" указан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приложению.";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указанным квалификационным характеристикам изложить в новой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декабря 2020 года № ҚР ДСМ-283/2020</w:t>
            </w:r>
          </w:p>
        </w:tc>
      </w:tr>
    </w:tbl>
    <w:bookmarkStart w:name="z98" w:id="58"/>
    <w:p>
      <w:pPr>
        <w:spacing w:after="0"/>
        <w:ind w:left="0"/>
        <w:jc w:val="left"/>
      </w:pPr>
      <w:r>
        <w:rPr>
          <w:rFonts w:ascii="Times New Roman"/>
          <w:b/>
          <w:i w:val="false"/>
          <w:color w:val="000000"/>
        </w:rPr>
        <w:t xml:space="preserve"> Правила подтверждения результатов непрерывного профессионального развития, присвоения и подтверждения уровня квалификации работников системы здравоохранения</w:t>
      </w:r>
    </w:p>
    <w:bookmarkEnd w:id="58"/>
    <w:bookmarkStart w:name="z99" w:id="59"/>
    <w:p>
      <w:pPr>
        <w:spacing w:after="0"/>
        <w:ind w:left="0"/>
        <w:jc w:val="left"/>
      </w:pPr>
      <w:r>
        <w:rPr>
          <w:rFonts w:ascii="Times New Roman"/>
          <w:b/>
          <w:i w:val="false"/>
          <w:color w:val="000000"/>
        </w:rPr>
        <w:t xml:space="preserve"> Глава 1. Общие положения</w:t>
      </w:r>
    </w:p>
    <w:bookmarkEnd w:id="59"/>
    <w:p>
      <w:pPr>
        <w:spacing w:after="0"/>
        <w:ind w:left="0"/>
        <w:jc w:val="left"/>
      </w:pPr>
    </w:p>
    <w:p>
      <w:pPr>
        <w:spacing w:after="0"/>
        <w:ind w:left="0"/>
        <w:jc w:val="both"/>
      </w:pPr>
      <w:r>
        <w:rPr>
          <w:rFonts w:ascii="Times New Roman"/>
          <w:b w:val="false"/>
          <w:i w:val="false"/>
          <w:color w:val="000000"/>
          <w:sz w:val="28"/>
        </w:rPr>
        <w:t xml:space="preserve">
      1. Настоящие Правила подтверждения результатов непрерывного профессионального развития, присвоения и подтверждения уровня квалификации работников системы здравоохранения (далее – Правила) разработаны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статьи 7 Кодекса Республики Казахстан "О здоровье народа и системе здравоохранения" (далее – Кодекс) и определяют порядок подтверждения результатов непрерывного профессионального развития, присвоения и подтверждения уровня квалификации работникам системы здравоохранения, имеющих техническое и профессиональное, послесреднее, высшее, послевузовское образование по направлению подготовки "Здравоохранение".</w:t>
      </w:r>
    </w:p>
    <w:bookmarkStart w:name="z101" w:id="60"/>
    <w:p>
      <w:pPr>
        <w:spacing w:after="0"/>
        <w:ind w:left="0"/>
        <w:jc w:val="both"/>
      </w:pPr>
      <w:r>
        <w:rPr>
          <w:rFonts w:ascii="Times New Roman"/>
          <w:b w:val="false"/>
          <w:i w:val="false"/>
          <w:color w:val="000000"/>
          <w:sz w:val="28"/>
        </w:rPr>
        <w:t>
      2. Результаты непрерывного профессионального развития (далее – НПР) работников системы здравоохранения подтверждаются службой управления персоналом и руководителем медицинской организации в соответствии с критериями подтверждения результатов непрерывного профессионального развития работников системы здравоохранения, согласно приложению 1 настоящих Правил.</w:t>
      </w:r>
    </w:p>
    <w:bookmarkEnd w:id="60"/>
    <w:bookmarkStart w:name="z102" w:id="61"/>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61"/>
    <w:bookmarkStart w:name="z103" w:id="62"/>
    <w:p>
      <w:pPr>
        <w:spacing w:after="0"/>
        <w:ind w:left="0"/>
        <w:jc w:val="both"/>
      </w:pPr>
      <w:r>
        <w:rPr>
          <w:rFonts w:ascii="Times New Roman"/>
          <w:b w:val="false"/>
          <w:i w:val="false"/>
          <w:color w:val="000000"/>
          <w:sz w:val="28"/>
        </w:rPr>
        <w:t>
      1) аккредитованная организация по оценке – аккредитованная уполномоченным органом здравоохранения организация, осуществляющая оценку знаний и навыков обучающихся и профессиональной подготовленности выпускников образовательных программ, специалистов в области здравоохранения;</w:t>
      </w:r>
    </w:p>
    <w:bookmarkEnd w:id="62"/>
    <w:bookmarkStart w:name="z104" w:id="63"/>
    <w:p>
      <w:pPr>
        <w:spacing w:after="0"/>
        <w:ind w:left="0"/>
        <w:jc w:val="both"/>
      </w:pPr>
      <w:r>
        <w:rPr>
          <w:rFonts w:ascii="Times New Roman"/>
          <w:b w:val="false"/>
          <w:i w:val="false"/>
          <w:color w:val="000000"/>
          <w:sz w:val="28"/>
        </w:rPr>
        <w:t>
      2) зачетная единица в системе непрерывного профессионального развития работников системы здравоохранения (далее – ЗЕ) – унифицированная условная единица измерения объема участия специалиста в мероприятиях, способствующих непрерывному профессиональному развитию за определенный период профессиональной деятельности;</w:t>
      </w:r>
    </w:p>
    <w:bookmarkEnd w:id="63"/>
    <w:bookmarkStart w:name="z105" w:id="64"/>
    <w:p>
      <w:pPr>
        <w:spacing w:after="0"/>
        <w:ind w:left="0"/>
        <w:jc w:val="both"/>
      </w:pPr>
      <w:r>
        <w:rPr>
          <w:rFonts w:ascii="Times New Roman"/>
          <w:b w:val="false"/>
          <w:i w:val="false"/>
          <w:color w:val="000000"/>
          <w:sz w:val="28"/>
        </w:rPr>
        <w:t>
      3) медицинский работник – физическое лицо, имеющее профессиональное медицинское образование и осуществляющее медицинскую деятельность;</w:t>
      </w:r>
    </w:p>
    <w:bookmarkEnd w:id="64"/>
    <w:bookmarkStart w:name="z106" w:id="65"/>
    <w:p>
      <w:pPr>
        <w:spacing w:after="0"/>
        <w:ind w:left="0"/>
        <w:jc w:val="both"/>
      </w:pPr>
      <w:r>
        <w:rPr>
          <w:rFonts w:ascii="Times New Roman"/>
          <w:b w:val="false"/>
          <w:i w:val="false"/>
          <w:color w:val="000000"/>
          <w:sz w:val="28"/>
        </w:rPr>
        <w:t>
      4) дополнительное образование специалистов в области здравоохранения (далее – дополнительное образование) – процесс обучения, осуществляемый с целью удовлетворения образовательных потребностей кадров здравоохранения для поддержания, расширения, углубления и совершенствования профессиональных знаний, умений и навыков, а также освоения новых (дополнительных) компетенций;</w:t>
      </w:r>
    </w:p>
    <w:bookmarkEnd w:id="65"/>
    <w:bookmarkStart w:name="z107" w:id="66"/>
    <w:p>
      <w:pPr>
        <w:spacing w:after="0"/>
        <w:ind w:left="0"/>
        <w:jc w:val="both"/>
      </w:pPr>
      <w:r>
        <w:rPr>
          <w:rFonts w:ascii="Times New Roman"/>
          <w:b w:val="false"/>
          <w:i w:val="false"/>
          <w:color w:val="000000"/>
          <w:sz w:val="28"/>
        </w:rPr>
        <w:t>
      5) профессиональная квалификация – степень профессиональной подготовки, характеризующая владение компетенциями, требуемыми для выполнения трудовых функций по профессии;</w:t>
      </w:r>
    </w:p>
    <w:bookmarkEnd w:id="66"/>
    <w:bookmarkStart w:name="z108" w:id="67"/>
    <w:p>
      <w:pPr>
        <w:spacing w:after="0"/>
        <w:ind w:left="0"/>
        <w:jc w:val="both"/>
      </w:pPr>
      <w:r>
        <w:rPr>
          <w:rFonts w:ascii="Times New Roman"/>
          <w:b w:val="false"/>
          <w:i w:val="false"/>
          <w:color w:val="000000"/>
          <w:sz w:val="28"/>
        </w:rPr>
        <w:t>
      6) профессиональный стандарт – письменный официальный документ, устанавливающий общие требования к знаниям, умениям, навыкам, опыту работы с учетом формального и (или) неформального, и (или) информального образования, уровню квалификации и компетентности, содержанию, качеству и условиям труда в конкретной области профессиональной деятельности;</w:t>
      </w:r>
    </w:p>
    <w:bookmarkEnd w:id="67"/>
    <w:bookmarkStart w:name="z109" w:id="68"/>
    <w:p>
      <w:pPr>
        <w:spacing w:after="0"/>
        <w:ind w:left="0"/>
        <w:jc w:val="both"/>
      </w:pPr>
      <w:r>
        <w:rPr>
          <w:rFonts w:ascii="Times New Roman"/>
          <w:b w:val="false"/>
          <w:i w:val="false"/>
          <w:color w:val="000000"/>
          <w:sz w:val="28"/>
        </w:rPr>
        <w:t>
      7) отраслевая рамка квалификаций (далее - ОРК) – документ, разрабатываемый на основе Национального классификатора занятий Республики Казахстан, национальной рамки квалификаций и классифицирующий в отрасли требования к квалификации специалиста по уровням в зависимости от сложности выполняемых работ и характера используемых знаний, умений и компетенций в отрасли;</w:t>
      </w:r>
    </w:p>
    <w:bookmarkEnd w:id="68"/>
    <w:bookmarkStart w:name="z110" w:id="69"/>
    <w:p>
      <w:pPr>
        <w:spacing w:after="0"/>
        <w:ind w:left="0"/>
        <w:jc w:val="both"/>
      </w:pPr>
      <w:r>
        <w:rPr>
          <w:rFonts w:ascii="Times New Roman"/>
          <w:b w:val="false"/>
          <w:i w:val="false"/>
          <w:color w:val="000000"/>
          <w:sz w:val="28"/>
        </w:rPr>
        <w:t>
      8) неформальное образование – вид образования, запланированный, организованный и осуществляемый организациями, которые предоставляют образовательные услуги, оказываемые без учета места, сроков и формы обучения, и сопровождаемый выдачей документа, подтверждающего результаты обучения.</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Результатами НПР работников системы здравоохранения являются документы, удостоверяющие результаты дополнительного, неформального образования, дополнительные компетенции и иные мероприятия по профессиональному развитию с учетом требований согласно </w:t>
      </w:r>
      <w:r>
        <w:rPr>
          <w:rFonts w:ascii="Times New Roman"/>
          <w:b w:val="false"/>
          <w:i w:val="false"/>
          <w:color w:val="000000"/>
          <w:sz w:val="28"/>
        </w:rPr>
        <w:t>пункту 3</w:t>
      </w:r>
      <w:r>
        <w:rPr>
          <w:rFonts w:ascii="Times New Roman"/>
          <w:b w:val="false"/>
          <w:i w:val="false"/>
          <w:color w:val="000000"/>
          <w:sz w:val="28"/>
        </w:rPr>
        <w:t xml:space="preserve"> статьи 269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Результаты НПР работников системы здравоохранения подтверждаются для сертификации специалистов в области здравоохранения согласно </w:t>
      </w:r>
      <w:r>
        <w:rPr>
          <w:rFonts w:ascii="Times New Roman"/>
          <w:b w:val="false"/>
          <w:i w:val="false"/>
          <w:color w:val="000000"/>
          <w:sz w:val="28"/>
        </w:rPr>
        <w:t>статье 27</w:t>
      </w:r>
      <w:r>
        <w:rPr>
          <w:rFonts w:ascii="Times New Roman"/>
          <w:b w:val="false"/>
          <w:i w:val="false"/>
          <w:color w:val="000000"/>
          <w:sz w:val="28"/>
        </w:rPr>
        <w:t xml:space="preserve"> Кодекса.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Присвоение или подтверждение уровня квалификации, согласно ОРК сферы "Здравоохранение", работникам системы здравоохранения осуществляется на основании результата оценки профессиональной подготовленности, выданного аккредитованной организацией по оценке, в порядке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11 декабря 2020 года № ҚР ДСМ-249/2020 "Об утверждении правил оценки знаний и навыков обучающихся, оценки профессиональной подготовленности выпускников образовательных программ в области здравоохранения и специалистов в области здравоохранения" (зарегистрирован в Реестре государственной регистрации нормативных правовых актов под № 21763).</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Медицинские работники при наличии заключения аккредитованной организации по оценке, в рамках государственных услуг "Выдача сертификата специалиста для допуска к клинической практике", "Выдача сертификата иностранного специалиста для допуска к клинической практике", получают или подтверждают сертификат специалиста по специальности (специализации) с учетом присвоенного или подтвержденного уровня квалификации, в порядке,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15 декабря 2020 года № ҚР ДСМ-274/2020 "Об утверждении правил проведения сертификации специалиста в области здравоохранения, подтверждения действия сертификата специалиста в области здравоохранения, включая иностранных специалистов, а также условия допуска к сертификации специалиста в области здравоохранения лица, получившего медицинское и (или) фармацевтическое образование в области здравоохранения за пределами Республики Казахстан" (зарегистрирован в Реестре государственной регистрации нормативных правовых актов под № 21818).</w:t>
      </w:r>
    </w:p>
    <w:bookmarkStart w:name="z115" w:id="70"/>
    <w:p>
      <w:pPr>
        <w:spacing w:after="0"/>
        <w:ind w:left="0"/>
        <w:jc w:val="left"/>
      </w:pPr>
      <w:r>
        <w:rPr>
          <w:rFonts w:ascii="Times New Roman"/>
          <w:b/>
          <w:i w:val="false"/>
          <w:color w:val="000000"/>
        </w:rPr>
        <w:t xml:space="preserve"> Глава 2. Порядок подтверждения результатов непрерывного профессионального развития работников системы здравоохранения</w:t>
      </w:r>
    </w:p>
    <w:bookmarkEnd w:id="70"/>
    <w:bookmarkStart w:name="z116" w:id="71"/>
    <w:p>
      <w:pPr>
        <w:spacing w:after="0"/>
        <w:ind w:left="0"/>
        <w:jc w:val="both"/>
      </w:pPr>
      <w:r>
        <w:rPr>
          <w:rFonts w:ascii="Times New Roman"/>
          <w:b w:val="false"/>
          <w:i w:val="false"/>
          <w:color w:val="000000"/>
          <w:sz w:val="28"/>
        </w:rPr>
        <w:t>
      6. Результаты НПР работников системы здравоохранения подтверждаются за последние 5 лет руководителем организации здравоохранения.</w:t>
      </w:r>
    </w:p>
    <w:bookmarkEnd w:id="71"/>
    <w:bookmarkStart w:name="z117" w:id="72"/>
    <w:p>
      <w:pPr>
        <w:spacing w:after="0"/>
        <w:ind w:left="0"/>
        <w:jc w:val="both"/>
      </w:pPr>
      <w:r>
        <w:rPr>
          <w:rFonts w:ascii="Times New Roman"/>
          <w:b w:val="false"/>
          <w:i w:val="false"/>
          <w:color w:val="000000"/>
          <w:sz w:val="28"/>
        </w:rPr>
        <w:t>
      7. Работник системы здравоохранения при наличии удостоверяющих документов результатов НПР предоставляет в службу управления персоналом по месту основной деятельности подтверждающие документы, предусмотренные критериями, согласно приложению 1 настоящих Правил.</w:t>
      </w:r>
    </w:p>
    <w:bookmarkEnd w:id="72"/>
    <w:bookmarkStart w:name="z118" w:id="73"/>
    <w:p>
      <w:pPr>
        <w:spacing w:after="0"/>
        <w:ind w:left="0"/>
        <w:jc w:val="both"/>
      </w:pPr>
      <w:r>
        <w:rPr>
          <w:rFonts w:ascii="Times New Roman"/>
          <w:b w:val="false"/>
          <w:i w:val="false"/>
          <w:color w:val="000000"/>
          <w:sz w:val="28"/>
        </w:rPr>
        <w:t>
      Документы, выданные на иностранном языке, предоставляются с нотариально заверенным переводом на казахском или русском языке.</w:t>
      </w:r>
    </w:p>
    <w:bookmarkEnd w:id="73"/>
    <w:bookmarkStart w:name="z119" w:id="74"/>
    <w:p>
      <w:pPr>
        <w:spacing w:after="0"/>
        <w:ind w:left="0"/>
        <w:jc w:val="both"/>
      </w:pPr>
      <w:r>
        <w:rPr>
          <w:rFonts w:ascii="Times New Roman"/>
          <w:b w:val="false"/>
          <w:i w:val="false"/>
          <w:color w:val="000000"/>
          <w:sz w:val="28"/>
        </w:rPr>
        <w:t>
      8. Служба управления персоналом и руководитель медицинской организации начисляют ЗЕ за каждый критерий результата НПР.</w:t>
      </w:r>
    </w:p>
    <w:bookmarkEnd w:id="74"/>
    <w:bookmarkStart w:name="z120" w:id="75"/>
    <w:p>
      <w:pPr>
        <w:spacing w:after="0"/>
        <w:ind w:left="0"/>
        <w:jc w:val="both"/>
      </w:pPr>
      <w:r>
        <w:rPr>
          <w:rFonts w:ascii="Times New Roman"/>
          <w:b w:val="false"/>
          <w:i w:val="false"/>
          <w:color w:val="000000"/>
          <w:sz w:val="28"/>
        </w:rPr>
        <w:t>
      9. Итоговый результат НПР рассчитывается путем суммирования ЗЕ за дополнительное образование, неформальное образование и дополнительные компетенции.</w:t>
      </w:r>
    </w:p>
    <w:bookmarkEnd w:id="75"/>
    <w:bookmarkStart w:name="z121" w:id="76"/>
    <w:p>
      <w:pPr>
        <w:spacing w:after="0"/>
        <w:ind w:left="0"/>
        <w:jc w:val="both"/>
      </w:pPr>
      <w:r>
        <w:rPr>
          <w:rFonts w:ascii="Times New Roman"/>
          <w:b w:val="false"/>
          <w:i w:val="false"/>
          <w:color w:val="000000"/>
          <w:sz w:val="28"/>
        </w:rPr>
        <w:t>
      ЗЕ по результатам дополнительного образования (повышение квалификации) рассчитываются за последние 5 лет согласно Главе 1 приложения 1 к настоящим Правилам.</w:t>
      </w:r>
    </w:p>
    <w:bookmarkEnd w:id="76"/>
    <w:bookmarkStart w:name="z122" w:id="77"/>
    <w:p>
      <w:pPr>
        <w:spacing w:after="0"/>
        <w:ind w:left="0"/>
        <w:jc w:val="both"/>
      </w:pPr>
      <w:r>
        <w:rPr>
          <w:rFonts w:ascii="Times New Roman"/>
          <w:b w:val="false"/>
          <w:i w:val="false"/>
          <w:color w:val="000000"/>
          <w:sz w:val="28"/>
        </w:rPr>
        <w:t>
      ЗЕ по результатам неформального образования рассчитываются согласно Главе 2 приложения 1 к настоящим Правилам, по дополнительным компетенциям - согласно Главе 3 приложения 1 к настоящим Правилам.</w:t>
      </w:r>
    </w:p>
    <w:bookmarkEnd w:id="77"/>
    <w:bookmarkStart w:name="z123" w:id="78"/>
    <w:p>
      <w:pPr>
        <w:spacing w:after="0"/>
        <w:ind w:left="0"/>
        <w:jc w:val="both"/>
      </w:pPr>
      <w:r>
        <w:rPr>
          <w:rFonts w:ascii="Times New Roman"/>
          <w:b w:val="false"/>
          <w:i w:val="false"/>
          <w:color w:val="000000"/>
          <w:sz w:val="28"/>
        </w:rPr>
        <w:t>
      10. Подтвержденные результаты НПР оформляются по форме согласно приложения 2 к настоящим Правилам.</w:t>
      </w:r>
    </w:p>
    <w:bookmarkEnd w:id="78"/>
    <w:bookmarkStart w:name="z124" w:id="79"/>
    <w:p>
      <w:pPr>
        <w:spacing w:after="0"/>
        <w:ind w:left="0"/>
        <w:jc w:val="both"/>
      </w:pPr>
      <w:r>
        <w:rPr>
          <w:rFonts w:ascii="Times New Roman"/>
          <w:b w:val="false"/>
          <w:i w:val="false"/>
          <w:color w:val="000000"/>
          <w:sz w:val="28"/>
        </w:rPr>
        <w:t>
      11. Основанием для отказа в подтверждении результатов НПР является несоответствие документов, удостоверяющих результаты НПР требованиям к критериям.</w:t>
      </w:r>
    </w:p>
    <w:bookmarkEnd w:id="79"/>
    <w:bookmarkStart w:name="z125" w:id="80"/>
    <w:p>
      <w:pPr>
        <w:spacing w:after="0"/>
        <w:ind w:left="0"/>
        <w:jc w:val="left"/>
      </w:pPr>
      <w:r>
        <w:rPr>
          <w:rFonts w:ascii="Times New Roman"/>
          <w:b/>
          <w:i w:val="false"/>
          <w:color w:val="000000"/>
        </w:rPr>
        <w:t xml:space="preserve"> Глава 3. Порядок присвоения и подтверждения уровня квалификации</w:t>
      </w:r>
    </w:p>
    <w:bookmarkEnd w:id="80"/>
    <w:bookmarkStart w:name="z126" w:id="81"/>
    <w:p>
      <w:pPr>
        <w:spacing w:after="0"/>
        <w:ind w:left="0"/>
        <w:jc w:val="both"/>
      </w:pPr>
      <w:r>
        <w:rPr>
          <w:rFonts w:ascii="Times New Roman"/>
          <w:b w:val="false"/>
          <w:i w:val="false"/>
          <w:color w:val="000000"/>
          <w:sz w:val="28"/>
        </w:rPr>
        <w:t>
      12. Работник системы здравоохранения, претендующий на присвоение или подтверждение уровня квалификации, предоставляет в аккредитованную организацию по оценке результатов НПР согласно пункту 6 настоящих Правил.</w:t>
      </w:r>
    </w:p>
    <w:bookmarkEnd w:id="81"/>
    <w:bookmarkStart w:name="z127" w:id="82"/>
    <w:p>
      <w:pPr>
        <w:spacing w:after="0"/>
        <w:ind w:left="0"/>
        <w:jc w:val="both"/>
      </w:pPr>
      <w:r>
        <w:rPr>
          <w:rFonts w:ascii="Times New Roman"/>
          <w:b w:val="false"/>
          <w:i w:val="false"/>
          <w:color w:val="000000"/>
          <w:sz w:val="28"/>
        </w:rPr>
        <w:t>
      Для присвоения очередного уровня квалификации работнику системы здравоохранения необходимо:</w:t>
      </w:r>
    </w:p>
    <w:bookmarkEnd w:id="82"/>
    <w:bookmarkStart w:name="z128" w:id="83"/>
    <w:p>
      <w:pPr>
        <w:spacing w:after="0"/>
        <w:ind w:left="0"/>
        <w:jc w:val="both"/>
      </w:pPr>
      <w:r>
        <w:rPr>
          <w:rFonts w:ascii="Times New Roman"/>
          <w:b w:val="false"/>
          <w:i w:val="false"/>
          <w:color w:val="000000"/>
          <w:sz w:val="28"/>
        </w:rPr>
        <w:t>
      1) наличие образования в области здравоохранения, соответствующего уровню квалификации, подтвержденного дипломом об образовании;</w:t>
      </w:r>
    </w:p>
    <w:bookmarkEnd w:id="83"/>
    <w:bookmarkStart w:name="z129" w:id="84"/>
    <w:p>
      <w:pPr>
        <w:spacing w:after="0"/>
        <w:ind w:left="0"/>
        <w:jc w:val="both"/>
      </w:pPr>
      <w:r>
        <w:rPr>
          <w:rFonts w:ascii="Times New Roman"/>
          <w:b w:val="false"/>
          <w:i w:val="false"/>
          <w:color w:val="000000"/>
          <w:sz w:val="28"/>
        </w:rPr>
        <w:t>
      2) результат оценки профессиональной подготовленности, выданный аккредитованной организацией по оценке.</w:t>
      </w:r>
    </w:p>
    <w:bookmarkEnd w:id="84"/>
    <w:bookmarkStart w:name="z130" w:id="85"/>
    <w:p>
      <w:pPr>
        <w:spacing w:after="0"/>
        <w:ind w:left="0"/>
        <w:jc w:val="both"/>
      </w:pPr>
      <w:r>
        <w:rPr>
          <w:rFonts w:ascii="Times New Roman"/>
          <w:b w:val="false"/>
          <w:i w:val="false"/>
          <w:color w:val="000000"/>
          <w:sz w:val="28"/>
        </w:rPr>
        <w:t>
      3) выполнение трудовых функций, соответствующих заявленному уровню квалификации согласно требованиям профессионального стандарта, подтвержденные отчетом из электронного регистра услуг или о профессиональной деятельности, подписанного руководителем структурного подразделения;</w:t>
      </w:r>
    </w:p>
    <w:bookmarkEnd w:id="85"/>
    <w:bookmarkStart w:name="z131" w:id="86"/>
    <w:p>
      <w:pPr>
        <w:spacing w:after="0"/>
        <w:ind w:left="0"/>
        <w:jc w:val="both"/>
      </w:pPr>
      <w:r>
        <w:rPr>
          <w:rFonts w:ascii="Times New Roman"/>
          <w:b w:val="false"/>
          <w:i w:val="false"/>
          <w:color w:val="000000"/>
          <w:sz w:val="28"/>
        </w:rPr>
        <w:t>
      4) подтвержденные результаты НПР, заверенные службой управления персоналом и руководителем медицинской организации.</w:t>
      </w:r>
    </w:p>
    <w:bookmarkEnd w:id="86"/>
    <w:bookmarkStart w:name="z132" w:id="87"/>
    <w:p>
      <w:pPr>
        <w:spacing w:after="0"/>
        <w:ind w:left="0"/>
        <w:jc w:val="both"/>
      </w:pPr>
      <w:r>
        <w:rPr>
          <w:rFonts w:ascii="Times New Roman"/>
          <w:b w:val="false"/>
          <w:i w:val="false"/>
          <w:color w:val="000000"/>
          <w:sz w:val="28"/>
        </w:rPr>
        <w:t>
      Работники системы здравоохранения, у которых срок действия свидетельства о присвоении квалификационной категории истек после 1 января 2021 года, претендуют на получение соответствующего (эквивалентного) уровня квалификации без прохождения этапа оценки знаний и кейс-тестинг (решение ситуационных задач).</w:t>
      </w:r>
    </w:p>
    <w:bookmarkEnd w:id="87"/>
    <w:bookmarkStart w:name="z133" w:id="88"/>
    <w:p>
      <w:pPr>
        <w:spacing w:after="0"/>
        <w:ind w:left="0"/>
        <w:jc w:val="both"/>
      </w:pPr>
      <w:r>
        <w:rPr>
          <w:rFonts w:ascii="Times New Roman"/>
          <w:b w:val="false"/>
          <w:i w:val="false"/>
          <w:color w:val="000000"/>
          <w:sz w:val="28"/>
        </w:rPr>
        <w:t>
      13. Для достижения соответствующего уровня квалификации необходимы мероприятия НПР, включающие дополнительное, неформальное образование и дополнительные компетенции по критериям подтверждения результатов непрерывного профессионального развития работников системы здравоохранения согласно приложению 3 к настоящим Правилам.</w:t>
      </w:r>
    </w:p>
    <w:bookmarkEnd w:id="88"/>
    <w:bookmarkStart w:name="z134" w:id="89"/>
    <w:p>
      <w:pPr>
        <w:spacing w:after="0"/>
        <w:ind w:left="0"/>
        <w:jc w:val="both"/>
      </w:pPr>
      <w:r>
        <w:rPr>
          <w:rFonts w:ascii="Times New Roman"/>
          <w:b w:val="false"/>
          <w:i w:val="false"/>
          <w:color w:val="000000"/>
          <w:sz w:val="28"/>
        </w:rPr>
        <w:t>
      14. Общий объем мероприятий непрерывного профессионального развития для уровней квалификаций составляет не менее 210 ЗЕ.</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Дополнительное и (или) неформальное образование, полученное работниками системы здравоохранения в зарубежных организациях, входящих в три международных академических рейтинга и в число первых 250 (двухсот пятидесяти) позиций двух и более из них (мировой рейтинг лучших университетов мира Квакарелли Саймондс (QS World University Rankings, КьюЭс Ворлд Юниверсити Ранкинг), академический рейтинг университетов мира (Academic Ranking of World Universities, Академик Ранкинг оф Ворлд Юниверситиес), рейтинг лучших университетов мира по версии издания Таймс (Times Higher Education World University Rankings, Таймс Хайер Едукейшн Ворлд Юниверсити Ранкинг), предусмотренных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12 июня 2023 года № 268 "Об утверждении Правил признания документов об образовании" (зарегистрирован в Реестре государственной регистрации нормативных правовых актов под № 32800), признаются действительными в Республике Казахстан при предъявлении оригинала документа.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Работникам системы здравоохранения присваиваются начальный или очередной уровень квалификации на основании результата оценки профессиональной подготовленности, выданном аккредитованной организацией по оценке в порядке, предусмотренном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11 декабря 2020 года № ҚР ДСМ-249/2020 "Об утверждении правил оценки знаний и навыков обучающихся, оценки профессиональной подготовленности выпускников образовательных программ в области здравоохранения и специалистов в области здравоохранения" (зарегистрирован в Реестре государственной регистрации нормативных правовых актов под № 21763).</w:t>
      </w:r>
    </w:p>
    <w:bookmarkStart w:name="z137" w:id="90"/>
    <w:p>
      <w:pPr>
        <w:spacing w:after="0"/>
        <w:ind w:left="0"/>
        <w:jc w:val="both"/>
      </w:pPr>
      <w:r>
        <w:rPr>
          <w:rFonts w:ascii="Times New Roman"/>
          <w:b w:val="false"/>
          <w:i w:val="false"/>
          <w:color w:val="000000"/>
          <w:sz w:val="28"/>
        </w:rPr>
        <w:t>
      17. Начальные уровни квалификации 4.0, 5.0, 6.0, 7.0 (I), 7.1 (R) присваиваются выпускникам организаций образования и научных организаций в области здравоохранения в соответствии с ОРК в сфере здравоохранения согласно приложению 4 к настоящим Правилам.</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Уровень квалификации по специализации присваивается в рамках основной специальности,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30 ноября 2020 года № ҚР ДСМ-218/2020 "Об утверждении перечня специальностей и специализаций, подлежащих сертификации специалистов в области здравоохранения" (зарегистрирован в Реестре государственной регистрации нормативных правовых актов под № 21699).</w:t>
      </w:r>
    </w:p>
    <w:bookmarkStart w:name="z139" w:id="91"/>
    <w:p>
      <w:pPr>
        <w:spacing w:after="0"/>
        <w:ind w:left="0"/>
        <w:jc w:val="both"/>
      </w:pPr>
      <w:r>
        <w:rPr>
          <w:rFonts w:ascii="Times New Roman"/>
          <w:b w:val="false"/>
          <w:i w:val="false"/>
          <w:color w:val="000000"/>
          <w:sz w:val="28"/>
        </w:rPr>
        <w:t>
      19. При присвоении очередного уровня квалификации соблюдается последовательность уровней квалификаций, установленная ОРК сферы "Здравоохранение" согласно приложению 5 к настоящим Правилам.</w:t>
      </w:r>
    </w:p>
    <w:bookmarkEnd w:id="91"/>
    <w:bookmarkStart w:name="z140" w:id="92"/>
    <w:p>
      <w:pPr>
        <w:spacing w:after="0"/>
        <w:ind w:left="0"/>
        <w:jc w:val="both"/>
      </w:pPr>
      <w:r>
        <w:rPr>
          <w:rFonts w:ascii="Times New Roman"/>
          <w:b w:val="false"/>
          <w:i w:val="false"/>
          <w:color w:val="000000"/>
          <w:sz w:val="28"/>
        </w:rPr>
        <w:t>
      Работники системы здравоохранения, имеющие бессрочные свидетельства о присвоении категории, переоформляют их на сертификат специалиста по специальности с соответствующим уровнем квалификации без прохождения оценки профессиональной подготовленности.</w:t>
      </w:r>
    </w:p>
    <w:bookmarkEnd w:id="92"/>
    <w:bookmarkStart w:name="z141" w:id="93"/>
    <w:p>
      <w:pPr>
        <w:spacing w:after="0"/>
        <w:ind w:left="0"/>
        <w:jc w:val="both"/>
      </w:pPr>
      <w:r>
        <w:rPr>
          <w:rFonts w:ascii="Times New Roman"/>
          <w:b w:val="false"/>
          <w:i w:val="false"/>
          <w:color w:val="000000"/>
          <w:sz w:val="28"/>
        </w:rPr>
        <w:t>
      Работники системы здравоохранения по специальности "Сестринское дело" при получении послесредного или высшего медицинского образования той же специальности переоформляют сертификат специалиста с сохранением уровня квалификации эквивалентной квалификационной категории с учетом предыдущего стажа работы.</w:t>
      </w:r>
    </w:p>
    <w:bookmarkEnd w:id="9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подтверждения результатов </w:t>
            </w:r>
            <w:r>
              <w:br/>
            </w:r>
            <w:r>
              <w:rPr>
                <w:rFonts w:ascii="Times New Roman"/>
                <w:b w:val="false"/>
                <w:i w:val="false"/>
                <w:color w:val="000000"/>
                <w:sz w:val="20"/>
              </w:rPr>
              <w:t>непрерывного профессионального</w:t>
            </w:r>
            <w:r>
              <w:br/>
            </w:r>
            <w:r>
              <w:rPr>
                <w:rFonts w:ascii="Times New Roman"/>
                <w:b w:val="false"/>
                <w:i w:val="false"/>
                <w:color w:val="000000"/>
                <w:sz w:val="20"/>
              </w:rPr>
              <w:t>развития, присвоения и</w:t>
            </w:r>
            <w:r>
              <w:br/>
            </w:r>
            <w:r>
              <w:rPr>
                <w:rFonts w:ascii="Times New Roman"/>
                <w:b w:val="false"/>
                <w:i w:val="false"/>
                <w:color w:val="000000"/>
                <w:sz w:val="20"/>
              </w:rPr>
              <w:t>подтверждения уровня</w:t>
            </w:r>
            <w:r>
              <w:br/>
            </w:r>
            <w:r>
              <w:rPr>
                <w:rFonts w:ascii="Times New Roman"/>
                <w:b w:val="false"/>
                <w:i w:val="false"/>
                <w:color w:val="000000"/>
                <w:sz w:val="20"/>
              </w:rPr>
              <w:t>квалификации работников</w:t>
            </w:r>
            <w:r>
              <w:br/>
            </w:r>
            <w:r>
              <w:rPr>
                <w:rFonts w:ascii="Times New Roman"/>
                <w:b w:val="false"/>
                <w:i w:val="false"/>
                <w:color w:val="000000"/>
                <w:sz w:val="20"/>
              </w:rPr>
              <w:t>системы здравоохранения</w:t>
            </w:r>
          </w:p>
        </w:tc>
      </w:tr>
    </w:tbl>
    <w:bookmarkStart w:name="z143" w:id="94"/>
    <w:p>
      <w:pPr>
        <w:spacing w:after="0"/>
        <w:ind w:left="0"/>
        <w:jc w:val="left"/>
      </w:pPr>
      <w:r>
        <w:rPr>
          <w:rFonts w:ascii="Times New Roman"/>
          <w:b/>
          <w:i w:val="false"/>
          <w:color w:val="000000"/>
        </w:rPr>
        <w:t xml:space="preserve"> Критерии подтверждения результатов непрерывного профессионального развития работников системы здравоохранения</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критерия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Требование к критерию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Подтверждающий документ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Дополнительное образование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(цикл повышения квалификации)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 в соответствии с уровнем образовательной программы; указание количества часов или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 = 1 зачетной единице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свидетельства о прохождении повышения квалификации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Неформальное образование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 по профилю специальности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областного, городского, республиканского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неделя = 10 зачетных единиц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отчета о выполнении индивидуального плана стажировки, информация о приобретенных в ходе стажировки знаний, умений и навыков, отзыв руководителя структурного подразделения на специалиста в области здравоохранения по итогам стажировки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неделя = 30 зачетные единицы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очных обучениях семинарах, тренингах, мастер-классах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 указание количества часов или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 = 0,5 зачетная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свидетельства о прохождении обучения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вебинарах, онлайн курсах, иных обучающих мероприятиях, проводимых с использованием технологий дистанционного обучения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 указание количества часов или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час = 0,5 зачетная единицы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свидетельства о прохождении обучения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Дополнительные компетенции</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работе съезда, конгресса, конференции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областного, городского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день = 5 зачетных единиц; доклад = 10 зачетных единиц</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участника и (или) программа конференции с указанием Ф.И.О. докладчика, темы, места проведения, организатора проведения, даты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день = 10 зачетных единиц; доклад = 50 зачетных единиц</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 40 зачетных единиц; доклад = 100 зачетных единиц</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монографии, руководства, методических рекомендаций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 первым автором или в моноавторстве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монография = 180 зачетных единиц; руководство, методические рекомендации = 30 зачетных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опубликованной монографии, руководства, методических рекомендаций, первый автор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учебника (книги)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 первым автором или в моноавторстве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учебник (книга) = 180 зачетных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опубликованного учебника (книги)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научной статьи в изданиях, входящих в перечень рекомендованных Комитетом по обеспечению качества в науки и высшего образования Министерства науки и высшего образования Республики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 первым 3 авторам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статья = 20 зачетных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опубликованной статьи, первые 3 автора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статьи по в республиканских и зарубежных изданиях, не входящих в перечень рекомендованных Комитетом по обеспечению качества в науки и высшего образования Министерства науки и высшего образования Республики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 первым 3 авторам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статья = 10 зачетных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копия опубликованной статьи, первые 3 автора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научной статьи в изданиях, индексируемых в Scopus, WebofScience, Springer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статья, квартиль журнала Q4 = 90 зачетных единиц; 1 статья, квартиль журнала Q3 = 120 зачетных единиц; 1 статья, квартиль журнала Q2 = 150 зачетных единиц; 1 статья, квартиль журнала Q1= 180 зачетных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ссылка на опубликованную статью в базе данных Scopus, Web of Science, Springer</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патента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патент республиканского уровня = 60 зачетных единиц; 1 патент зарубежного уровня = 180 зачетных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патента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свидетельства об интеллектуальной собственности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свидетельство = 30 зачетных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свидетельства об интеллектуальной собственности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Наставничество, педагогическая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года в качестве наставника или ментора для обучающихся медицинских организаций образования = 10 зачетных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приказа медицинской организации о назначении наставником, и (или) свидетельство о повышении квалификации по наставничеству и (или) менторству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Наставничество для молодых и вновь принятых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года в качестве наставника = 10 зачетных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приказа о назначении наставником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в практическую деятельность инновационной научной или практической методики диагностики лечения, профилактики заболевания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 внедрения = 60 зачетных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внедрения с участием местного органа управления здравоохранением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Членство в профессиональной ассоциации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 не менее чем 1 год с активным членством на момент подтверждения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регионального уровня = 10 зачетных единиц; республиканского уровня = 30 зачетных единиц; международного уровня = 60 зачетных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документа, подтверждающего членство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Членство в экспертных органах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 в течение 5 лет не менее чем 1 год с активным членством на момент подтверждения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республиканского уровня = 90 зачетных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документа, подтверждающего экспертную деятельность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Экспертная и (или) тренерская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95"/>
          <w:p>
            <w:pPr>
              <w:spacing w:after="20"/>
              <w:ind w:left="20"/>
              <w:jc w:val="both"/>
            </w:pPr>
            <w:r>
              <w:rPr>
                <w:rFonts w:ascii="Times New Roman"/>
                <w:b w:val="false"/>
                <w:i w:val="false"/>
                <w:color w:val="000000"/>
                <w:sz w:val="20"/>
              </w:rPr>
              <w:t>
в соответствии с профилем заявляемой специальности;</w:t>
            </w:r>
          </w:p>
          <w:bookmarkEnd w:id="95"/>
          <w:p>
            <w:pPr>
              <w:spacing w:after="20"/>
              <w:ind w:left="20"/>
              <w:jc w:val="both"/>
            </w:pPr>
            <w:r>
              <w:rPr>
                <w:rFonts w:ascii="Times New Roman"/>
                <w:b w:val="false"/>
                <w:i w:val="false"/>
                <w:color w:val="000000"/>
                <w:sz w:val="20"/>
              </w:rPr>
              <w:t>
в течение года на момент подтверждения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 = 10 зачетных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документа, подтверждающего экспертную и тренерскую деятельность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нормативно-правовых и иных регламентирующих актов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96"/>
          <w:p>
            <w:pPr>
              <w:spacing w:after="20"/>
              <w:ind w:left="20"/>
              <w:jc w:val="both"/>
            </w:pPr>
            <w:r>
              <w:rPr>
                <w:rFonts w:ascii="Times New Roman"/>
                <w:b w:val="false"/>
                <w:i w:val="false"/>
                <w:color w:val="000000"/>
                <w:sz w:val="20"/>
              </w:rPr>
              <w:t>
в соответствии с профилем заявляемой специальности;</w:t>
            </w:r>
          </w:p>
          <w:bookmarkEnd w:id="96"/>
          <w:p>
            <w:pPr>
              <w:spacing w:after="20"/>
              <w:ind w:left="20"/>
              <w:jc w:val="both"/>
            </w:pPr>
            <w:r>
              <w:rPr>
                <w:rFonts w:ascii="Times New Roman"/>
                <w:b w:val="false"/>
                <w:i w:val="false"/>
                <w:color w:val="000000"/>
                <w:sz w:val="20"/>
              </w:rPr>
              <w:t>
республиканского уровня (клинические протоколы, клинические сестринские руководства, стандарты операционных процедур, отраслевые программы, государственные стандарты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 = 30 зачетных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приказа о составе рабочей группы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содержательной или тестологической экспертизе экзаменационного материала (тестовые вопросы и клинические сценарии) аккредитованной организации по оценке знаний и навыков обучающихся, профессиональной подготовленности выпускников и специалистов в области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тестовых вопросов = 1 зачетная единица; 10 клинических сценариев = 1 зачетная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акта экспертизы экзаменационного материала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работе независимой экспертной комиссии в целях установления и подтверждения наличия (отсутствия) факта причинения вреда жизни и здоровью пациента в результате осуществления медицинской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профилем заявляемой специальности в течение 5 лет на момент подтверждения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документ = 90 зачетных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выписка из протокола заседания независимой экспертной комиссии об участии эксперта и копия приказа об утверждении состава независимой экспертной комиссии</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подтверждения результатов</w:t>
            </w:r>
            <w:r>
              <w:br/>
            </w:r>
            <w:r>
              <w:rPr>
                <w:rFonts w:ascii="Times New Roman"/>
                <w:b w:val="false"/>
                <w:i w:val="false"/>
                <w:color w:val="000000"/>
                <w:sz w:val="20"/>
              </w:rPr>
              <w:t>непрерывного профессионального</w:t>
            </w:r>
            <w:r>
              <w:br/>
            </w:r>
            <w:r>
              <w:rPr>
                <w:rFonts w:ascii="Times New Roman"/>
                <w:b w:val="false"/>
                <w:i w:val="false"/>
                <w:color w:val="000000"/>
                <w:sz w:val="20"/>
              </w:rPr>
              <w:t>развития, присвоения и подтверждения</w:t>
            </w:r>
            <w:r>
              <w:br/>
            </w:r>
            <w:r>
              <w:rPr>
                <w:rFonts w:ascii="Times New Roman"/>
                <w:b w:val="false"/>
                <w:i w:val="false"/>
                <w:color w:val="000000"/>
                <w:sz w:val="20"/>
              </w:rPr>
              <w:t>уровня квалификации работников</w:t>
            </w:r>
            <w:r>
              <w:br/>
            </w:r>
            <w:r>
              <w:rPr>
                <w:rFonts w:ascii="Times New Roman"/>
                <w:b w:val="false"/>
                <w:i w:val="false"/>
                <w:color w:val="000000"/>
                <w:sz w:val="20"/>
              </w:rPr>
              <w:t>системы здравоохранения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8" w:id="97"/>
    <w:p>
      <w:pPr>
        <w:spacing w:after="0"/>
        <w:ind w:left="0"/>
        <w:jc w:val="left"/>
      </w:pPr>
      <w:r>
        <w:rPr>
          <w:rFonts w:ascii="Times New Roman"/>
          <w:b/>
          <w:i w:val="false"/>
          <w:color w:val="000000"/>
        </w:rPr>
        <w:t xml:space="preserve"> Подтверждение результатов непрерывного профессионального развития работников системы здравоохранения</w:t>
      </w:r>
    </w:p>
    <w:bookmarkEnd w:id="97"/>
    <w:p>
      <w:pPr>
        <w:spacing w:after="0"/>
        <w:ind w:left="0"/>
        <w:jc w:val="left"/>
      </w:pPr>
    </w:p>
    <w:p>
      <w:pPr>
        <w:spacing w:after="0"/>
        <w:ind w:left="0"/>
        <w:jc w:val="both"/>
      </w:pPr>
      <w:r>
        <w:rPr>
          <w:rFonts w:ascii="Times New Roman"/>
          <w:b w:val="false"/>
          <w:i w:val="false"/>
          <w:color w:val="000000"/>
          <w:sz w:val="28"/>
        </w:rPr>
        <w:t>
      1. Фамилия, имя, отчество (при наличии) ___________________________</w:t>
      </w:r>
    </w:p>
    <w:bookmarkStart w:name="z150" w:id="98"/>
    <w:p>
      <w:pPr>
        <w:spacing w:after="0"/>
        <w:ind w:left="0"/>
        <w:jc w:val="both"/>
      </w:pPr>
      <w:r>
        <w:rPr>
          <w:rFonts w:ascii="Times New Roman"/>
          <w:b w:val="false"/>
          <w:i w:val="false"/>
          <w:color w:val="000000"/>
          <w:sz w:val="28"/>
        </w:rPr>
        <w:t>
      3. Общий стаж работника системы здравоохранения (лет, месяцев, дней) ________</w:t>
      </w:r>
    </w:p>
    <w:bookmarkEnd w:id="98"/>
    <w:bookmarkStart w:name="z151" w:id="99"/>
    <w:p>
      <w:pPr>
        <w:spacing w:after="0"/>
        <w:ind w:left="0"/>
        <w:jc w:val="both"/>
      </w:pPr>
      <w:r>
        <w:rPr>
          <w:rFonts w:ascii="Times New Roman"/>
          <w:b w:val="false"/>
          <w:i w:val="false"/>
          <w:color w:val="000000"/>
          <w:sz w:val="28"/>
        </w:rPr>
        <w:t>
      4. Стаж работы по заявляемой специальности (лет, месяцев, дней) _______</w:t>
      </w:r>
    </w:p>
    <w:bookmarkEnd w:id="99"/>
    <w:bookmarkStart w:name="z152" w:id="100"/>
    <w:p>
      <w:pPr>
        <w:spacing w:after="0"/>
        <w:ind w:left="0"/>
        <w:jc w:val="both"/>
      </w:pPr>
      <w:r>
        <w:rPr>
          <w:rFonts w:ascii="Times New Roman"/>
          <w:b w:val="false"/>
          <w:i w:val="false"/>
          <w:color w:val="000000"/>
          <w:sz w:val="28"/>
        </w:rPr>
        <w:t>
      5. Место работы в настоящее время _________________________________</w:t>
      </w:r>
    </w:p>
    <w:bookmarkEnd w:id="100"/>
    <w:bookmarkStart w:name="z153" w:id="101"/>
    <w:p>
      <w:pPr>
        <w:spacing w:after="0"/>
        <w:ind w:left="0"/>
        <w:jc w:val="both"/>
      </w:pPr>
      <w:r>
        <w:rPr>
          <w:rFonts w:ascii="Times New Roman"/>
          <w:b w:val="false"/>
          <w:i w:val="false"/>
          <w:color w:val="000000"/>
          <w:sz w:val="28"/>
        </w:rPr>
        <w:t>
      6. Занимаемая должность _________________________________________</w:t>
      </w:r>
    </w:p>
    <w:bookmarkEnd w:id="101"/>
    <w:bookmarkStart w:name="z154" w:id="102"/>
    <w:p>
      <w:pPr>
        <w:spacing w:after="0"/>
        <w:ind w:left="0"/>
        <w:jc w:val="both"/>
      </w:pPr>
      <w:r>
        <w:rPr>
          <w:rFonts w:ascii="Times New Roman"/>
          <w:b w:val="false"/>
          <w:i w:val="false"/>
          <w:color w:val="000000"/>
          <w:sz w:val="28"/>
        </w:rPr>
        <w:t>
      7. Трудовая деятельность по заявляемой специальности</w:t>
      </w:r>
    </w:p>
    <w:bookmarkEnd w:id="102"/>
    <w:bookmarkStart w:name="z155" w:id="103"/>
    <w:p>
      <w:pPr>
        <w:spacing w:after="0"/>
        <w:ind w:left="0"/>
        <w:jc w:val="both"/>
      </w:pPr>
      <w:r>
        <w:rPr>
          <w:rFonts w:ascii="Times New Roman"/>
          <w:b w:val="false"/>
          <w:i w:val="false"/>
          <w:color w:val="000000"/>
          <w:sz w:val="28"/>
        </w:rPr>
        <w:t>
       (на момент подтверждения результатов непрерывного профессионального</w:t>
      </w:r>
    </w:p>
    <w:bookmarkEnd w:id="103"/>
    <w:bookmarkStart w:name="z156" w:id="104"/>
    <w:p>
      <w:pPr>
        <w:spacing w:after="0"/>
        <w:ind w:left="0"/>
        <w:jc w:val="both"/>
      </w:pPr>
      <w:r>
        <w:rPr>
          <w:rFonts w:ascii="Times New Roman"/>
          <w:b w:val="false"/>
          <w:i w:val="false"/>
          <w:color w:val="000000"/>
          <w:sz w:val="28"/>
        </w:rPr>
        <w:t>
       развития по заявляемой специальности)</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приема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увольнения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Место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Занимаемая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приказа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издания приказа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8. Уровень отраслевой рамки квалификаций ________________________</w:t>
      </w:r>
    </w:p>
    <w:bookmarkStart w:name="z158" w:id="105"/>
    <w:p>
      <w:pPr>
        <w:spacing w:after="0"/>
        <w:ind w:left="0"/>
        <w:jc w:val="both"/>
      </w:pPr>
      <w:r>
        <w:rPr>
          <w:rFonts w:ascii="Times New Roman"/>
          <w:b w:val="false"/>
          <w:i w:val="false"/>
          <w:color w:val="000000"/>
          <w:sz w:val="28"/>
        </w:rPr>
        <w:t>
      9. Квалификационная категория (при наличии) _____________________</w:t>
      </w:r>
    </w:p>
    <w:bookmarkEnd w:id="105"/>
    <w:bookmarkStart w:name="z159" w:id="106"/>
    <w:p>
      <w:pPr>
        <w:spacing w:after="0"/>
        <w:ind w:left="0"/>
        <w:jc w:val="both"/>
      </w:pPr>
      <w:r>
        <w:rPr>
          <w:rFonts w:ascii="Times New Roman"/>
          <w:b w:val="false"/>
          <w:i w:val="false"/>
          <w:color w:val="000000"/>
          <w:sz w:val="28"/>
        </w:rPr>
        <w:t>
      10. Послевузовское образование (при наличии) ______________________</w:t>
      </w:r>
    </w:p>
    <w:bookmarkEnd w:id="106"/>
    <w:bookmarkStart w:name="z160" w:id="107"/>
    <w:p>
      <w:pPr>
        <w:spacing w:after="0"/>
        <w:ind w:left="0"/>
        <w:jc w:val="both"/>
      </w:pPr>
      <w:r>
        <w:rPr>
          <w:rFonts w:ascii="Times New Roman"/>
          <w:b w:val="false"/>
          <w:i w:val="false"/>
          <w:color w:val="000000"/>
          <w:sz w:val="28"/>
        </w:rPr>
        <w:t>
      11. Результаты НПР _____________________________________________</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критерия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Результат в зачетных единицах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Дополнительное образование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Неформальное образование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Дополнительные компетенции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результатов НПР: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Руководитель службы управления персоналом _____________________________</w:t>
      </w:r>
    </w:p>
    <w:bookmarkStart w:name="z162" w:id="108"/>
    <w:p>
      <w:pPr>
        <w:spacing w:after="0"/>
        <w:ind w:left="0"/>
        <w:jc w:val="both"/>
      </w:pPr>
      <w:r>
        <w:rPr>
          <w:rFonts w:ascii="Times New Roman"/>
          <w:b w:val="false"/>
          <w:i w:val="false"/>
          <w:color w:val="000000"/>
          <w:sz w:val="28"/>
        </w:rPr>
        <w:t>
                                     фамилия, имя, отчество (при наличии)</w:t>
      </w:r>
    </w:p>
    <w:bookmarkEnd w:id="108"/>
    <w:bookmarkStart w:name="z163" w:id="109"/>
    <w:p>
      <w:pPr>
        <w:spacing w:after="0"/>
        <w:ind w:left="0"/>
        <w:jc w:val="both"/>
      </w:pPr>
      <w:r>
        <w:rPr>
          <w:rFonts w:ascii="Times New Roman"/>
          <w:b w:val="false"/>
          <w:i w:val="false"/>
          <w:color w:val="000000"/>
          <w:sz w:val="28"/>
        </w:rPr>
        <w:t>
       __________________________________</w:t>
      </w:r>
    </w:p>
    <w:bookmarkEnd w:id="109"/>
    <w:bookmarkStart w:name="z164" w:id="110"/>
    <w:p>
      <w:pPr>
        <w:spacing w:after="0"/>
        <w:ind w:left="0"/>
        <w:jc w:val="both"/>
      </w:pPr>
      <w:r>
        <w:rPr>
          <w:rFonts w:ascii="Times New Roman"/>
          <w:b w:val="false"/>
          <w:i w:val="false"/>
          <w:color w:val="000000"/>
          <w:sz w:val="28"/>
        </w:rPr>
        <w:t>
                   (подпись) дата выдачи</w:t>
      </w:r>
    </w:p>
    <w:bookmarkEnd w:id="110"/>
    <w:bookmarkStart w:name="z165" w:id="111"/>
    <w:p>
      <w:pPr>
        <w:spacing w:after="0"/>
        <w:ind w:left="0"/>
        <w:jc w:val="both"/>
      </w:pPr>
      <w:r>
        <w:rPr>
          <w:rFonts w:ascii="Times New Roman"/>
          <w:b w:val="false"/>
          <w:i w:val="false"/>
          <w:color w:val="000000"/>
          <w:sz w:val="28"/>
        </w:rPr>
        <w:t>
      Руководитель медицинской организации ________________________________</w:t>
      </w:r>
    </w:p>
    <w:bookmarkEnd w:id="111"/>
    <w:bookmarkStart w:name="z166" w:id="112"/>
    <w:p>
      <w:pPr>
        <w:spacing w:after="0"/>
        <w:ind w:left="0"/>
        <w:jc w:val="both"/>
      </w:pPr>
      <w:r>
        <w:rPr>
          <w:rFonts w:ascii="Times New Roman"/>
          <w:b w:val="false"/>
          <w:i w:val="false"/>
          <w:color w:val="000000"/>
          <w:sz w:val="28"/>
        </w:rPr>
        <w:t>
                                     фамилия, имя, отчество (при наличии)</w:t>
      </w:r>
    </w:p>
    <w:bookmarkEnd w:id="112"/>
    <w:bookmarkStart w:name="z167" w:id="113"/>
    <w:p>
      <w:pPr>
        <w:spacing w:after="0"/>
        <w:ind w:left="0"/>
        <w:jc w:val="both"/>
      </w:pPr>
      <w:r>
        <w:rPr>
          <w:rFonts w:ascii="Times New Roman"/>
          <w:b w:val="false"/>
          <w:i w:val="false"/>
          <w:color w:val="000000"/>
          <w:sz w:val="28"/>
        </w:rPr>
        <w:t>
       _____________________________</w:t>
      </w:r>
    </w:p>
    <w:bookmarkEnd w:id="113"/>
    <w:bookmarkStart w:name="z168" w:id="114"/>
    <w:p>
      <w:pPr>
        <w:spacing w:after="0"/>
        <w:ind w:left="0"/>
        <w:jc w:val="both"/>
      </w:pPr>
      <w:r>
        <w:rPr>
          <w:rFonts w:ascii="Times New Roman"/>
          <w:b w:val="false"/>
          <w:i w:val="false"/>
          <w:color w:val="000000"/>
          <w:sz w:val="28"/>
        </w:rPr>
        <w:t>
             (подпись) дата выдачи</w:t>
      </w:r>
    </w:p>
    <w:bookmarkEnd w:id="11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подтверждения результатов</w:t>
            </w:r>
            <w:r>
              <w:br/>
            </w:r>
            <w:r>
              <w:rPr>
                <w:rFonts w:ascii="Times New Roman"/>
                <w:b w:val="false"/>
                <w:i w:val="false"/>
                <w:color w:val="000000"/>
                <w:sz w:val="20"/>
              </w:rPr>
              <w:t>непрерывного профессионального</w:t>
            </w:r>
            <w:r>
              <w:br/>
            </w:r>
            <w:r>
              <w:rPr>
                <w:rFonts w:ascii="Times New Roman"/>
                <w:b w:val="false"/>
                <w:i w:val="false"/>
                <w:color w:val="000000"/>
                <w:sz w:val="20"/>
              </w:rPr>
              <w:t>развития, присвоения и подтверждения</w:t>
            </w:r>
            <w:r>
              <w:br/>
            </w:r>
            <w:r>
              <w:rPr>
                <w:rFonts w:ascii="Times New Roman"/>
                <w:b w:val="false"/>
                <w:i w:val="false"/>
                <w:color w:val="000000"/>
                <w:sz w:val="20"/>
              </w:rPr>
              <w:t>уровня квалификации работников</w:t>
            </w:r>
            <w:r>
              <w:br/>
            </w:r>
            <w:r>
              <w:rPr>
                <w:rFonts w:ascii="Times New Roman"/>
                <w:b w:val="false"/>
                <w:i w:val="false"/>
                <w:color w:val="000000"/>
                <w:sz w:val="20"/>
              </w:rPr>
              <w:t>системы здравоохранения</w:t>
            </w:r>
          </w:p>
        </w:tc>
      </w:tr>
    </w:tbl>
    <w:bookmarkStart w:name="z170" w:id="115"/>
    <w:p>
      <w:pPr>
        <w:spacing w:after="0"/>
        <w:ind w:left="0"/>
        <w:jc w:val="left"/>
      </w:pPr>
      <w:r>
        <w:rPr>
          <w:rFonts w:ascii="Times New Roman"/>
          <w:b/>
          <w:i w:val="false"/>
          <w:color w:val="000000"/>
        </w:rPr>
        <w:t xml:space="preserve"> Непрерывное профессиональное развитие работников системы здравоохранения</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мероприятия непрерывного профессионального развития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Уровни отраслевой рамки квалификаций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16"/>
          <w:p>
            <w:pPr>
              <w:spacing w:after="20"/>
              <w:ind w:left="20"/>
              <w:jc w:val="both"/>
            </w:pPr>
            <w:r>
              <w:rPr>
                <w:rFonts w:ascii="Times New Roman"/>
                <w:b w:val="false"/>
                <w:i w:val="false"/>
                <w:color w:val="000000"/>
                <w:sz w:val="20"/>
              </w:rPr>
              <w:t>
4.0;</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w:t>
            </w:r>
            <w:r>
              <w:rPr>
                <w:rFonts w:ascii="Times New Roman"/>
                <w:b w:val="false"/>
                <w:i w:val="false"/>
                <w:color w:val="000000"/>
                <w:sz w:val="20"/>
              </w:rPr>
              <w:t>6.0;</w:t>
            </w:r>
          </w:p>
          <w:p>
            <w:pPr>
              <w:spacing w:after="20"/>
              <w:ind w:left="20"/>
              <w:jc w:val="both"/>
            </w:pPr>
            <w:r>
              <w:rPr>
                <w:rFonts w:ascii="Times New Roman"/>
                <w:b w:val="false"/>
                <w:i w:val="false"/>
                <w:color w:val="000000"/>
                <w:sz w:val="20"/>
              </w:rPr>
              <w:t>
</w:t>
            </w:r>
            <w:r>
              <w:rPr>
                <w:rFonts w:ascii="Times New Roman"/>
                <w:b w:val="false"/>
                <w:i w:val="false"/>
                <w:color w:val="000000"/>
                <w:sz w:val="20"/>
              </w:rPr>
              <w:t>7.0 (I);</w:t>
            </w:r>
          </w:p>
          <w:p>
            <w:pPr>
              <w:spacing w:after="20"/>
              <w:ind w:left="20"/>
              <w:jc w:val="both"/>
            </w:pPr>
            <w:r>
              <w:rPr>
                <w:rFonts w:ascii="Times New Roman"/>
                <w:b w:val="false"/>
                <w:i w:val="false"/>
                <w:color w:val="000000"/>
                <w:sz w:val="20"/>
              </w:rPr>
              <w:t>
7.1 (R)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17"/>
          <w:p>
            <w:pPr>
              <w:spacing w:after="20"/>
              <w:ind w:left="20"/>
              <w:jc w:val="both"/>
            </w:pPr>
            <w:r>
              <w:rPr>
                <w:rFonts w:ascii="Times New Roman"/>
                <w:b w:val="false"/>
                <w:i w:val="false"/>
                <w:color w:val="000000"/>
                <w:sz w:val="20"/>
              </w:rPr>
              <w:t>
4.1;</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5.1;</w:t>
            </w:r>
          </w:p>
          <w:p>
            <w:pPr>
              <w:spacing w:after="20"/>
              <w:ind w:left="20"/>
              <w:jc w:val="both"/>
            </w:pPr>
            <w:r>
              <w:rPr>
                <w:rFonts w:ascii="Times New Roman"/>
                <w:b w:val="false"/>
                <w:i w:val="false"/>
                <w:color w:val="000000"/>
                <w:sz w:val="20"/>
              </w:rPr>
              <w:t>
</w:t>
            </w:r>
            <w:r>
              <w:rPr>
                <w:rFonts w:ascii="Times New Roman"/>
                <w:b w:val="false"/>
                <w:i w:val="false"/>
                <w:color w:val="000000"/>
                <w:sz w:val="20"/>
              </w:rPr>
              <w:t>6.1;</w:t>
            </w:r>
          </w:p>
          <w:p>
            <w:pPr>
              <w:spacing w:after="20"/>
              <w:ind w:left="20"/>
              <w:jc w:val="both"/>
            </w:pPr>
            <w:r>
              <w:rPr>
                <w:rFonts w:ascii="Times New Roman"/>
                <w:b w:val="false"/>
                <w:i w:val="false"/>
                <w:color w:val="000000"/>
                <w:sz w:val="20"/>
              </w:rPr>
              <w:t>
</w:t>
            </w:r>
            <w:r>
              <w:rPr>
                <w:rFonts w:ascii="Times New Roman"/>
                <w:b w:val="false"/>
                <w:i w:val="false"/>
                <w:color w:val="000000"/>
                <w:sz w:val="20"/>
              </w:rPr>
              <w:t>7.1 (I);</w:t>
            </w:r>
          </w:p>
          <w:p>
            <w:pPr>
              <w:spacing w:after="20"/>
              <w:ind w:left="20"/>
              <w:jc w:val="both"/>
            </w:pPr>
            <w:r>
              <w:rPr>
                <w:rFonts w:ascii="Times New Roman"/>
                <w:b w:val="false"/>
                <w:i w:val="false"/>
                <w:color w:val="000000"/>
                <w:sz w:val="20"/>
              </w:rPr>
              <w:t>
7.2 (R)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18"/>
          <w:p>
            <w:pPr>
              <w:spacing w:after="20"/>
              <w:ind w:left="20"/>
              <w:jc w:val="both"/>
            </w:pPr>
            <w:r>
              <w:rPr>
                <w:rFonts w:ascii="Times New Roman"/>
                <w:b w:val="false"/>
                <w:i w:val="false"/>
                <w:color w:val="000000"/>
                <w:sz w:val="20"/>
              </w:rPr>
              <w:t>
4.2;</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5.2;</w:t>
            </w:r>
          </w:p>
          <w:p>
            <w:pPr>
              <w:spacing w:after="20"/>
              <w:ind w:left="20"/>
              <w:jc w:val="both"/>
            </w:pPr>
            <w:r>
              <w:rPr>
                <w:rFonts w:ascii="Times New Roman"/>
                <w:b w:val="false"/>
                <w:i w:val="false"/>
                <w:color w:val="000000"/>
                <w:sz w:val="20"/>
              </w:rPr>
              <w:t>
</w:t>
            </w:r>
            <w:r>
              <w:rPr>
                <w:rFonts w:ascii="Times New Roman"/>
                <w:b w:val="false"/>
                <w:i w:val="false"/>
                <w:color w:val="000000"/>
                <w:sz w:val="20"/>
              </w:rPr>
              <w:t>6.2;</w:t>
            </w:r>
          </w:p>
          <w:p>
            <w:pPr>
              <w:spacing w:after="20"/>
              <w:ind w:left="20"/>
              <w:jc w:val="both"/>
            </w:pPr>
            <w:r>
              <w:rPr>
                <w:rFonts w:ascii="Times New Roman"/>
                <w:b w:val="false"/>
                <w:i w:val="false"/>
                <w:color w:val="000000"/>
                <w:sz w:val="20"/>
              </w:rPr>
              <w:t>
</w:t>
            </w:r>
            <w:r>
              <w:rPr>
                <w:rFonts w:ascii="Times New Roman"/>
                <w:b w:val="false"/>
                <w:i w:val="false"/>
                <w:color w:val="000000"/>
                <w:sz w:val="20"/>
              </w:rPr>
              <w:t>7.2 (I);</w:t>
            </w:r>
          </w:p>
          <w:p>
            <w:pPr>
              <w:spacing w:after="20"/>
              <w:ind w:left="20"/>
              <w:jc w:val="both"/>
            </w:pPr>
            <w:r>
              <w:rPr>
                <w:rFonts w:ascii="Times New Roman"/>
                <w:b w:val="false"/>
                <w:i w:val="false"/>
                <w:color w:val="000000"/>
                <w:sz w:val="20"/>
              </w:rPr>
              <w:t>
7.3 (R)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19"/>
          <w:p>
            <w:pPr>
              <w:spacing w:after="20"/>
              <w:ind w:left="20"/>
              <w:jc w:val="both"/>
            </w:pPr>
            <w:r>
              <w:rPr>
                <w:rFonts w:ascii="Times New Roman"/>
                <w:b w:val="false"/>
                <w:i w:val="false"/>
                <w:color w:val="000000"/>
                <w:sz w:val="20"/>
              </w:rPr>
              <w:t>
4.3;</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5.3;</w:t>
            </w:r>
          </w:p>
          <w:p>
            <w:pPr>
              <w:spacing w:after="20"/>
              <w:ind w:left="20"/>
              <w:jc w:val="both"/>
            </w:pPr>
            <w:r>
              <w:rPr>
                <w:rFonts w:ascii="Times New Roman"/>
                <w:b w:val="false"/>
                <w:i w:val="false"/>
                <w:color w:val="000000"/>
                <w:sz w:val="20"/>
              </w:rPr>
              <w:t>
</w:t>
            </w:r>
            <w:r>
              <w:rPr>
                <w:rFonts w:ascii="Times New Roman"/>
                <w:b w:val="false"/>
                <w:i w:val="false"/>
                <w:color w:val="000000"/>
                <w:sz w:val="20"/>
              </w:rPr>
              <w:t>6.3;</w:t>
            </w:r>
          </w:p>
          <w:p>
            <w:pPr>
              <w:spacing w:after="20"/>
              <w:ind w:left="20"/>
              <w:jc w:val="both"/>
            </w:pPr>
            <w:r>
              <w:rPr>
                <w:rFonts w:ascii="Times New Roman"/>
                <w:b w:val="false"/>
                <w:i w:val="false"/>
                <w:color w:val="000000"/>
                <w:sz w:val="20"/>
              </w:rPr>
              <w:t>
</w:t>
            </w:r>
            <w:r>
              <w:rPr>
                <w:rFonts w:ascii="Times New Roman"/>
                <w:b w:val="false"/>
                <w:i w:val="false"/>
                <w:color w:val="000000"/>
                <w:sz w:val="20"/>
              </w:rPr>
              <w:t>7.3 (I);</w:t>
            </w:r>
          </w:p>
          <w:p>
            <w:pPr>
              <w:spacing w:after="20"/>
              <w:ind w:left="20"/>
              <w:jc w:val="both"/>
            </w:pPr>
            <w:r>
              <w:rPr>
                <w:rFonts w:ascii="Times New Roman"/>
                <w:b w:val="false"/>
                <w:i w:val="false"/>
                <w:color w:val="000000"/>
                <w:sz w:val="20"/>
              </w:rPr>
              <w:t>
7.4 (R)</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Квалификационная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квалификационной категории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квалификационная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квалификационная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 квалификационная категория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мероприятий непрерывного профессионального развития (сумма зачетных единиц дополнительного образования, неформального образования и дополнительных компетенций)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20"/>
          <w:p>
            <w:pPr>
              <w:spacing w:after="20"/>
              <w:ind w:left="20"/>
              <w:jc w:val="both"/>
            </w:pPr>
            <w:r>
              <w:rPr>
                <w:rFonts w:ascii="Times New Roman"/>
                <w:b w:val="false"/>
                <w:i w:val="false"/>
                <w:color w:val="000000"/>
                <w:sz w:val="20"/>
              </w:rPr>
              <w:t>
не менее 210</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зачетных единиц</w:t>
            </w:r>
          </w:p>
          <w:p>
            <w:pPr>
              <w:spacing w:after="20"/>
              <w:ind w:left="20"/>
              <w:jc w:val="both"/>
            </w:pPr>
            <w:r>
              <w:rPr>
                <w:rFonts w:ascii="Times New Roman"/>
                <w:b w:val="false"/>
                <w:i w:val="false"/>
                <w:color w:val="000000"/>
                <w:sz w:val="20"/>
              </w:rPr>
              <w:t>
</w:t>
            </w:r>
            <w:r>
              <w:rPr>
                <w:rFonts w:ascii="Times New Roman"/>
                <w:b w:val="false"/>
                <w:i w:val="false"/>
                <w:color w:val="000000"/>
                <w:sz w:val="20"/>
              </w:rPr>
              <w:t>за 5 лет</w:t>
            </w:r>
          </w:p>
          <w:p>
            <w:pPr>
              <w:spacing w:after="20"/>
              <w:ind w:left="20"/>
              <w:jc w:val="both"/>
            </w:pPr>
            <w:r>
              <w:rPr>
                <w:rFonts w:ascii="Times New Roman"/>
                <w:b w:val="false"/>
                <w:i w:val="false"/>
                <w:color w:val="000000"/>
                <w:sz w:val="20"/>
              </w:rPr>
              <w:t>
либо участие в Независимой экспертной комиссии при экспертизе страхового случая, не менее 3 раз за последние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21"/>
          <w:p>
            <w:pPr>
              <w:spacing w:after="20"/>
              <w:ind w:left="20"/>
              <w:jc w:val="both"/>
            </w:pPr>
            <w:r>
              <w:rPr>
                <w:rFonts w:ascii="Times New Roman"/>
                <w:b w:val="false"/>
                <w:i w:val="false"/>
                <w:color w:val="000000"/>
                <w:sz w:val="20"/>
              </w:rPr>
              <w:t>
не менее 210</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зачетных единиц</w:t>
            </w:r>
          </w:p>
          <w:p>
            <w:pPr>
              <w:spacing w:after="20"/>
              <w:ind w:left="20"/>
              <w:jc w:val="both"/>
            </w:pPr>
            <w:r>
              <w:rPr>
                <w:rFonts w:ascii="Times New Roman"/>
                <w:b w:val="false"/>
                <w:i w:val="false"/>
                <w:color w:val="000000"/>
                <w:sz w:val="20"/>
              </w:rPr>
              <w:t>
</w:t>
            </w:r>
            <w:r>
              <w:rPr>
                <w:rFonts w:ascii="Times New Roman"/>
                <w:b w:val="false"/>
                <w:i w:val="false"/>
                <w:color w:val="000000"/>
                <w:sz w:val="20"/>
              </w:rPr>
              <w:t>за 5 лет либо</w:t>
            </w:r>
          </w:p>
          <w:p>
            <w:pPr>
              <w:spacing w:after="20"/>
              <w:ind w:left="20"/>
              <w:jc w:val="both"/>
            </w:pPr>
            <w:r>
              <w:rPr>
                <w:rFonts w:ascii="Times New Roman"/>
                <w:b w:val="false"/>
                <w:i w:val="false"/>
                <w:color w:val="000000"/>
                <w:sz w:val="20"/>
              </w:rPr>
              <w:t>
участие в Независимой экспертной комиссии при экспертизе страхового случая, не менее 3 раз за последние 3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22"/>
          <w:p>
            <w:pPr>
              <w:spacing w:after="20"/>
              <w:ind w:left="20"/>
              <w:jc w:val="both"/>
            </w:pPr>
            <w:r>
              <w:rPr>
                <w:rFonts w:ascii="Times New Roman"/>
                <w:b w:val="false"/>
                <w:i w:val="false"/>
                <w:color w:val="000000"/>
                <w:sz w:val="20"/>
              </w:rPr>
              <w:t>
не менее 210 зачетных единиц</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за 5 лет либо</w:t>
            </w:r>
          </w:p>
          <w:p>
            <w:pPr>
              <w:spacing w:after="20"/>
              <w:ind w:left="20"/>
              <w:jc w:val="both"/>
            </w:pPr>
            <w:r>
              <w:rPr>
                <w:rFonts w:ascii="Times New Roman"/>
                <w:b w:val="false"/>
                <w:i w:val="false"/>
                <w:color w:val="000000"/>
                <w:sz w:val="20"/>
              </w:rPr>
              <w:t>
участие в Независимой экспертной комиссии при экспертизе страхового случая, не менее 3 раз за последние 3 года.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150 зачетных единиц (часов) повышения квалификации базового или среднего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120 зачетных единиц (часов) повышения квалификации среднего или высшего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 зачетных единиц (часов) повышения квалификации высшего или специализированного уровня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Неформальное образование и дополнительные компетенции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60 зачетных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90 зачетных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150 зачетных единиц</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подтверждения</w:t>
            </w:r>
            <w:r>
              <w:br/>
            </w:r>
            <w:r>
              <w:rPr>
                <w:rFonts w:ascii="Times New Roman"/>
                <w:b w:val="false"/>
                <w:i w:val="false"/>
                <w:color w:val="000000"/>
                <w:sz w:val="20"/>
              </w:rPr>
              <w:t>результатов непрерывного</w:t>
            </w:r>
            <w:r>
              <w:br/>
            </w:r>
            <w:r>
              <w:rPr>
                <w:rFonts w:ascii="Times New Roman"/>
                <w:b w:val="false"/>
                <w:i w:val="false"/>
                <w:color w:val="000000"/>
                <w:sz w:val="20"/>
              </w:rPr>
              <w:t>профессионального развития,</w:t>
            </w:r>
            <w:r>
              <w:br/>
            </w:r>
            <w:r>
              <w:rPr>
                <w:rFonts w:ascii="Times New Roman"/>
                <w:b w:val="false"/>
                <w:i w:val="false"/>
                <w:color w:val="000000"/>
                <w:sz w:val="20"/>
              </w:rPr>
              <w:t>присвоения и подтверждения</w:t>
            </w:r>
            <w:r>
              <w:br/>
            </w:r>
            <w:r>
              <w:rPr>
                <w:rFonts w:ascii="Times New Roman"/>
                <w:b w:val="false"/>
                <w:i w:val="false"/>
                <w:color w:val="000000"/>
                <w:sz w:val="20"/>
              </w:rPr>
              <w:t>уровня квалификации работников</w:t>
            </w:r>
            <w:r>
              <w:br/>
            </w:r>
            <w:r>
              <w:rPr>
                <w:rFonts w:ascii="Times New Roman"/>
                <w:b w:val="false"/>
                <w:i w:val="false"/>
                <w:color w:val="000000"/>
                <w:sz w:val="20"/>
              </w:rPr>
              <w:t>системы здравоохранения</w:t>
            </w:r>
          </w:p>
        </w:tc>
      </w:tr>
    </w:tbl>
    <w:bookmarkStart w:name="z196" w:id="123"/>
    <w:p>
      <w:pPr>
        <w:spacing w:after="0"/>
        <w:ind w:left="0"/>
        <w:jc w:val="left"/>
      </w:pPr>
      <w:r>
        <w:rPr>
          <w:rFonts w:ascii="Times New Roman"/>
          <w:b/>
          <w:i w:val="false"/>
          <w:color w:val="000000"/>
        </w:rPr>
        <w:t xml:space="preserve"> Начальные уровни квалификации</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Уровень квалификации ОРК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Уровень образования в области здравоохранения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послесреднее образование (прикладной бакалавриат)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(академический бакалавриат)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24"/>
          <w:p>
            <w:pPr>
              <w:spacing w:after="20"/>
              <w:ind w:left="20"/>
              <w:jc w:val="both"/>
            </w:pPr>
            <w:r>
              <w:rPr>
                <w:rFonts w:ascii="Times New Roman"/>
                <w:b w:val="false"/>
                <w:i w:val="false"/>
                <w:color w:val="000000"/>
                <w:sz w:val="20"/>
              </w:rPr>
              <w:t>
Послевузовское образование (магистратура на основе освоенной программы бакалавриата) и(или) практический опыт работы;</w:t>
            </w:r>
          </w:p>
          <w:bookmarkEnd w:id="124"/>
          <w:p>
            <w:pPr>
              <w:spacing w:after="20"/>
              <w:ind w:left="20"/>
              <w:jc w:val="both"/>
            </w:pPr>
            <w:r>
              <w:rPr>
                <w:rFonts w:ascii="Times New Roman"/>
                <w:b w:val="false"/>
                <w:i w:val="false"/>
                <w:color w:val="000000"/>
                <w:sz w:val="20"/>
              </w:rPr>
              <w:t>
или высшее базовое медицинское образование (интернатура) и (или) непрерывное интегрированное медицинское образование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25"/>
          <w:p>
            <w:pPr>
              <w:spacing w:after="20"/>
              <w:ind w:left="20"/>
              <w:jc w:val="both"/>
            </w:pPr>
            <w:r>
              <w:rPr>
                <w:rFonts w:ascii="Times New Roman"/>
                <w:b w:val="false"/>
                <w:i w:val="false"/>
                <w:color w:val="000000"/>
                <w:sz w:val="20"/>
              </w:rPr>
              <w:t>
послевузовское образование (резидентура)</w:t>
            </w:r>
          </w:p>
          <w:bookmarkEnd w:id="125"/>
          <w:p>
            <w:pPr>
              <w:spacing w:after="20"/>
              <w:ind w:left="20"/>
              <w:jc w:val="both"/>
            </w:pPr>
            <w:r>
              <w:rPr>
                <w:rFonts w:ascii="Times New Roman"/>
                <w:b w:val="false"/>
                <w:i w:val="false"/>
                <w:color w:val="000000"/>
                <w:sz w:val="20"/>
              </w:rPr>
              <w:t>
сертификационный курс (для специализации*)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 PhD, ученая степень доктора PhD, (кандидаты медицинских наук, доктора медицинских наук) или высшее медицинское образование и опыт управленческой работы в отрасли.</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подтверждения</w:t>
            </w:r>
            <w:r>
              <w:br/>
            </w:r>
            <w:r>
              <w:rPr>
                <w:rFonts w:ascii="Times New Roman"/>
                <w:b w:val="false"/>
                <w:i w:val="false"/>
                <w:color w:val="000000"/>
                <w:sz w:val="20"/>
              </w:rPr>
              <w:t>результатов непрерывного</w:t>
            </w:r>
            <w:r>
              <w:br/>
            </w:r>
            <w:r>
              <w:rPr>
                <w:rFonts w:ascii="Times New Roman"/>
                <w:b w:val="false"/>
                <w:i w:val="false"/>
                <w:color w:val="000000"/>
                <w:sz w:val="20"/>
              </w:rPr>
              <w:t>профессионального развития,</w:t>
            </w:r>
            <w:r>
              <w:br/>
            </w:r>
            <w:r>
              <w:rPr>
                <w:rFonts w:ascii="Times New Roman"/>
                <w:b w:val="false"/>
                <w:i w:val="false"/>
                <w:color w:val="000000"/>
                <w:sz w:val="20"/>
              </w:rPr>
              <w:t>присвоения и подтверждения</w:t>
            </w:r>
            <w:r>
              <w:br/>
            </w:r>
            <w:r>
              <w:rPr>
                <w:rFonts w:ascii="Times New Roman"/>
                <w:b w:val="false"/>
                <w:i w:val="false"/>
                <w:color w:val="000000"/>
                <w:sz w:val="20"/>
              </w:rPr>
              <w:t>уровня квалификации работников</w:t>
            </w:r>
            <w:r>
              <w:br/>
            </w:r>
            <w:r>
              <w:rPr>
                <w:rFonts w:ascii="Times New Roman"/>
                <w:b w:val="false"/>
                <w:i w:val="false"/>
                <w:color w:val="000000"/>
                <w:sz w:val="20"/>
              </w:rPr>
              <w:t>системы здравоохранения</w:t>
            </w:r>
          </w:p>
        </w:tc>
      </w:tr>
    </w:tbl>
    <w:bookmarkStart w:name="z200" w:id="126"/>
    <w:p>
      <w:pPr>
        <w:spacing w:after="0"/>
        <w:ind w:left="0"/>
        <w:jc w:val="left"/>
      </w:pPr>
      <w:r>
        <w:rPr>
          <w:rFonts w:ascii="Times New Roman"/>
          <w:b/>
          <w:i w:val="false"/>
          <w:color w:val="000000"/>
        </w:rPr>
        <w:t xml:space="preserve"> Очередные уровни квалификации</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Уровень образования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Уровень квалификации ОРК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Квалификационная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Наличие непрерывного стажа работы по заявляемой специальности и (или) специализации с даты получения предыдущего уровня квалификации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Послесреднее образование (прикладной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(академический бакалавриат)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Базовое медицинское образование (интернатура)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Послевузовское образование (клиническая ординатура, переподготовка, резидентура)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кандидата медицинских наук, доктора медицинских наук, PhD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квалификационным </w:t>
            </w:r>
            <w:r>
              <w:br/>
            </w:r>
            <w:r>
              <w:rPr>
                <w:rFonts w:ascii="Times New Roman"/>
                <w:b w:val="false"/>
                <w:i w:val="false"/>
                <w:color w:val="000000"/>
                <w:sz w:val="20"/>
              </w:rPr>
              <w:t xml:space="preserve">характеристикам должностей </w:t>
            </w:r>
            <w:r>
              <w:br/>
            </w:r>
            <w:r>
              <w:rPr>
                <w:rFonts w:ascii="Times New Roman"/>
                <w:b w:val="false"/>
                <w:i w:val="false"/>
                <w:color w:val="000000"/>
                <w:sz w:val="20"/>
              </w:rPr>
              <w:t xml:space="preserve">работников </w:t>
            </w:r>
            <w:r>
              <w:br/>
            </w:r>
            <w:r>
              <w:rPr>
                <w:rFonts w:ascii="Times New Roman"/>
                <w:b w:val="false"/>
                <w:i w:val="false"/>
                <w:color w:val="000000"/>
                <w:sz w:val="20"/>
              </w:rPr>
              <w:t>системы здравоохранения</w:t>
            </w:r>
          </w:p>
        </w:tc>
      </w:tr>
    </w:tbl>
    <w:bookmarkStart w:name="z203" w:id="127"/>
    <w:p>
      <w:pPr>
        <w:spacing w:after="0"/>
        <w:ind w:left="0"/>
        <w:jc w:val="left"/>
      </w:pPr>
      <w:r>
        <w:rPr>
          <w:rFonts w:ascii="Times New Roman"/>
          <w:b/>
          <w:i w:val="false"/>
          <w:color w:val="000000"/>
        </w:rPr>
        <w:t xml:space="preserve"> Алфавитный указатель должностей работников системы здравоохранения</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Наименования должностей руководителей, специалистов и других служащих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Параграф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страницы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руководителей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28"/>
          <w:p>
            <w:pPr>
              <w:spacing w:after="20"/>
              <w:ind w:left="20"/>
              <w:jc w:val="both"/>
            </w:pPr>
            <w:r>
              <w:rPr>
                <w:rFonts w:ascii="Times New Roman"/>
                <w:b w:val="false"/>
                <w:i w:val="false"/>
                <w:color w:val="000000"/>
                <w:sz w:val="20"/>
              </w:rPr>
              <w:t>
Руководитель организации (генеральный директор, директор) организаций здравоохранения республиканского, областного, районного и городского значения и (или) организации здравоохранения, осуществляющей информатизацию в области здравоохранения и (или) организации республиканского значения в сфере обращения лекарственных средств и медицинских изделий</w:t>
            </w:r>
          </w:p>
          <w:bookmarkEnd w:id="128"/>
          <w:p>
            <w:pPr>
              <w:spacing w:after="20"/>
              <w:ind w:left="20"/>
              <w:jc w:val="both"/>
            </w:pPr>
            <w:r>
              <w:rPr>
                <w:rFonts w:ascii="Times New Roman"/>
                <w:b w:val="false"/>
                <w:i w:val="false"/>
                <w:color w:val="000000"/>
                <w:sz w:val="20"/>
              </w:rPr>
              <w:t>
и (или) организации здравоохранения, осуществляющих деятельность в сфере санитарно-эпидемиологического благополучия населения, ядерной медицины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(генерального директора или директора) организации здравоохранения (по медицинской части, по контролю качества медицинских услуг, по стратегическому развитию, по организационно-методической работе, по противоэпидемической работе) или организации здравоохранения, осуществляющей информатизацию в области здравоохранения и (или) организации в сфере обращения лекарственных средств и медицинских изделий и (или) организации здравоохранения, осуществляющих деятельность в сфере санитарно-эпидемиологического благополучия населения (по санитарно-эпидемиологической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(генерального директора или директора) организации здравоохранения по экономическому и административно-хозяйственному обеспечению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организации здравоохранения (старший врач, заведующий клиническим (параклиническим) подразделением (отделением), начальник отдела, старшая (старший) сестра (брат) медицинская (медицинский) (старший фельдшер, старший акушер), менеджер по сестринскому делу, заведующий лабораторией организации санитарно-эпидемиологической службы, заведующий виварием организации санитарно-эпидемиологической службы, заведующий микробиологической лабораторией организации в сфере санитарно-эпидемиологического благополучия населения, начальник отдела приема и отбора проб в организации санитарно-эпидемиологической службы, начальник отдела санитарно-эпидемиологической и лабораторной аналитики, начальник отдела метрологии и технического обслуживания в сфере санитарно-эпидемиологической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по сестринскому 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Главная сестра медицинская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специалистов организаций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специалистов с высшим и послевузовским медицинским образованием, образованием в области общественного здоровья и менеджмента здравоохранения, санитарно-эпидемиологического профиля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участковый и (или) врач общей врачебной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(специалист профильный)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Врач-эксперт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судебно-медицинский эксперт (общего экспертного, судебно-биологического, химико-токсикологического, судебно-гистологического, медико-криминалистического, молекулярно-генетического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судебно-медицинский эксперт (судебно-биологического, химико-токсикологического, молекулярно-генетического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 координатор трансплантационный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 резидент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Врач-стажер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здравоохранения (по качеству медицинских услуг, по стратегии и маркетингу медицинских услуг, по организации и методологии оказания медицинских услуг, по персоналу (HR-менеджер (ЭйЧар-менеджер))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и (или) специалист общественного здравоохранения (валеолог, эпидемиолог, статистик, методист)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(или специалист) санитарно-эпидемиологической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Сестра (брат) старшая (старший) медицинская (медицинский) (старший фельдшер, старший акушер)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Аудитор санитарно-эпидемиологической службы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биобезопасности в организации санитарно-эпидемиологической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приему и отбору проб*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Координатор VAD (ВАД) (Специалист по механической поддержке кровообращения)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работников с высшим и послевузовским фармацевтическим образованием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 (провизор)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по производству лекарственных средств, медицинских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 фармацевт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управлению качеством в фармации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радиофармацевт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специалистов с высшим немедицинским образованием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лаборатории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в сфере санитарно-эпидемиологической службы (биолог, зоолог или эпизоотолог, энтомолог)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социальной работе в области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качеству в сфере санитарно-эпидемиологической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качеству в сфере санитарно-эпидемиологической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биобезопасности в организации санитарно-эпидемиологической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Инженер-дозиметрист в сфере санитарно-эпидемиологической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сервисному обслуживанию в сфере санитарно-эпидемиологической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психолог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циклотрона производства радиофармацевтических лекарственных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Радиохимик-технолог по производству радиофармацевтических лекарственных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Радиохимик-аналитик по контролю качества радиофармацевтических лекарственных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обеспечения качества радиофармацевтических лекарственных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обслуживанию вентиляции объектов с открытыми источниками ионизирующих излучений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обслуживанию систем сбора, хранения и сброса жидких радиоактивных отходов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радиационной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физик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обслуживанию технологических и медицинских газов в ядерной медицине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системам теплоснабжения, вентиляции и кондиционированию в ядерной медицине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водоснабжению и водоотведению в ядерной медицине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контрольно-измерительных приборов и автоматики в ядерной медицине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в ядерной медицине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Инженер-медицинский физик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обслуживанию лучевого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 эмбриолог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работников с послесредним медицинским образованием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 (брат) медицинская (медицинский) расширенной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работников с техническим и профессиональным медицинским образованием, образованием санитарно-эпидемиологического профиля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 (акушерка)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 (брат) медицинская (медицинский) участковая (участковый) и (или) сестра (брат) медицинская (медицинский) общей практики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 (брат) медицинская(медицинский) (специализированная (специализированный)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 (брат) медицинская (медицинский) медицинского пункта в организациях 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 диетическая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Гигиенист стоматологический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Дантист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врача-стоматолога (ассистент стоматолога)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зубной (лаборант зубопротезного отделения, кабинета)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лаборант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Рентгенолаборант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 и оптикометрист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по лечебной физкультуре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Регистратор медицинский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эпидемиолога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санитарно-эпидемиологического профиля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Инструктор-дезинфектор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работник в сфере здравоохранения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 (брат) младшая(младший) медицинская (медицинский)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Массажист медицинский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медицинский лаборант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радиоизотопный (радионуклидной) диагностики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(медицинский) сестра и или брат лучевого оборудования (технолог радиотерапии)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работников с техническим и профессиональным фармацевтическим образованием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младшего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 (санитарка)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работников с техническим и профессиональным немедицинским образованием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контроля качества радиофармацевтических лекарственных препаратов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контрольно-измерительных приборов и автоматики в ядерной медицине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системам теплоснабжения, вентиляции и кондиционированию в ядерной медицине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водоснабжению и водоотведению в ядерной медицине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Техник-дозиметрист в сфере санитарно-эпидемиологической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энтомолога (зоолога)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r>
              <w:br/>
            </w:r>
            <w:r>
              <w:rPr>
                <w:rFonts w:ascii="Times New Roman"/>
                <w:b w:val="false"/>
                <w:i w:val="false"/>
                <w:color w:val="000000"/>
                <w:sz w:val="20"/>
              </w:rPr>
              <w:t>некоторых приказов</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в которые вносятся</w:t>
            </w:r>
            <w:r>
              <w:br/>
            </w:r>
            <w:r>
              <w:rPr>
                <w:rFonts w:ascii="Times New Roman"/>
                <w:b w:val="false"/>
                <w:i w:val="false"/>
                <w:color w:val="000000"/>
                <w:sz w:val="20"/>
              </w:rPr>
              <w:t>изменения</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квалификационным</w:t>
            </w:r>
            <w:r>
              <w:br/>
            </w:r>
            <w:r>
              <w:rPr>
                <w:rFonts w:ascii="Times New Roman"/>
                <w:b w:val="false"/>
                <w:i w:val="false"/>
                <w:color w:val="000000"/>
                <w:sz w:val="20"/>
              </w:rPr>
              <w:t>характеристикам должностей</w:t>
            </w:r>
            <w:r>
              <w:br/>
            </w:r>
            <w:r>
              <w:rPr>
                <w:rFonts w:ascii="Times New Roman"/>
                <w:b w:val="false"/>
                <w:i w:val="false"/>
                <w:color w:val="000000"/>
                <w:sz w:val="20"/>
              </w:rPr>
              <w:t>работников системы</w:t>
            </w:r>
            <w:r>
              <w:br/>
            </w:r>
            <w:r>
              <w:rPr>
                <w:rFonts w:ascii="Times New Roman"/>
                <w:b w:val="false"/>
                <w:i w:val="false"/>
                <w:color w:val="000000"/>
                <w:sz w:val="20"/>
              </w:rPr>
              <w:t>здравоохранения</w:t>
            </w:r>
          </w:p>
        </w:tc>
      </w:tr>
    </w:tbl>
    <w:bookmarkStart w:name="z207" w:id="129"/>
    <w:p>
      <w:pPr>
        <w:spacing w:after="0"/>
        <w:ind w:left="0"/>
        <w:jc w:val="left"/>
      </w:pPr>
      <w:r>
        <w:rPr>
          <w:rFonts w:ascii="Times New Roman"/>
          <w:b/>
          <w:i w:val="false"/>
          <w:color w:val="000000"/>
        </w:rPr>
        <w:t xml:space="preserve"> Перечень наименований должностей служащих, предусмотренных настоящим справочником, с указанием их наименований по ранее действовавшим квалификационным характеристикам должностей работников системы здравоохранения</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Наименования должностей руководителей и специалистов в ранее действовавших квалификационных характеристиках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Наименования должностей руководителей и специалистов, размещенных в настоящем справочнике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руководителей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руководителей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30"/>
          <w:p>
            <w:pPr>
              <w:spacing w:after="20"/>
              <w:ind w:left="20"/>
              <w:jc w:val="both"/>
            </w:pPr>
            <w:r>
              <w:rPr>
                <w:rFonts w:ascii="Times New Roman"/>
                <w:b w:val="false"/>
                <w:i w:val="false"/>
                <w:color w:val="000000"/>
                <w:sz w:val="20"/>
              </w:rPr>
              <w:t>
Руководитель организации (генеральный директор, директор)</w:t>
            </w:r>
          </w:p>
          <w:bookmarkEnd w:id="130"/>
          <w:p>
            <w:pPr>
              <w:spacing w:after="20"/>
              <w:ind w:left="20"/>
              <w:jc w:val="both"/>
            </w:pPr>
            <w:r>
              <w:rPr>
                <w:rFonts w:ascii="Times New Roman"/>
                <w:b w:val="false"/>
                <w:i w:val="false"/>
                <w:color w:val="000000"/>
                <w:sz w:val="20"/>
              </w:rPr>
              <w:t>
организаций здравоохранения республиканского, областного, районного и городского значения и (или) организации здравоохранения, осуществляющей информатизацию в области здравоохранения и (или) организации республиканского значения в сфере обращения лекарственных средств и медицинских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(генеральный директор, директор) организаций здравоохранения республиканского, областного, районного и городского значения и (или) организации здравоохранения, осуществляющей информатизацию в области здравоохранения и (или) организации республиканского значения в сфере обращения лекарственных средств и медицинских изделий и (или) организации здравоохранения, осуществляющих деятельность в сфере санитарно-эпидемиологического благополучия населения, ядерной медицины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(генерального директора или директора) организации здравоохранения (по медицинской части, по контролю качества медицинских услуг, по стратегическому развитию, по организационно-методической работе, по противоэпидемической работе) или организации здравоохранения, осуществляющей информатизацию в области здравоохранения или организации в сфере обращения лекарственных средств и медицинских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(генерального директора или директора) организации здравоохранения (по медицинской части, по контролю качества медицинских услуг, по стратегическому развитию, по организационно-методической работе, по противоэпидемической работе) или организации здравоохранения, осуществляющей информатизацию в области здравоохранения и (или) организации в сфере обращения лекарственных средств и медицинских изделий и (или) организации здравоохранения, осуществляющих деятельность в сфере санитарно-эпидемиологического благополучия населения (по санитарно-эпидемиологической работе)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(генерального директора или директора) организации здравоохранения по экономическому и административно-хозяйственному обеспечению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(генерального директора или директора) организации здравоохранения по экономическому и административно-хозяйственному обеспечению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организации здравоохранения (старший врач, заведующий клиническим (параклиническим) подразделением (отделением), начальник отдела, старшая медицинская сестра или старший медицинский брат (старший фельдшер, старший акушер), менеджер по сестринскому делу, заведующий лабораторией организации санитарно-эпидемиологической службы, заведующий виварием организации санитарно-эпидемиологической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организации здравоохранения (старший врач, заведующий клиническим (параклиническим) подразделением (отделением), начальник отдела, старшая (старший) сестра (брат) медицинская (медицинский) (старший фельдшер, старший акушер), менеджер по сестринскому делу, заведующий лабораторией организации санитарно-эпидемиологической службы, заведующий виварием организации санитарно-эпидемиологической службы, заведующий микробиологической лабораторией организации в сфере санитарно-эпидемиологического благополучия населения, начальник отдела приема и отбора проб в организации санитарно-эпидемиологической службы, начальник отдела санитарно-эпидемиологической и лабораторной аналитики, начальник отдела метрологии и технического обслуживания в сфере санитарно-эпидемиологической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по сестринскому делу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по сестринскому делу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Главная сестра медицинская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Главная сестра медицинская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специалистов с высшим и послевузовским медицинским образованием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специалистов с высшим и послевузовским медицинским образованием, образованием в области общественного здоровья и менеджмента здравоохранения, санитарно-эпидемиологического профиля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участковый и (или) врач общей врачебной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участковый и (или) врач общей врачебной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(специалист профильный)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(специалист профильный)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Врач-эксперт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судебно-медицинский эксперт (общего экспертного, судебно-биологического, химико-токсикологического, судебно-гистологического, медико-криминалистического, молекулярно-генетического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судебно-медицинский эксперт (общего экспертного, судебно-биологического, химико-токсикологического, судебно-гистологического, медико-криминалистического, молекулярно-генетического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судебно-медицинский эксперт (судебно-биологического, химико-токсикологического, судебно-гистологического, медико-криминалистического, молекулярно-генетического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судебно-медицинский эксперт (судебно-биологического, химико-токсикологического, молекулярно-генетического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 координатор трансплантационный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 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 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Врач-стажер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здравоохранения (по качеству медицинских услуг, по стратегии и маркетингу медицинских услуг, по организации и методологии оказания медицинских услуг, по персоналу (HR-менеджер (ЭйЧар-менеджер))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и (или) специалист общественного здравоохранения (валеолог, эпидемиолог, статистик, методист)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и (или) специалист общественного здравоохранения (валеолог, эпидемиолог, статистик, методист)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(или специалист) санитарно-эпидемиологической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(или специалист) санитарно-эпидемиологической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 или брат старшая(-ий) медицинская(-ий) (старший фельдшер, старший акушер)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 (брат) старшая (старший) медицинская (медицинский) (старший фельдшер, старший акушер)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санитарно-эпидемиологической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биобезопасности в организации санитарно-эпидемиологической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приему и отбору проб*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Координатора VAD (ВАД) (Специалист по механической поддержке кровообращения)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работников с высшим и послевузовским фармацевтическим образованием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работников с высшим и послевузовским фармацевтическим образованием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Провизор (фармацевт)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 (провизор)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Радиофармацевт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по производству лекарственных средств, медицинских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по производству лекарственных средств, медицинских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 фармацевт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управлению качеством в фармации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радиофармацевт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специалистов с высшим немедицинским образованием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специалистов с высшим немедицинским образованием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лаборатории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лаборатории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в сфере санитарно-эпидемиологической службы (биолог, зоолог или эпизоотолог, энтомолог)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в сфере санитарно-эпидемиологической службы (биолог, зоолог или эпизоотолог, энтомолог)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социальной работе в области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социальной работе в области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качеству в сфере санитарно-эпидемиологической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качеству в сфере санитарно-эпидемиологической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по биобезопасности в организации санитарно-эпидемиологической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Инженер-дозиметрист в сфере санитарно-эпидемиологической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сервисному обслуживанию в сфере санитарно-эпидемиологической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психолог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циклотрона производства радиофармацевтических лекарственных препаратов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Радиохимик-технолог по производству радиофармацевтических лекарственных препаратов.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Радиохимик-аналитик по контролю качества радиофармацевтических лекарственных препаратов.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обеспечения качества радиофармацевтических лекарственных препаратов.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обслуживанию вентиляции объектов с открытыми источниками ионизирующих излучений.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обслуживанию систем сбора, хранения и сброса жидких радиоактивных отходов.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радиационной 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физик.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обслуживанию технологических и медицинских газов в ядерной медицине.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системам теплоснабжения, вентиляции и кондиционированию в ядерной медицине.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водоснабжению и водоотведению в ядерной медицине.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контрольно-измерительных приборов и автоматики в ядерной медицине.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в ядерной медицине.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Инженер-медицинский физик.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обслуживанию лучевого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Клинический эмбриолог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работников с послесредним медицинским образованием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 или (брат) медицинская (медицинский) расширенной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 (брат) медицинская (медицинский) расширенной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работников с техническим и профессиональным медицинским образованием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работников с техническим и профессиональным медицинским образованием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 (ка)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 (акушерка)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Участковая (-ый) сестра (брат) медицинская(-ий) и (или) сестра (брат) медицинская(-ий) общей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 (брат) медицинская (медицинский) участковая (участковый) и (или) сестра (брат) медицинская (медицинский) общей практики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 (брат) медицинская(-ий) (специализированная(-ый)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 (брат) медицинская медицинский) (специализированная (специализированный)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 и (или) брат медицинская (-ий) медицинского пункта в организациях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 (брат) медицинская (медицинский) медицинского пункта в организациях образования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 диетическая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 диетическая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Гигиенист стоматологический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Гигиенист стоматологический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Зубной врач (дантист)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Дантист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врача-стоматолога (ассистент стоматолога)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врача-стоматолога (ассистент стоматолога)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Зубной техник (лаборант зубопротезного отделения, кабинета)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зубной (лаборант зубопротезного отделения, кабинета)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лаборант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Рентгенолаборант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Рентгенолаборант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 и оптикометрист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 и оптикометрист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по лечебной физкультуре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по лечебной физкультуре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регистратор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Регистратор медицинский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Санитарный фельдшер (помощник врача гигиениста и эпидемиолога, паразитолога, фельдшер-лаборант, лаборант)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эпидемиолога*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энтомолога (зоолога)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санитарно-эпидемиологического профиля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Инструктор-дезинфектор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Инструктор-дезинфектор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работник в сфере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работник в сфере здравоохранения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 (брат) младшая(-ий) медицинская(-ий)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 (брат) младшая (младший) медицинская(медицинский)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Массажист медицинский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Массажист медицинский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медицинский лаборант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радиоизотопный (радионуклидной) диагностики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(медицинский) сестра и или брат лучевого оборудования (технолог радиотерапии)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работников с техническим и профессиональным фармацевтическим образованием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работников с техническим и профессиональным фармацевтическим образованием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 фармацевта (провизора)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младшего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младшего персонала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 (-ка)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 (санитарка)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Должности специалистов с техническим и профессиональным немедицинским образованием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 контроля качества радиофармацевтических лекарственных препаратов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контрольно-измерительных приборов и автоматики в ядерной медицине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системам теплоснабжения, вентиляции и кондиционированию в ядерной медицине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водоснабжению и водоотведению в ядерной медицине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Техник-дозиметрист в сфере санитарно-эпидемиологической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энтомолога (зоолога)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