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e92b" w14:textId="9f6e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22 февраля 2023 года № 75 "Об утверждении Методики по проведению крупномасштабных почвенных изысканий земель"</w:t>
      </w:r>
    </w:p>
    <w:p>
      <w:pPr>
        <w:spacing w:after="0"/>
        <w:ind w:left="0"/>
        <w:jc w:val="both"/>
      </w:pPr>
      <w:r>
        <w:rPr>
          <w:rFonts w:ascii="Times New Roman"/>
          <w:b w:val="false"/>
          <w:i w:val="false"/>
          <w:color w:val="000000"/>
          <w:sz w:val="28"/>
        </w:rPr>
        <w:t>Приказ Министра сельского хозяйства Республики Казахстан от 9 июля 2025 года № 218. Зарегистрирован в Министерстве юстиции Республики Казахстан 11 июля 2025 года № 36428</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22 февраля 2023 года № 75 "Об утверждении Методики по проведению крупномасштабных почвенных изысканий земель" (зарегистрирован в Реестре государственной регистрации нормативных правовых актов № 31999)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 проведению крупномасштабных почвенных изысканий земель, утвержденной указанным приказом: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"6. Результаты крупномасштабных почвенных изысканий земель (почвенные карты и картограммы) заносятся в информационную систему государственного земельного кадастра до 31 марта года, следующего за годом выполнения работ.";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подготовительный период до начала полевого периода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получает разрешение на использование земельного участка для изыскательских работ в соответствии с Правилами оказания государственной услуги "Выдача разрешения на использование земельного участка для изыскательских работ",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 21366).";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следующей редакции:</w:t>
      </w:r>
    </w:p>
    <w:bookmarkStart w:name="z12" w:id="2"/>
    <w:p>
      <w:pPr>
        <w:spacing w:after="0"/>
        <w:ind w:left="0"/>
        <w:jc w:val="both"/>
      </w:pPr>
      <w:r>
        <w:rPr>
          <w:rFonts w:ascii="Times New Roman"/>
          <w:b w:val="false"/>
          <w:i w:val="false"/>
          <w:color w:val="000000"/>
          <w:sz w:val="28"/>
        </w:rPr>
        <w:t xml:space="preserve">
      "1) картографические: фотопланы на бумажных и цифровых носителях, аэрофотоснимки, космические снимки и цифровые данные информационной системы государственного земельного кадастра;";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14" w:id="3"/>
    <w:p>
      <w:pPr>
        <w:spacing w:after="0"/>
        <w:ind w:left="0"/>
        <w:jc w:val="both"/>
      </w:pPr>
      <w:r>
        <w:rPr>
          <w:rFonts w:ascii="Times New Roman"/>
          <w:b w:val="false"/>
          <w:i w:val="false"/>
          <w:color w:val="000000"/>
          <w:sz w:val="28"/>
        </w:rPr>
        <w:t>
      "28. Основные разрезы закладываются в наиболее типичных местах для изучения полного профиля почвы с вскрытием всех горизонтов и верхних 10 (десяти) сантиметров материнской породы. Общая глубина разрезов составляет от 80 (восемидесяти) сантиметров до 200 (двухсот) сантиметров, ширина передней стенки – до 60 (шестидесяти) сантиметров. В случае наличия в разрезе щебня, плотных пород или воды, глубина основного почвенного разреза ограничивается глубиной вскрытия плотной породы или появлением воды.</w:t>
      </w:r>
    </w:p>
    <w:bookmarkEnd w:id="3"/>
    <w:bookmarkStart w:name="z15" w:id="4"/>
    <w:p>
      <w:pPr>
        <w:spacing w:after="0"/>
        <w:ind w:left="0"/>
        <w:jc w:val="both"/>
      </w:pPr>
      <w:r>
        <w:rPr>
          <w:rFonts w:ascii="Times New Roman"/>
          <w:b w:val="false"/>
          <w:i w:val="false"/>
          <w:color w:val="000000"/>
          <w:sz w:val="28"/>
        </w:rPr>
        <w:t>
      29. Полуямы закладываются в типичных местах для определения типов почв и их пространственного варьирования с вскрытием всех почвенных горизонтов до начала материнской породы. Глубина полуям составляет от 80 (восемидесяти) сантиметров до вскрытия почвообразующей породы на 10 (десять) сантиметров, ширина – не менее 60 (шестидесяти) сантиметров.</w:t>
      </w:r>
    </w:p>
    <w:bookmarkEnd w:id="4"/>
    <w:bookmarkStart w:name="z16" w:id="5"/>
    <w:p>
      <w:pPr>
        <w:spacing w:after="0"/>
        <w:ind w:left="0"/>
        <w:jc w:val="both"/>
      </w:pPr>
      <w:r>
        <w:rPr>
          <w:rFonts w:ascii="Times New Roman"/>
          <w:b w:val="false"/>
          <w:i w:val="false"/>
          <w:color w:val="000000"/>
          <w:sz w:val="28"/>
        </w:rPr>
        <w:t>
      30. Прикопки используются для уточнения границ отдельных почвенных контуров, выявленных и охарактеризованных основными разрезами и полуямами, при общей глубине разрезов не менее 50 (пятидесяти) сантиметров. Вскрытие прикопками 2-3 (двух-трех) основных горизонтов проводится для определения отдельных родовых и видовых признаков почв (мощность гумусового горизонта, карбонатность, солонцеватость, солончаковость).";</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Описание морфологических признаков почв в основных разрезах, полуямах и прикопках осуществляется с использованием сокращенной индексировки морфологических признаков почв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23" w:id="6"/>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6"/>
    <w:bookmarkStart w:name="z24"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25"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8"/>
    <w:bookmarkStart w:name="z26"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
    <w:bookmarkStart w:name="z27"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сельского хозяйства</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2025 года № 218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32" w:id="11"/>
    <w:p>
      <w:pPr>
        <w:spacing w:after="0"/>
        <w:ind w:left="0"/>
        <w:jc w:val="both"/>
      </w:pPr>
      <w:r>
        <w:rPr>
          <w:rFonts w:ascii="Times New Roman"/>
          <w:b w:val="false"/>
          <w:i w:val="false"/>
          <w:color w:val="000000"/>
          <w:sz w:val="28"/>
        </w:rPr>
        <w:t>
      Форма</w:t>
      </w:r>
    </w:p>
    <w:bookmarkEnd w:id="11"/>
    <w:bookmarkStart w:name="z33" w:id="12"/>
    <w:p>
      <w:pPr>
        <w:spacing w:after="0"/>
        <w:ind w:left="0"/>
        <w:jc w:val="left"/>
      </w:pPr>
      <w:r>
        <w:rPr>
          <w:rFonts w:ascii="Times New Roman"/>
          <w:b/>
          <w:i w:val="false"/>
          <w:color w:val="000000"/>
        </w:rPr>
        <w:t xml:space="preserve"> Филиал Республиканского государственного предприятия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 по___________области</w:t>
      </w:r>
    </w:p>
    <w:bookmarkEnd w:id="12"/>
    <w:p>
      <w:pPr>
        <w:spacing w:after="0"/>
        <w:ind w:left="0"/>
        <w:jc w:val="left"/>
      </w:pPr>
    </w:p>
    <w:p>
      <w:pPr>
        <w:spacing w:after="0"/>
        <w:ind w:left="0"/>
        <w:jc w:val="left"/>
      </w:pPr>
      <w:r>
        <w:rPr>
          <w:rFonts w:ascii="Times New Roman"/>
          <w:b/>
          <w:i w:val="false"/>
          <w:color w:val="000000"/>
        </w:rPr>
        <w:t xml:space="preserve"> Полевой журнал описания почв</w:t>
      </w:r>
      <w:r>
        <w:br/>
      </w: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(сельский округ, село, город, номер учетного квартала)</w:t>
      </w:r>
      <w:r>
        <w:br/>
      </w: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(район)</w:t>
      </w:r>
      <w:r>
        <w:br/>
      </w:r>
      <w:r>
        <w:rPr>
          <w:rFonts w:ascii="Times New Roman"/>
          <w:b/>
          <w:i w:val="false"/>
          <w:color w:val="000000"/>
        </w:rPr>
        <w:t xml:space="preserve"> ________________________________________________________________________________</w:t>
      </w:r>
      <w:r>
        <w:br/>
      </w:r>
      <w:r>
        <w:rPr>
          <w:rFonts w:ascii="Times New Roman"/>
          <w:b/>
          <w:i w:val="false"/>
          <w:color w:val="000000"/>
        </w:rPr>
        <w:t xml:space="preserve"> (область)</w:t>
      </w:r>
    </w:p>
    <w:bookmarkStart w:name="z35" w:id="13"/>
    <w:p>
      <w:pPr>
        <w:spacing w:after="0"/>
        <w:ind w:left="0"/>
        <w:jc w:val="both"/>
      </w:pPr>
      <w:r>
        <w:rPr>
          <w:rFonts w:ascii="Times New Roman"/>
          <w:b w:val="false"/>
          <w:i w:val="false"/>
          <w:color w:val="000000"/>
          <w:sz w:val="28"/>
        </w:rPr>
        <w:t>
      № разреза _______ с ______по ______</w:t>
      </w:r>
    </w:p>
    <w:bookmarkEnd w:id="13"/>
    <w:bookmarkStart w:name="z36" w:id="14"/>
    <w:p>
      <w:pPr>
        <w:spacing w:after="0"/>
        <w:ind w:left="0"/>
        <w:jc w:val="both"/>
      </w:pPr>
      <w:r>
        <w:rPr>
          <w:rFonts w:ascii="Times New Roman"/>
          <w:b w:val="false"/>
          <w:i w:val="false"/>
          <w:color w:val="000000"/>
          <w:sz w:val="28"/>
        </w:rPr>
        <w:t>
      Количество разрезов:</w:t>
      </w:r>
    </w:p>
    <w:bookmarkEnd w:id="14"/>
    <w:bookmarkStart w:name="z37" w:id="15"/>
    <w:p>
      <w:pPr>
        <w:spacing w:after="0"/>
        <w:ind w:left="0"/>
        <w:jc w:val="both"/>
      </w:pPr>
      <w:r>
        <w:rPr>
          <w:rFonts w:ascii="Times New Roman"/>
          <w:b w:val="false"/>
          <w:i w:val="false"/>
          <w:color w:val="000000"/>
          <w:sz w:val="28"/>
        </w:rPr>
        <w:t>
      основных ____</w:t>
      </w:r>
    </w:p>
    <w:bookmarkEnd w:id="15"/>
    <w:bookmarkStart w:name="z38" w:id="16"/>
    <w:p>
      <w:pPr>
        <w:spacing w:after="0"/>
        <w:ind w:left="0"/>
        <w:jc w:val="both"/>
      </w:pPr>
      <w:r>
        <w:rPr>
          <w:rFonts w:ascii="Times New Roman"/>
          <w:b w:val="false"/>
          <w:i w:val="false"/>
          <w:color w:val="000000"/>
          <w:sz w:val="28"/>
        </w:rPr>
        <w:t>
      полуям ______</w:t>
      </w:r>
    </w:p>
    <w:bookmarkEnd w:id="16"/>
    <w:bookmarkStart w:name="z39" w:id="17"/>
    <w:p>
      <w:pPr>
        <w:spacing w:after="0"/>
        <w:ind w:left="0"/>
        <w:jc w:val="both"/>
      </w:pPr>
      <w:r>
        <w:rPr>
          <w:rFonts w:ascii="Times New Roman"/>
          <w:b w:val="false"/>
          <w:i w:val="false"/>
          <w:color w:val="000000"/>
          <w:sz w:val="28"/>
        </w:rPr>
        <w:t>
      прикопок ____</w:t>
      </w:r>
    </w:p>
    <w:bookmarkEnd w:id="17"/>
    <w:bookmarkStart w:name="z40" w:id="18"/>
    <w:p>
      <w:pPr>
        <w:spacing w:after="0"/>
        <w:ind w:left="0"/>
        <w:jc w:val="both"/>
      </w:pPr>
      <w:r>
        <w:rPr>
          <w:rFonts w:ascii="Times New Roman"/>
          <w:b w:val="false"/>
          <w:i w:val="false"/>
          <w:color w:val="000000"/>
          <w:sz w:val="28"/>
        </w:rPr>
        <w:t>
      Почвенное обследование произведено</w:t>
      </w:r>
    </w:p>
    <w:bookmarkEnd w:id="18"/>
    <w:bookmarkStart w:name="z41" w:id="19"/>
    <w:p>
      <w:pPr>
        <w:spacing w:after="0"/>
        <w:ind w:left="0"/>
        <w:jc w:val="both"/>
      </w:pPr>
      <w:r>
        <w:rPr>
          <w:rFonts w:ascii="Times New Roman"/>
          <w:b w:val="false"/>
          <w:i w:val="false"/>
          <w:color w:val="000000"/>
          <w:sz w:val="28"/>
        </w:rPr>
        <w:t>
      с "____"______ ________</w:t>
      </w:r>
    </w:p>
    <w:bookmarkEnd w:id="19"/>
    <w:bookmarkStart w:name="z42" w:id="20"/>
    <w:p>
      <w:pPr>
        <w:spacing w:after="0"/>
        <w:ind w:left="0"/>
        <w:jc w:val="both"/>
      </w:pPr>
      <w:r>
        <w:rPr>
          <w:rFonts w:ascii="Times New Roman"/>
          <w:b w:val="false"/>
          <w:i w:val="false"/>
          <w:color w:val="000000"/>
          <w:sz w:val="28"/>
        </w:rPr>
        <w:t>
      до "____" _____ _______</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2025 года № 218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45" w:id="21"/>
    <w:p>
      <w:pPr>
        <w:spacing w:after="0"/>
        <w:ind w:left="0"/>
        <w:jc w:val="both"/>
      </w:pPr>
      <w:r>
        <w:rPr>
          <w:rFonts w:ascii="Times New Roman"/>
          <w:b w:val="false"/>
          <w:i w:val="false"/>
          <w:color w:val="000000"/>
          <w:sz w:val="28"/>
        </w:rPr>
        <w:t>
      Форма</w:t>
      </w:r>
    </w:p>
    <w:bookmarkEnd w:id="21"/>
    <w:bookmarkStart w:name="z46" w:id="22"/>
    <w:p>
      <w:pPr>
        <w:spacing w:after="0"/>
        <w:ind w:left="0"/>
        <w:jc w:val="left"/>
      </w:pPr>
      <w:r>
        <w:rPr>
          <w:rFonts w:ascii="Times New Roman"/>
          <w:b/>
          <w:i w:val="false"/>
          <w:color w:val="000000"/>
        </w:rPr>
        <w:t xml:space="preserve"> Разрез №______</w:t>
      </w:r>
    </w:p>
    <w:bookmarkEnd w:id="22"/>
    <w:p>
      <w:pPr>
        <w:spacing w:after="0"/>
        <w:ind w:left="0"/>
        <w:jc w:val="left"/>
      </w:pPr>
    </w:p>
    <w:p>
      <w:pPr>
        <w:spacing w:after="0"/>
        <w:ind w:left="0"/>
        <w:jc w:val="both"/>
      </w:pPr>
      <w:r>
        <w:rPr>
          <w:rFonts w:ascii="Times New Roman"/>
          <w:b w:val="false"/>
          <w:i w:val="false"/>
          <w:color w:val="000000"/>
          <w:sz w:val="28"/>
        </w:rPr>
        <w:t>
      __________________       ______________       _______________________________</w:t>
      </w:r>
    </w:p>
    <w:bookmarkStart w:name="z48" w:id="23"/>
    <w:p>
      <w:pPr>
        <w:spacing w:after="0"/>
        <w:ind w:left="0"/>
        <w:jc w:val="both"/>
      </w:pPr>
      <w:r>
        <w:rPr>
          <w:rFonts w:ascii="Times New Roman"/>
          <w:b w:val="false"/>
          <w:i w:val="false"/>
          <w:color w:val="000000"/>
          <w:sz w:val="28"/>
        </w:rPr>
        <w:t>
       (фамилия почвоведа)       (дата описания)       (область, район, землепользование)</w:t>
      </w:r>
    </w:p>
    <w:bookmarkEnd w:id="23"/>
    <w:bookmarkStart w:name="z49" w:id="24"/>
    <w:p>
      <w:pPr>
        <w:spacing w:after="0"/>
        <w:ind w:left="0"/>
        <w:jc w:val="both"/>
      </w:pPr>
      <w:r>
        <w:rPr>
          <w:rFonts w:ascii="Times New Roman"/>
          <w:b w:val="false"/>
          <w:i w:val="false"/>
          <w:color w:val="000000"/>
          <w:sz w:val="28"/>
        </w:rPr>
        <w:t xml:space="preserve">
      N….……°..…..…´……………..…´´Е………°………..´…………..….´´ </w:t>
      </w:r>
    </w:p>
    <w:bookmarkEnd w:id="24"/>
    <w:bookmarkStart w:name="z50" w:id="25"/>
    <w:p>
      <w:pPr>
        <w:spacing w:after="0"/>
        <w:ind w:left="0"/>
        <w:jc w:val="both"/>
      </w:pPr>
      <w:r>
        <w:rPr>
          <w:rFonts w:ascii="Times New Roman"/>
          <w:b w:val="false"/>
          <w:i w:val="false"/>
          <w:color w:val="000000"/>
          <w:sz w:val="28"/>
        </w:rPr>
        <w:t>
                               (координаты)</w:t>
      </w:r>
    </w:p>
    <w:bookmarkEnd w:id="25"/>
    <w:bookmarkStart w:name="z51" w:id="26"/>
    <w:p>
      <w:pPr>
        <w:spacing w:after="0"/>
        <w:ind w:left="0"/>
        <w:jc w:val="both"/>
      </w:pPr>
      <w:r>
        <w:rPr>
          <w:rFonts w:ascii="Times New Roman"/>
          <w:b w:val="false"/>
          <w:i w:val="false"/>
          <w:color w:val="000000"/>
          <w:sz w:val="28"/>
        </w:rPr>
        <w:t>
      _________________________________________________________________________________________</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_________________________________________________________________________________________</w:t>
      </w:r>
    </w:p>
    <w:bookmarkStart w:name="z53" w:id="27"/>
    <w:p>
      <w:pPr>
        <w:spacing w:after="0"/>
        <w:ind w:left="0"/>
        <w:jc w:val="both"/>
      </w:pPr>
      <w:r>
        <w:rPr>
          <w:rFonts w:ascii="Times New Roman"/>
          <w:b w:val="false"/>
          <w:i w:val="false"/>
          <w:color w:val="000000"/>
          <w:sz w:val="28"/>
        </w:rPr>
        <w:t>
                   (угодье и его состояние – культура, засоренность,</w:t>
      </w:r>
    </w:p>
    <w:bookmarkEnd w:id="27"/>
    <w:bookmarkStart w:name="z54" w:id="28"/>
    <w:p>
      <w:pPr>
        <w:spacing w:after="0"/>
        <w:ind w:left="0"/>
        <w:jc w:val="both"/>
      </w:pPr>
      <w:r>
        <w:rPr>
          <w:rFonts w:ascii="Times New Roman"/>
          <w:b w:val="false"/>
          <w:i w:val="false"/>
          <w:color w:val="000000"/>
          <w:sz w:val="28"/>
        </w:rPr>
        <w:t>
      _________________________________________________________________________________________</w:t>
      </w:r>
    </w:p>
    <w:bookmarkEnd w:id="28"/>
    <w:bookmarkStart w:name="z55" w:id="29"/>
    <w:p>
      <w:pPr>
        <w:spacing w:after="0"/>
        <w:ind w:left="0"/>
        <w:jc w:val="both"/>
      </w:pPr>
      <w:r>
        <w:rPr>
          <w:rFonts w:ascii="Times New Roman"/>
          <w:b w:val="false"/>
          <w:i w:val="false"/>
          <w:color w:val="000000"/>
          <w:sz w:val="28"/>
        </w:rPr>
        <w:t>
                   растительный покров, проективное покрытие)</w:t>
      </w:r>
    </w:p>
    <w:bookmarkEnd w:id="29"/>
    <w:bookmarkStart w:name="z56" w:id="30"/>
    <w:p>
      <w:pPr>
        <w:spacing w:after="0"/>
        <w:ind w:left="0"/>
        <w:jc w:val="both"/>
      </w:pPr>
      <w:r>
        <w:rPr>
          <w:rFonts w:ascii="Times New Roman"/>
          <w:b w:val="false"/>
          <w:i w:val="false"/>
          <w:color w:val="000000"/>
          <w:sz w:val="28"/>
        </w:rPr>
        <w:t>
      _________________________________________________________________________________________</w:t>
      </w:r>
    </w:p>
    <w:bookmarkEnd w:id="30"/>
    <w:bookmarkStart w:name="z57" w:id="31"/>
    <w:p>
      <w:pPr>
        <w:spacing w:after="0"/>
        <w:ind w:left="0"/>
        <w:jc w:val="both"/>
      </w:pPr>
      <w:r>
        <w:rPr>
          <w:rFonts w:ascii="Times New Roman"/>
          <w:b w:val="false"/>
          <w:i w:val="false"/>
          <w:color w:val="000000"/>
          <w:sz w:val="28"/>
        </w:rPr>
        <w:t>
                   (состояние поверхности почвы)</w:t>
      </w:r>
    </w:p>
    <w:bookmarkEnd w:id="31"/>
    <w:bookmarkStart w:name="z58" w:id="32"/>
    <w:p>
      <w:pPr>
        <w:spacing w:after="0"/>
        <w:ind w:left="0"/>
        <w:jc w:val="both"/>
      </w:pPr>
      <w:r>
        <w:rPr>
          <w:rFonts w:ascii="Times New Roman"/>
          <w:b w:val="false"/>
          <w:i w:val="false"/>
          <w:color w:val="000000"/>
          <w:sz w:val="28"/>
        </w:rPr>
        <w:t>
      _________________________________________________________________________________________</w:t>
      </w:r>
    </w:p>
    <w:bookmarkEnd w:id="32"/>
    <w:bookmarkStart w:name="z59" w:id="33"/>
    <w:p>
      <w:pPr>
        <w:spacing w:after="0"/>
        <w:ind w:left="0"/>
        <w:jc w:val="both"/>
      </w:pPr>
      <w:r>
        <w:rPr>
          <w:rFonts w:ascii="Times New Roman"/>
          <w:b w:val="false"/>
          <w:i w:val="false"/>
          <w:color w:val="000000"/>
          <w:sz w:val="28"/>
        </w:rPr>
        <w:t>
                   (общий рельеф)</w:t>
      </w:r>
    </w:p>
    <w:bookmarkEnd w:id="33"/>
    <w:bookmarkStart w:name="z60" w:id="34"/>
    <w:p>
      <w:pPr>
        <w:spacing w:after="0"/>
        <w:ind w:left="0"/>
        <w:jc w:val="both"/>
      </w:pPr>
      <w:r>
        <w:rPr>
          <w:rFonts w:ascii="Times New Roman"/>
          <w:b w:val="false"/>
          <w:i w:val="false"/>
          <w:color w:val="000000"/>
          <w:sz w:val="28"/>
        </w:rPr>
        <w:t>
      _________________________________________________________________________________________</w:t>
      </w:r>
    </w:p>
    <w:bookmarkEnd w:id="34"/>
    <w:bookmarkStart w:name="z61" w:id="35"/>
    <w:p>
      <w:pPr>
        <w:spacing w:after="0"/>
        <w:ind w:left="0"/>
        <w:jc w:val="both"/>
      </w:pPr>
      <w:r>
        <w:rPr>
          <w:rFonts w:ascii="Times New Roman"/>
          <w:b w:val="false"/>
          <w:i w:val="false"/>
          <w:color w:val="000000"/>
          <w:sz w:val="28"/>
        </w:rPr>
        <w:t>
                   мезорельеф (элемент рельефа, экспозиция</w:t>
      </w:r>
    </w:p>
    <w:bookmarkEnd w:id="35"/>
    <w:bookmarkStart w:name="z62" w:id="36"/>
    <w:p>
      <w:pPr>
        <w:spacing w:after="0"/>
        <w:ind w:left="0"/>
        <w:jc w:val="both"/>
      </w:pPr>
      <w:r>
        <w:rPr>
          <w:rFonts w:ascii="Times New Roman"/>
          <w:b w:val="false"/>
          <w:i w:val="false"/>
          <w:color w:val="000000"/>
          <w:sz w:val="28"/>
        </w:rPr>
        <w:t>
      _________________________________________________________________________________________</w:t>
      </w:r>
    </w:p>
    <w:bookmarkEnd w:id="36"/>
    <w:bookmarkStart w:name="z63" w:id="37"/>
    <w:p>
      <w:pPr>
        <w:spacing w:after="0"/>
        <w:ind w:left="0"/>
        <w:jc w:val="both"/>
      </w:pPr>
      <w:r>
        <w:rPr>
          <w:rFonts w:ascii="Times New Roman"/>
          <w:b w:val="false"/>
          <w:i w:val="false"/>
          <w:color w:val="000000"/>
          <w:sz w:val="28"/>
        </w:rPr>
        <w:t>
                   и крутизна склонов в градусах на преобладающей по</w:t>
      </w:r>
    </w:p>
    <w:bookmarkEnd w:id="37"/>
    <w:bookmarkStart w:name="z64" w:id="38"/>
    <w:p>
      <w:pPr>
        <w:spacing w:after="0"/>
        <w:ind w:left="0"/>
        <w:jc w:val="both"/>
      </w:pPr>
      <w:r>
        <w:rPr>
          <w:rFonts w:ascii="Times New Roman"/>
          <w:b w:val="false"/>
          <w:i w:val="false"/>
          <w:color w:val="000000"/>
          <w:sz w:val="28"/>
        </w:rPr>
        <w:t>
      _________________________________________________________________________________________</w:t>
      </w:r>
    </w:p>
    <w:bookmarkEnd w:id="38"/>
    <w:bookmarkStart w:name="z65" w:id="39"/>
    <w:p>
      <w:pPr>
        <w:spacing w:after="0"/>
        <w:ind w:left="0"/>
        <w:jc w:val="both"/>
      </w:pPr>
      <w:r>
        <w:rPr>
          <w:rFonts w:ascii="Times New Roman"/>
          <w:b w:val="false"/>
          <w:i w:val="false"/>
          <w:color w:val="000000"/>
          <w:sz w:val="28"/>
        </w:rPr>
        <w:t>
                   площади территории контура), микрорельеф</w:t>
      </w:r>
    </w:p>
    <w:bookmarkEnd w:id="39"/>
    <w:bookmarkStart w:name="z66" w:id="40"/>
    <w:p>
      <w:pPr>
        <w:spacing w:after="0"/>
        <w:ind w:left="0"/>
        <w:jc w:val="both"/>
      </w:pPr>
      <w:r>
        <w:rPr>
          <w:rFonts w:ascii="Times New Roman"/>
          <w:b w:val="false"/>
          <w:i w:val="false"/>
          <w:color w:val="000000"/>
          <w:sz w:val="28"/>
        </w:rPr>
        <w:t>
      ________________________________________________________________________________________</w:t>
      </w:r>
    </w:p>
    <w:bookmarkEnd w:id="40"/>
    <w:bookmarkStart w:name="z67" w:id="41"/>
    <w:p>
      <w:pPr>
        <w:spacing w:after="0"/>
        <w:ind w:left="0"/>
        <w:jc w:val="both"/>
      </w:pPr>
      <w:r>
        <w:rPr>
          <w:rFonts w:ascii="Times New Roman"/>
          <w:b w:val="false"/>
          <w:i w:val="false"/>
          <w:color w:val="000000"/>
          <w:sz w:val="28"/>
        </w:rPr>
        <w:t>
             (почвообразующая и подстилающая породы)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w:t>
            </w:r>
            <w:r>
              <w:rPr>
                <w:rFonts w:ascii="Times New Roman"/>
                <w:b/>
                <w:i w:val="false"/>
                <w:color w:val="000000"/>
                <w:sz w:val="20"/>
              </w:rPr>
              <w:t>Глубина</w:t>
            </w:r>
          </w:p>
          <w:bookmarkEnd w:id="42"/>
          <w:p>
            <w:pPr>
              <w:spacing w:after="20"/>
              <w:ind w:left="20"/>
              <w:jc w:val="both"/>
            </w:pPr>
            <w:r>
              <w:rPr>
                <w:rFonts w:ascii="Times New Roman"/>
                <w:b w:val="false"/>
                <w:i w:val="false"/>
                <w:color w:val="000000"/>
                <w:sz w:val="20"/>
              </w:rPr>
              <w:t>
</w:t>
            </w:r>
            <w:r>
              <w:rPr>
                <w:rFonts w:ascii="Times New Roman"/>
                <w:b/>
                <w:i w:val="false"/>
                <w:color w:val="000000"/>
                <w:sz w:val="20"/>
              </w:rPr>
              <w:t>разреза</w:t>
            </w:r>
          </w:p>
          <w:p>
            <w:pPr>
              <w:spacing w:after="20"/>
              <w:ind w:left="20"/>
              <w:jc w:val="both"/>
            </w:pPr>
            <w:r>
              <w:rPr>
                <w:rFonts w:ascii="Times New Roman"/>
                <w:b w:val="false"/>
                <w:i w:val="false"/>
                <w:color w:val="000000"/>
                <w:sz w:val="20"/>
              </w:rPr>
              <w:t>
</w:t>
            </w:r>
            <w:r>
              <w:rPr>
                <w:rFonts w:ascii="Times New Roman"/>
                <w:b/>
                <w:i w:val="false"/>
                <w:color w:val="000000"/>
                <w:sz w:val="20"/>
              </w:rPr>
              <w:t>(сантимет</w:t>
            </w:r>
          </w:p>
          <w:p>
            <w:pPr>
              <w:spacing w:after="20"/>
              <w:ind w:left="20"/>
              <w:jc w:val="both"/>
            </w:pPr>
            <w:r>
              <w:rPr>
                <w:rFonts w:ascii="Times New Roman"/>
                <w:b w:val="false"/>
                <w:i w:val="false"/>
                <w:color w:val="000000"/>
                <w:sz w:val="20"/>
              </w:rPr>
              <w:t>
</w:t>
            </w:r>
            <w:r>
              <w:rPr>
                <w:rFonts w:ascii="Times New Roman"/>
                <w:b/>
                <w:i w:val="false"/>
                <w:color w:val="000000"/>
                <w:sz w:val="20"/>
              </w:rPr>
              <w:t>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Вскипание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3"/>
          <w:p>
            <w:pPr>
              <w:spacing w:after="20"/>
              <w:ind w:left="20"/>
              <w:jc w:val="both"/>
            </w:pPr>
            <w:r>
              <w:rPr>
                <w:rFonts w:ascii="Times New Roman"/>
                <w:b w:val="false"/>
                <w:i w:val="false"/>
                <w:color w:val="000000"/>
                <w:sz w:val="20"/>
              </w:rPr>
              <w:t>
</w:t>
            </w:r>
            <w:r>
              <w:rPr>
                <w:rFonts w:ascii="Times New Roman"/>
                <w:b/>
                <w:i w:val="false"/>
                <w:color w:val="000000"/>
                <w:sz w:val="20"/>
              </w:rPr>
              <w:t>Скопления</w:t>
            </w:r>
          </w:p>
          <w:bookmarkEnd w:id="43"/>
          <w:p>
            <w:pPr>
              <w:spacing w:after="20"/>
              <w:ind w:left="20"/>
              <w:jc w:val="both"/>
            </w:pPr>
            <w:r>
              <w:rPr>
                <w:rFonts w:ascii="Times New Roman"/>
                <w:b w:val="false"/>
                <w:i w:val="false"/>
                <w:color w:val="000000"/>
                <w:sz w:val="20"/>
              </w:rPr>
              <w:t>
</w:t>
            </w:r>
            <w:r>
              <w:rPr>
                <w:rFonts w:ascii="Times New Roman"/>
                <w:b/>
                <w:i w:val="false"/>
                <w:color w:val="000000"/>
                <w:sz w:val="20"/>
              </w:rPr>
              <w:t>СаСО3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4"/>
          <w:p>
            <w:pPr>
              <w:spacing w:after="20"/>
              <w:ind w:left="20"/>
              <w:jc w:val="both"/>
            </w:pPr>
            <w:r>
              <w:rPr>
                <w:rFonts w:ascii="Times New Roman"/>
                <w:b w:val="false"/>
                <w:i w:val="false"/>
                <w:color w:val="000000"/>
                <w:sz w:val="20"/>
              </w:rPr>
              <w:t>
</w:t>
            </w:r>
            <w:r>
              <w:rPr>
                <w:rFonts w:ascii="Times New Roman"/>
                <w:b/>
                <w:i w:val="false"/>
                <w:color w:val="000000"/>
                <w:sz w:val="20"/>
              </w:rPr>
              <w:t>Легкораство</w:t>
            </w:r>
          </w:p>
          <w:bookmarkEnd w:id="44"/>
          <w:p>
            <w:pPr>
              <w:spacing w:after="20"/>
              <w:ind w:left="20"/>
              <w:jc w:val="both"/>
            </w:pPr>
            <w:r>
              <w:rPr>
                <w:rFonts w:ascii="Times New Roman"/>
                <w:b w:val="false"/>
                <w:i w:val="false"/>
                <w:color w:val="000000"/>
                <w:sz w:val="20"/>
              </w:rPr>
              <w:t>
</w:t>
            </w:r>
            <w:r>
              <w:rPr>
                <w:rFonts w:ascii="Times New Roman"/>
                <w:b/>
                <w:i w:val="false"/>
                <w:color w:val="000000"/>
                <w:sz w:val="20"/>
              </w:rPr>
              <w:t>римые соли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5"/>
          <w:p>
            <w:pPr>
              <w:spacing w:after="20"/>
              <w:ind w:left="20"/>
              <w:jc w:val="both"/>
            </w:pPr>
            <w:r>
              <w:rPr>
                <w:rFonts w:ascii="Times New Roman"/>
                <w:b w:val="false"/>
                <w:i w:val="false"/>
                <w:color w:val="000000"/>
                <w:sz w:val="20"/>
              </w:rPr>
              <w:t>
</w:t>
            </w:r>
            <w:r>
              <w:rPr>
                <w:rFonts w:ascii="Times New Roman"/>
                <w:b/>
                <w:i w:val="false"/>
                <w:color w:val="000000"/>
                <w:sz w:val="20"/>
              </w:rPr>
              <w:t>Ржа</w:t>
            </w:r>
          </w:p>
          <w:bookmarkEnd w:id="45"/>
          <w:p>
            <w:pPr>
              <w:spacing w:after="20"/>
              <w:ind w:left="20"/>
              <w:jc w:val="both"/>
            </w:pPr>
            <w:r>
              <w:rPr>
                <w:rFonts w:ascii="Times New Roman"/>
                <w:b w:val="false"/>
                <w:i w:val="false"/>
                <w:color w:val="000000"/>
                <w:sz w:val="20"/>
              </w:rPr>
              <w:t>
</w:t>
            </w:r>
            <w:r>
              <w:rPr>
                <w:rFonts w:ascii="Times New Roman"/>
                <w:b/>
                <w:i w:val="false"/>
                <w:color w:val="000000"/>
                <w:sz w:val="20"/>
              </w:rPr>
              <w:t>вые</w:t>
            </w:r>
          </w:p>
          <w:p>
            <w:pPr>
              <w:spacing w:after="20"/>
              <w:ind w:left="20"/>
              <w:jc w:val="both"/>
            </w:pPr>
            <w:r>
              <w:rPr>
                <w:rFonts w:ascii="Times New Roman"/>
                <w:b w:val="false"/>
                <w:i w:val="false"/>
                <w:color w:val="000000"/>
                <w:sz w:val="20"/>
              </w:rPr>
              <w:t>
</w:t>
            </w:r>
            <w:r>
              <w:rPr>
                <w:rFonts w:ascii="Times New Roman"/>
                <w:b/>
                <w:i w:val="false"/>
                <w:color w:val="000000"/>
                <w:sz w:val="20"/>
              </w:rPr>
              <w:t>пятна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6"/>
          <w:p>
            <w:pPr>
              <w:spacing w:after="20"/>
              <w:ind w:left="20"/>
              <w:jc w:val="both"/>
            </w:pPr>
            <w:r>
              <w:rPr>
                <w:rFonts w:ascii="Times New Roman"/>
                <w:b w:val="false"/>
                <w:i w:val="false"/>
                <w:color w:val="000000"/>
                <w:sz w:val="20"/>
              </w:rPr>
              <w:t>
</w:t>
            </w:r>
            <w:r>
              <w:rPr>
                <w:rFonts w:ascii="Times New Roman"/>
                <w:b/>
                <w:i w:val="false"/>
                <w:color w:val="000000"/>
                <w:sz w:val="20"/>
              </w:rPr>
              <w:t>Глеевые</w:t>
            </w:r>
          </w:p>
          <w:bookmarkEnd w:id="46"/>
          <w:p>
            <w:pPr>
              <w:spacing w:after="20"/>
              <w:ind w:left="20"/>
              <w:jc w:val="both"/>
            </w:pPr>
            <w:r>
              <w:rPr>
                <w:rFonts w:ascii="Times New Roman"/>
                <w:b w:val="false"/>
                <w:i w:val="false"/>
                <w:color w:val="000000"/>
                <w:sz w:val="20"/>
              </w:rPr>
              <w:t>
</w:t>
            </w:r>
            <w:r>
              <w:rPr>
                <w:rFonts w:ascii="Times New Roman"/>
                <w:b/>
                <w:i w:val="false"/>
                <w:color w:val="000000"/>
                <w:sz w:val="20"/>
              </w:rPr>
              <w:t>пятна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7"/>
          <w:p>
            <w:pPr>
              <w:spacing w:after="20"/>
              <w:ind w:left="20"/>
              <w:jc w:val="both"/>
            </w:pPr>
            <w:r>
              <w:rPr>
                <w:rFonts w:ascii="Times New Roman"/>
                <w:b w:val="false"/>
                <w:i w:val="false"/>
                <w:color w:val="000000"/>
                <w:sz w:val="20"/>
              </w:rPr>
              <w:t>
</w:t>
            </w:r>
            <w:r>
              <w:rPr>
                <w:rFonts w:ascii="Times New Roman"/>
                <w:b/>
                <w:i w:val="false"/>
                <w:color w:val="000000"/>
                <w:sz w:val="20"/>
              </w:rPr>
              <w:t>глубина</w:t>
            </w:r>
          </w:p>
          <w:bookmarkEnd w:id="47"/>
          <w:p>
            <w:pPr>
              <w:spacing w:after="20"/>
              <w:ind w:left="20"/>
              <w:jc w:val="both"/>
            </w:pPr>
            <w:r>
              <w:rPr>
                <w:rFonts w:ascii="Times New Roman"/>
                <w:b w:val="false"/>
                <w:i w:val="false"/>
                <w:color w:val="000000"/>
                <w:sz w:val="20"/>
              </w:rPr>
              <w:t>
</w:t>
            </w:r>
            <w:r>
              <w:rPr>
                <w:rFonts w:ascii="Times New Roman"/>
                <w:b/>
                <w:i w:val="false"/>
                <w:color w:val="000000"/>
                <w:sz w:val="20"/>
              </w:rPr>
              <w:t>(сантиметр)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Сла</w:t>
            </w:r>
          </w:p>
          <w:bookmarkEnd w:id="48"/>
          <w:p>
            <w:pPr>
              <w:spacing w:after="20"/>
              <w:ind w:left="20"/>
              <w:jc w:val="both"/>
            </w:pPr>
            <w:r>
              <w:rPr>
                <w:rFonts w:ascii="Times New Roman"/>
                <w:b w:val="false"/>
                <w:i w:val="false"/>
                <w:color w:val="000000"/>
                <w:sz w:val="20"/>
              </w:rPr>
              <w:t>
бое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9"/>
          <w:p>
            <w:pPr>
              <w:spacing w:after="20"/>
              <w:ind w:left="20"/>
              <w:jc w:val="both"/>
            </w:pPr>
            <w:r>
              <w:rPr>
                <w:rFonts w:ascii="Times New Roman"/>
                <w:b w:val="false"/>
                <w:i w:val="false"/>
                <w:color w:val="000000"/>
                <w:sz w:val="20"/>
              </w:rPr>
              <w:t>
силь</w:t>
            </w:r>
          </w:p>
          <w:bookmarkEnd w:id="49"/>
          <w:p>
            <w:pPr>
              <w:spacing w:after="20"/>
              <w:ind w:left="20"/>
              <w:jc w:val="both"/>
            </w:pPr>
            <w:r>
              <w:rPr>
                <w:rFonts w:ascii="Times New Roman"/>
                <w:b w:val="false"/>
                <w:i w:val="false"/>
                <w:color w:val="000000"/>
                <w:sz w:val="20"/>
              </w:rPr>
              <w:t>
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0"/>
          <w:p>
            <w:pPr>
              <w:spacing w:after="20"/>
              <w:ind w:left="20"/>
              <w:jc w:val="both"/>
            </w:pPr>
            <w:r>
              <w:rPr>
                <w:rFonts w:ascii="Times New Roman"/>
                <w:b w:val="false"/>
                <w:i w:val="false"/>
                <w:color w:val="000000"/>
                <w:sz w:val="20"/>
              </w:rPr>
              <w:t>
глу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бина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фор</w:t>
            </w:r>
          </w:p>
          <w:p>
            <w:pPr>
              <w:spacing w:after="20"/>
              <w:ind w:left="20"/>
              <w:jc w:val="both"/>
            </w:pPr>
            <w:r>
              <w:rPr>
                <w:rFonts w:ascii="Times New Roman"/>
                <w:b w:val="false"/>
                <w:i w:val="false"/>
                <w:color w:val="000000"/>
                <w:sz w:val="20"/>
              </w:rPr>
              <w:t>
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ко</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ли</w:t>
            </w:r>
          </w:p>
          <w:p>
            <w:pPr>
              <w:spacing w:after="20"/>
              <w:ind w:left="20"/>
              <w:jc w:val="both"/>
            </w:pPr>
            <w:r>
              <w:rPr>
                <w:rFonts w:ascii="Times New Roman"/>
                <w:b w:val="false"/>
                <w:i w:val="false"/>
                <w:color w:val="000000"/>
                <w:sz w:val="20"/>
              </w:rPr>
              <w:t>
</w:t>
            </w:r>
            <w:r>
              <w:rPr>
                <w:rFonts w:ascii="Times New Roman"/>
                <w:b w:val="false"/>
                <w:i w:val="false"/>
                <w:color w:val="000000"/>
                <w:sz w:val="20"/>
              </w:rPr>
              <w:t>че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черк</w:t>
            </w:r>
          </w:p>
          <w:p>
            <w:pPr>
              <w:spacing w:after="20"/>
              <w:ind w:left="20"/>
              <w:jc w:val="both"/>
            </w:pPr>
            <w:r>
              <w:rPr>
                <w:rFonts w:ascii="Times New Roman"/>
                <w:b w:val="false"/>
                <w:i w:val="false"/>
                <w:color w:val="000000"/>
                <w:sz w:val="20"/>
              </w:rPr>
              <w:t>
нуть)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2"/>
          <w:p>
            <w:pPr>
              <w:spacing w:after="20"/>
              <w:ind w:left="20"/>
              <w:jc w:val="both"/>
            </w:pPr>
            <w:r>
              <w:rPr>
                <w:rFonts w:ascii="Times New Roman"/>
                <w:b w:val="false"/>
                <w:i w:val="false"/>
                <w:color w:val="000000"/>
                <w:sz w:val="20"/>
              </w:rPr>
              <w:t>
глу</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бина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w:t>
            </w:r>
            <w:r>
              <w:rPr>
                <w:rFonts w:ascii="Times New Roman"/>
                <w:b w:val="false"/>
                <w:i w:val="false"/>
                <w:color w:val="000000"/>
                <w:sz w:val="20"/>
              </w:rPr>
              <w:t>фор</w:t>
            </w:r>
          </w:p>
          <w:p>
            <w:pPr>
              <w:spacing w:after="20"/>
              <w:ind w:left="20"/>
              <w:jc w:val="both"/>
            </w:pPr>
            <w:r>
              <w:rPr>
                <w:rFonts w:ascii="Times New Roman"/>
                <w:b w:val="false"/>
                <w:i w:val="false"/>
                <w:color w:val="000000"/>
                <w:sz w:val="20"/>
              </w:rPr>
              <w:t>
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3"/>
          <w:p>
            <w:pPr>
              <w:spacing w:after="20"/>
              <w:ind w:left="20"/>
              <w:jc w:val="both"/>
            </w:pPr>
            <w:r>
              <w:rPr>
                <w:rFonts w:ascii="Times New Roman"/>
                <w:b w:val="false"/>
                <w:i w:val="false"/>
                <w:color w:val="000000"/>
                <w:sz w:val="20"/>
              </w:rPr>
              <w:t>
ко</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ли</w:t>
            </w:r>
          </w:p>
          <w:p>
            <w:pPr>
              <w:spacing w:after="20"/>
              <w:ind w:left="20"/>
              <w:jc w:val="both"/>
            </w:pPr>
            <w:r>
              <w:rPr>
                <w:rFonts w:ascii="Times New Roman"/>
                <w:b w:val="false"/>
                <w:i w:val="false"/>
                <w:color w:val="000000"/>
                <w:sz w:val="20"/>
              </w:rPr>
              <w:t>
</w:t>
            </w:r>
            <w:r>
              <w:rPr>
                <w:rFonts w:ascii="Times New Roman"/>
                <w:b w:val="false"/>
                <w:i w:val="false"/>
                <w:color w:val="000000"/>
                <w:sz w:val="20"/>
              </w:rPr>
              <w:t>че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черк</w:t>
            </w:r>
          </w:p>
          <w:p>
            <w:pPr>
              <w:spacing w:after="20"/>
              <w:ind w:left="20"/>
              <w:jc w:val="both"/>
            </w:pPr>
            <w:r>
              <w:rPr>
                <w:rFonts w:ascii="Times New Roman"/>
                <w:b w:val="false"/>
                <w:i w:val="false"/>
                <w:color w:val="000000"/>
                <w:sz w:val="20"/>
              </w:rPr>
              <w:t>
нуть)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4"/>
          <w:p>
            <w:pPr>
              <w:spacing w:after="20"/>
              <w:ind w:left="20"/>
              <w:jc w:val="both"/>
            </w:pPr>
            <w:r>
              <w:rPr>
                <w:rFonts w:ascii="Times New Roman"/>
                <w:b w:val="false"/>
                <w:i w:val="false"/>
                <w:color w:val="000000"/>
                <w:sz w:val="20"/>
              </w:rPr>
              <w:t>
глу</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бина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
форма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5"/>
          <w:p>
            <w:pPr>
              <w:spacing w:after="20"/>
              <w:ind w:left="20"/>
              <w:jc w:val="both"/>
            </w:pPr>
            <w:r>
              <w:rPr>
                <w:rFonts w:ascii="Times New Roman"/>
                <w:b w:val="false"/>
                <w:i w:val="false"/>
                <w:color w:val="000000"/>
                <w:sz w:val="20"/>
              </w:rPr>
              <w:t>
коли</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(под</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черк</w:t>
            </w:r>
          </w:p>
          <w:p>
            <w:pPr>
              <w:spacing w:after="20"/>
              <w:ind w:left="20"/>
              <w:jc w:val="both"/>
            </w:pPr>
            <w:r>
              <w:rPr>
                <w:rFonts w:ascii="Times New Roman"/>
                <w:b w:val="false"/>
                <w:i w:val="false"/>
                <w:color w:val="000000"/>
                <w:sz w:val="20"/>
              </w:rPr>
              <w:t>
нуть)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6"/>
          <w:p>
            <w:pPr>
              <w:spacing w:after="20"/>
              <w:ind w:left="20"/>
              <w:jc w:val="both"/>
            </w:pPr>
            <w:r>
              <w:rPr>
                <w:rFonts w:ascii="Times New Roman"/>
                <w:b w:val="false"/>
                <w:i w:val="false"/>
                <w:color w:val="000000"/>
                <w:sz w:val="20"/>
              </w:rPr>
              <w:t>
глубина</w:t>
            </w:r>
          </w:p>
          <w:bookmarkEnd w:id="56"/>
          <w:p>
            <w:pPr>
              <w:spacing w:after="20"/>
              <w:ind w:left="20"/>
              <w:jc w:val="both"/>
            </w:pPr>
            <w:r>
              <w:rPr>
                <w:rFonts w:ascii="Times New Roman"/>
                <w:b w:val="false"/>
                <w:i w:val="false"/>
                <w:color w:val="000000"/>
                <w:sz w:val="20"/>
              </w:rPr>
              <w:t>
(сантиметр)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7"/>
          <w:p>
            <w:pPr>
              <w:spacing w:after="20"/>
              <w:ind w:left="20"/>
              <w:jc w:val="both"/>
            </w:pPr>
            <w:r>
              <w:rPr>
                <w:rFonts w:ascii="Times New Roman"/>
                <w:b w:val="false"/>
                <w:i w:val="false"/>
                <w:color w:val="000000"/>
                <w:sz w:val="20"/>
              </w:rPr>
              <w:t>
много</w:t>
            </w:r>
          </w:p>
          <w:bookmarkEnd w:id="57"/>
          <w:p>
            <w:pPr>
              <w:spacing w:after="20"/>
              <w:ind w:left="20"/>
              <w:jc w:val="both"/>
            </w:pPr>
            <w:r>
              <w:rPr>
                <w:rFonts w:ascii="Times New Roman"/>
                <w:b w:val="false"/>
                <w:i w:val="false"/>
                <w:color w:val="000000"/>
                <w:sz w:val="20"/>
              </w:rPr>
              <w:t>
мало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8"/>
          <w:p>
            <w:pPr>
              <w:spacing w:after="20"/>
              <w:ind w:left="20"/>
              <w:jc w:val="both"/>
            </w:pPr>
            <w:r>
              <w:rPr>
                <w:rFonts w:ascii="Times New Roman"/>
                <w:b w:val="false"/>
                <w:i w:val="false"/>
                <w:color w:val="000000"/>
                <w:sz w:val="20"/>
              </w:rPr>
              <w:t>
много</w:t>
            </w:r>
          </w:p>
          <w:bookmarkEnd w:id="58"/>
          <w:p>
            <w:pPr>
              <w:spacing w:after="20"/>
              <w:ind w:left="20"/>
              <w:jc w:val="both"/>
            </w:pPr>
            <w:r>
              <w:rPr>
                <w:rFonts w:ascii="Times New Roman"/>
                <w:b w:val="false"/>
                <w:i w:val="false"/>
                <w:color w:val="000000"/>
                <w:sz w:val="20"/>
              </w:rPr>
              <w:t>
мало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9"/>
          <w:p>
            <w:pPr>
              <w:spacing w:after="20"/>
              <w:ind w:left="20"/>
              <w:jc w:val="both"/>
            </w:pPr>
            <w:r>
              <w:rPr>
                <w:rFonts w:ascii="Times New Roman"/>
                <w:b w:val="false"/>
                <w:i w:val="false"/>
                <w:color w:val="000000"/>
                <w:sz w:val="20"/>
              </w:rPr>
              <w:t>
много</w:t>
            </w:r>
          </w:p>
          <w:bookmarkEnd w:id="59"/>
          <w:p>
            <w:pPr>
              <w:spacing w:after="20"/>
              <w:ind w:left="20"/>
              <w:jc w:val="both"/>
            </w:pPr>
            <w:r>
              <w:rPr>
                <w:rFonts w:ascii="Times New Roman"/>
                <w:b w:val="false"/>
                <w:i w:val="false"/>
                <w:color w:val="000000"/>
                <w:sz w:val="20"/>
              </w:rPr>
              <w:t>
мало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________________________________________________________________________________</w:t>
      </w:r>
    </w:p>
    <w:bookmarkStart w:name="z120" w:id="60"/>
    <w:p>
      <w:pPr>
        <w:spacing w:after="0"/>
        <w:ind w:left="0"/>
        <w:jc w:val="both"/>
      </w:pPr>
      <w:r>
        <w:rPr>
          <w:rFonts w:ascii="Times New Roman"/>
          <w:b w:val="false"/>
          <w:i w:val="false"/>
          <w:color w:val="000000"/>
          <w:sz w:val="28"/>
        </w:rPr>
        <w:t>
             (агропроизводственная характеристика контура – однородность или комплексность,</w:t>
      </w:r>
    </w:p>
    <w:bookmarkEnd w:id="60"/>
    <w:bookmarkStart w:name="z121" w:id="61"/>
    <w:p>
      <w:pPr>
        <w:spacing w:after="0"/>
        <w:ind w:left="0"/>
        <w:jc w:val="both"/>
      </w:pPr>
      <w:r>
        <w:rPr>
          <w:rFonts w:ascii="Times New Roman"/>
          <w:b w:val="false"/>
          <w:i w:val="false"/>
          <w:color w:val="000000"/>
          <w:sz w:val="28"/>
        </w:rPr>
        <w:t>
      ________________________________________________________________________________</w:t>
      </w:r>
    </w:p>
    <w:bookmarkEnd w:id="61"/>
    <w:bookmarkStart w:name="z122" w:id="62"/>
    <w:p>
      <w:pPr>
        <w:spacing w:after="0"/>
        <w:ind w:left="0"/>
        <w:jc w:val="both"/>
      </w:pPr>
      <w:r>
        <w:rPr>
          <w:rFonts w:ascii="Times New Roman"/>
          <w:b w:val="false"/>
          <w:i w:val="false"/>
          <w:color w:val="000000"/>
          <w:sz w:val="28"/>
        </w:rPr>
        <w:t>
             процентное соотношение компонентов в контуре,</w:t>
      </w:r>
    </w:p>
    <w:bookmarkEnd w:id="62"/>
    <w:bookmarkStart w:name="z123" w:id="63"/>
    <w:p>
      <w:pPr>
        <w:spacing w:after="0"/>
        <w:ind w:left="0"/>
        <w:jc w:val="both"/>
      </w:pPr>
      <w:r>
        <w:rPr>
          <w:rFonts w:ascii="Times New Roman"/>
          <w:b w:val="false"/>
          <w:i w:val="false"/>
          <w:color w:val="000000"/>
          <w:sz w:val="28"/>
        </w:rPr>
        <w:t>
      ________________________________________________________________________________</w:t>
      </w:r>
    </w:p>
    <w:bookmarkEnd w:id="63"/>
    <w:bookmarkStart w:name="z124" w:id="64"/>
    <w:p>
      <w:pPr>
        <w:spacing w:after="0"/>
        <w:ind w:left="0"/>
        <w:jc w:val="both"/>
      </w:pPr>
      <w:r>
        <w:rPr>
          <w:rFonts w:ascii="Times New Roman"/>
          <w:b w:val="false"/>
          <w:i w:val="false"/>
          <w:color w:val="000000"/>
          <w:sz w:val="28"/>
        </w:rPr>
        <w:t>
             производственная оценка)</w:t>
      </w:r>
    </w:p>
    <w:bookmarkEnd w:id="64"/>
    <w:bookmarkStart w:name="z125" w:id="65"/>
    <w:p>
      <w:pPr>
        <w:spacing w:after="0"/>
        <w:ind w:left="0"/>
        <w:jc w:val="both"/>
      </w:pPr>
      <w:r>
        <w:rPr>
          <w:rFonts w:ascii="Times New Roman"/>
          <w:b w:val="false"/>
          <w:i w:val="false"/>
          <w:color w:val="000000"/>
          <w:sz w:val="28"/>
        </w:rPr>
        <w:t>
      Определение почвы</w:t>
      </w:r>
    </w:p>
    <w:bookmarkEnd w:id="65"/>
    <w:bookmarkStart w:name="z126" w:id="66"/>
    <w:p>
      <w:pPr>
        <w:spacing w:after="0"/>
        <w:ind w:left="0"/>
        <w:jc w:val="both"/>
      </w:pPr>
      <w:r>
        <w:rPr>
          <w:rFonts w:ascii="Times New Roman"/>
          <w:b w:val="false"/>
          <w:i w:val="false"/>
          <w:color w:val="000000"/>
          <w:sz w:val="28"/>
        </w:rPr>
        <w:t>
       1) полевое _____________________________________________________________________</w:t>
      </w:r>
    </w:p>
    <w:bookmarkEnd w:id="66"/>
    <w:bookmarkStart w:name="z127" w:id="67"/>
    <w:p>
      <w:pPr>
        <w:spacing w:after="0"/>
        <w:ind w:left="0"/>
        <w:jc w:val="both"/>
      </w:pPr>
      <w:r>
        <w:rPr>
          <w:rFonts w:ascii="Times New Roman"/>
          <w:b w:val="false"/>
          <w:i w:val="false"/>
          <w:color w:val="000000"/>
          <w:sz w:val="28"/>
        </w:rPr>
        <w:t>
       2) окончательное ______________________________________________________________</w:t>
      </w:r>
    </w:p>
    <w:bookmarkEnd w:id="67"/>
    <w:bookmarkStart w:name="z128" w:id="68"/>
    <w:p>
      <w:pPr>
        <w:spacing w:after="0"/>
        <w:ind w:left="0"/>
        <w:jc w:val="both"/>
      </w:pPr>
      <w:r>
        <w:rPr>
          <w:rFonts w:ascii="Times New Roman"/>
          <w:b w:val="false"/>
          <w:i w:val="false"/>
          <w:color w:val="000000"/>
          <w:sz w:val="28"/>
        </w:rPr>
        <w:t>
      Характеристика почвенного профиля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Свойства и признаки в горизонтах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Обозначение, глубина залегания и мощность генетических горизонтов </w:t>
            </w:r>
            <w:r>
              <w:rPr>
                <w:rFonts w:ascii="Times New Roman"/>
                <w:b/>
                <w:i w:val="false"/>
                <w:color w:val="000000"/>
                <w:sz w:val="20"/>
              </w:rPr>
              <w:t>в сантиметрах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Механический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(связность)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Вскипание (характер, глубина)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Порозность (скважность)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(много, мало)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и новообразования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перехода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взятия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69"/>
    <w:p>
      <w:pPr>
        <w:spacing w:after="0"/>
        <w:ind w:left="0"/>
        <w:jc w:val="both"/>
      </w:pPr>
      <w:r>
        <w:rPr>
          <w:rFonts w:ascii="Times New Roman"/>
          <w:b w:val="false"/>
          <w:i w:val="false"/>
          <w:color w:val="000000"/>
          <w:sz w:val="28"/>
        </w:rPr>
        <w:t>
      Подпись почвоведа _______________________</w:t>
      </w:r>
    </w:p>
    <w:bookmarkEnd w:id="6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2025 года № 218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Классификация почв по степени скелетности (гравий, хрящ, щебень – частицы от 3 миллиметров до 5 сантиметров)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почв по содержанию скелета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Содержание скелета в % от веса почвы в 0-30 сантиметровом слое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Потребности в </w:t>
            </w:r>
            <w:r>
              <w:rPr>
                <w:rFonts w:ascii="Times New Roman"/>
                <w:b/>
                <w:i w:val="false"/>
                <w:color w:val="000000"/>
                <w:sz w:val="20"/>
              </w:rPr>
              <w:t>агромелиоративных мероприятиях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Слабоскелетные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Среднескелетные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Сильноскелетные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обогащение мелкоземом, органическим веществом и частично уборка гальки и щебня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сильноскелетные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пашню малоэффективные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2025 года № 218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135" w:id="70"/>
    <w:p>
      <w:pPr>
        <w:spacing w:after="0"/>
        <w:ind w:left="0"/>
        <w:jc w:val="left"/>
      </w:pPr>
      <w:r>
        <w:rPr>
          <w:rFonts w:ascii="Times New Roman"/>
          <w:b/>
          <w:i w:val="false"/>
          <w:color w:val="000000"/>
        </w:rPr>
        <w:t xml:space="preserve"> Значение реакции почвенной среды (рН) на разной глубине для плодовых культур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 водной суспензии в слое, см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Пригодность почв под плодовые насаждения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меньше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для семечковых культур и при известковании – для косточковых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 для всех культур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удовлетворительные для зимних семечковых сортов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 под косточковые породы, при культивировании последних на низкорослых подвоях. Допустимы наиболее стойкие летние сорта яблони на сильнорослых подвоях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 под косточковые, особенно абрикос, допустимы наиболее стойкие летние сорта яблони на слаборослых подвоях. Для зимних сортов яблони непригодны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и больше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 посадка только абрикоса, сливы, айвы. Под другие породы непригодны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8,7-8,8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 и больше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использованию под плодовые деревья непригодны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2025 года № 218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Методике по проведению</w:t>
            </w:r>
            <w:r>
              <w:br/>
            </w:r>
            <w:r>
              <w:rPr>
                <w:rFonts w:ascii="Times New Roman"/>
                <w:b w:val="false"/>
                <w:i w:val="false"/>
                <w:color w:val="000000"/>
                <w:sz w:val="20"/>
              </w:rPr>
              <w:t>крупномасштабных почвенных</w:t>
            </w:r>
            <w:r>
              <w:br/>
            </w:r>
            <w:r>
              <w:rPr>
                <w:rFonts w:ascii="Times New Roman"/>
                <w:b w:val="false"/>
                <w:i w:val="false"/>
                <w:color w:val="000000"/>
                <w:sz w:val="20"/>
              </w:rPr>
              <w:t>изысканий земель</w:t>
            </w:r>
          </w:p>
        </w:tc>
      </w:tr>
    </w:tbl>
    <w:bookmarkStart w:name="z138" w:id="71"/>
    <w:p>
      <w:pPr>
        <w:spacing w:after="0"/>
        <w:ind w:left="0"/>
        <w:jc w:val="both"/>
      </w:pPr>
      <w:r>
        <w:rPr>
          <w:rFonts w:ascii="Times New Roman"/>
          <w:b w:val="false"/>
          <w:i w:val="false"/>
          <w:color w:val="000000"/>
          <w:sz w:val="28"/>
        </w:rPr>
        <w:t>
      Форма</w:t>
      </w:r>
    </w:p>
    <w:bookmarkEnd w:id="7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Акт № _______</w:t>
      </w:r>
    </w:p>
    <w:p>
      <w:pPr>
        <w:spacing w:after="0"/>
        <w:ind w:left="0"/>
        <w:jc w:val="left"/>
      </w:pPr>
    </w:p>
    <w:p>
      <w:pPr>
        <w:spacing w:after="0"/>
        <w:ind w:left="0"/>
        <w:jc w:val="both"/>
      </w:pPr>
      <w:r>
        <w:rPr>
          <w:rFonts w:ascii="Times New Roman"/>
          <w:b w:val="false"/>
          <w:i w:val="false"/>
          <w:color w:val="000000"/>
          <w:sz w:val="28"/>
        </w:rPr>
        <w:t>
      Проверки (приемки) полевых________________________________________________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работ</w:t>
      </w:r>
    </w:p>
    <w:p>
      <w:pPr>
        <w:spacing w:after="0"/>
        <w:ind w:left="0"/>
        <w:jc w:val="both"/>
      </w:pPr>
      <w:r>
        <w:rPr>
          <w:rFonts w:ascii="Times New Roman"/>
          <w:b w:val="false"/>
          <w:i w:val="false"/>
          <w:color w:val="000000"/>
          <w:sz w:val="28"/>
        </w:rPr>
        <w:t>от "____" ________________ _________ год.</w:t>
      </w:r>
    </w:p>
    <w:p>
      <w:pPr>
        <w:spacing w:after="0"/>
        <w:ind w:left="0"/>
        <w:jc w:val="both"/>
      </w:pPr>
      <w:r>
        <w:rPr>
          <w:rFonts w:ascii="Times New Roman"/>
          <w:b w:val="false"/>
          <w:i w:val="false"/>
          <w:color w:val="000000"/>
          <w:sz w:val="28"/>
        </w:rPr>
        <w:t>Мною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w:t>
      </w:r>
    </w:p>
    <w:p>
      <w:pPr>
        <w:spacing w:after="0"/>
        <w:ind w:left="0"/>
        <w:jc w:val="both"/>
      </w:pPr>
      <w:r>
        <w:rPr>
          <w:rFonts w:ascii="Times New Roman"/>
          <w:b w:val="false"/>
          <w:i w:val="false"/>
          <w:color w:val="000000"/>
          <w:sz w:val="28"/>
        </w:rPr>
        <w:t xml:space="preserve"> произведена проверка (приемка) полевых ___________________________________________</w:t>
      </w:r>
    </w:p>
    <w:p>
      <w:pPr>
        <w:spacing w:after="0"/>
        <w:ind w:left="0"/>
        <w:jc w:val="both"/>
      </w:pPr>
      <w:r>
        <w:rPr>
          <w:rFonts w:ascii="Times New Roman"/>
          <w:b w:val="false"/>
          <w:i w:val="false"/>
          <w:color w:val="000000"/>
          <w:sz w:val="28"/>
        </w:rPr>
        <w:t>_________________________________________________ работ, выполняемых на</w:t>
      </w:r>
    </w:p>
    <w:p>
      <w:pPr>
        <w:spacing w:after="0"/>
        <w:ind w:left="0"/>
        <w:jc w:val="both"/>
      </w:pPr>
      <w:r>
        <w:rPr>
          <w:rFonts w:ascii="Times New Roman"/>
          <w:b w:val="false"/>
          <w:i w:val="false"/>
          <w:color w:val="000000"/>
          <w:sz w:val="28"/>
        </w:rPr>
        <w:t>территории______________________________________________________________________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сельского округа, кадастрового квартала, района, области)</w:t>
      </w:r>
    </w:p>
    <w:p>
      <w:pPr>
        <w:spacing w:after="0"/>
        <w:ind w:left="0"/>
        <w:jc w:val="both"/>
      </w:pPr>
      <w:r>
        <w:rPr>
          <w:rFonts w:ascii="Times New Roman"/>
          <w:b w:val="false"/>
          <w:i w:val="false"/>
          <w:color w:val="000000"/>
          <w:sz w:val="28"/>
        </w:rPr>
        <w:t>Полевые работы выполнены в масштабе 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отчество(при наличии) исполнителя)</w:t>
      </w:r>
    </w:p>
    <w:p>
      <w:pPr>
        <w:spacing w:after="0"/>
        <w:ind w:left="0"/>
        <w:jc w:val="both"/>
      </w:pPr>
      <w:r>
        <w:rPr>
          <w:rFonts w:ascii="Times New Roman"/>
          <w:b w:val="false"/>
          <w:i w:val="false"/>
          <w:color w:val="000000"/>
          <w:sz w:val="28"/>
        </w:rPr>
        <w:t>отдела __________________________, в срок с_______________ по _____________________</w:t>
      </w:r>
    </w:p>
    <w:p>
      <w:pPr>
        <w:spacing w:after="0"/>
        <w:ind w:left="0"/>
        <w:jc w:val="both"/>
      </w:pPr>
      <w:r>
        <w:rPr>
          <w:rFonts w:ascii="Times New Roman"/>
          <w:b w:val="false"/>
          <w:i w:val="false"/>
          <w:color w:val="000000"/>
          <w:sz w:val="28"/>
        </w:rPr>
        <w:t>на площади ________________________________.</w:t>
      </w:r>
    </w:p>
    <w:p>
      <w:pPr>
        <w:spacing w:after="0"/>
        <w:ind w:left="0"/>
        <w:jc w:val="both"/>
      </w:pPr>
      <w:r>
        <w:rPr>
          <w:rFonts w:ascii="Times New Roman"/>
          <w:b w:val="false"/>
          <w:i w:val="false"/>
          <w:color w:val="000000"/>
          <w:sz w:val="28"/>
        </w:rPr>
        <w:t>В результате просмотра полевых карт и бланков описаний, а также на основании контрольного</w:t>
      </w:r>
    </w:p>
    <w:p>
      <w:pPr>
        <w:spacing w:after="0"/>
        <w:ind w:left="0"/>
        <w:jc w:val="both"/>
      </w:pPr>
      <w:r>
        <w:rPr>
          <w:rFonts w:ascii="Times New Roman"/>
          <w:b w:val="false"/>
          <w:i w:val="false"/>
          <w:color w:val="000000"/>
          <w:sz w:val="28"/>
        </w:rPr>
        <w:t>маршрута протяженностью ___________________________________________установлено:</w:t>
      </w:r>
    </w:p>
    <w:p>
      <w:pPr>
        <w:spacing w:after="0"/>
        <w:ind w:left="0"/>
        <w:jc w:val="both"/>
      </w:pPr>
      <w:r>
        <w:rPr>
          <w:rFonts w:ascii="Times New Roman"/>
          <w:b w:val="false"/>
          <w:i w:val="false"/>
          <w:color w:val="000000"/>
          <w:sz w:val="28"/>
        </w:rPr>
        <w:t>1. Полевая съемка произведена на ________________________________________________</w:t>
      </w:r>
    </w:p>
    <w:p>
      <w:pPr>
        <w:spacing w:after="0"/>
        <w:ind w:left="0"/>
        <w:jc w:val="both"/>
      </w:pPr>
      <w:r>
        <w:rPr>
          <w:rFonts w:ascii="Times New Roman"/>
          <w:b w:val="false"/>
          <w:i w:val="false"/>
          <w:color w:val="000000"/>
          <w:sz w:val="28"/>
        </w:rPr>
        <w:t>фотопланах масштаба __________________________________________________________</w:t>
      </w:r>
    </w:p>
    <w:p>
      <w:pPr>
        <w:spacing w:after="0"/>
        <w:ind w:left="0"/>
        <w:jc w:val="both"/>
      </w:pPr>
      <w:r>
        <w:rPr>
          <w:rFonts w:ascii="Times New Roman"/>
          <w:b w:val="false"/>
          <w:i w:val="false"/>
          <w:color w:val="000000"/>
          <w:sz w:val="28"/>
        </w:rPr>
        <w:t>качества.</w:t>
      </w:r>
    </w:p>
    <w:p>
      <w:pPr>
        <w:spacing w:after="0"/>
        <w:ind w:left="0"/>
        <w:jc w:val="both"/>
      </w:pPr>
      <w:r>
        <w:rPr>
          <w:rFonts w:ascii="Times New Roman"/>
          <w:b w:val="false"/>
          <w:i w:val="false"/>
          <w:color w:val="000000"/>
          <w:sz w:val="28"/>
        </w:rPr>
        <w:t>Выделено и описано _______________________ контуров.</w:t>
      </w:r>
    </w:p>
    <w:p>
      <w:pPr>
        <w:spacing w:after="0"/>
        <w:ind w:left="0"/>
        <w:jc w:val="both"/>
      </w:pPr>
      <w:r>
        <w:rPr>
          <w:rFonts w:ascii="Times New Roman"/>
          <w:b w:val="false"/>
          <w:i w:val="false"/>
          <w:color w:val="000000"/>
          <w:sz w:val="28"/>
        </w:rPr>
        <w:t>2. Сделано описаний _________________ штук, кондиция их соответствует масштабу съемки.</w:t>
      </w:r>
    </w:p>
    <w:p>
      <w:pPr>
        <w:spacing w:after="0"/>
        <w:ind w:left="0"/>
        <w:jc w:val="both"/>
      </w:pPr>
      <w:r>
        <w:rPr>
          <w:rFonts w:ascii="Times New Roman"/>
          <w:b w:val="false"/>
          <w:i w:val="false"/>
          <w:color w:val="000000"/>
          <w:sz w:val="28"/>
        </w:rPr>
        <w:t>3. Точность нанесения на карту границ контуров и мест описаний, увязка границ по</w:t>
      </w:r>
    </w:p>
    <w:p>
      <w:pPr>
        <w:spacing w:after="0"/>
        <w:ind w:left="0"/>
        <w:jc w:val="both"/>
      </w:pPr>
      <w:r>
        <w:rPr>
          <w:rFonts w:ascii="Times New Roman"/>
          <w:b w:val="false"/>
          <w:i w:val="false"/>
          <w:color w:val="000000"/>
          <w:sz w:val="28"/>
        </w:rPr>
        <w:t>смежным листам карты</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4. Полевая документация (бланки описаний) ведется________________________________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5. Отобраны на химический анализ образцы почв ________ штук, воды __________</w:t>
      </w:r>
    </w:p>
    <w:p>
      <w:pPr>
        <w:spacing w:after="0"/>
        <w:ind w:left="0"/>
        <w:jc w:val="both"/>
      </w:pPr>
      <w:r>
        <w:rPr>
          <w:rFonts w:ascii="Times New Roman"/>
          <w:b w:val="false"/>
          <w:i w:val="false"/>
          <w:color w:val="000000"/>
          <w:sz w:val="28"/>
        </w:rPr>
        <w:t>На основании полевой и камеральной проверок установлено, что полевые ______________</w:t>
      </w:r>
    </w:p>
    <w:p>
      <w:pPr>
        <w:spacing w:after="0"/>
        <w:ind w:left="0"/>
        <w:jc w:val="both"/>
      </w:pPr>
      <w:r>
        <w:rPr>
          <w:rFonts w:ascii="Times New Roman"/>
          <w:b w:val="false"/>
          <w:i w:val="false"/>
          <w:color w:val="000000"/>
          <w:sz w:val="28"/>
        </w:rPr>
        <w:t>_______________________ работы выполнены в соответствии с Методикой по проведению</w:t>
      </w:r>
    </w:p>
    <w:p>
      <w:pPr>
        <w:spacing w:after="0"/>
        <w:ind w:left="0"/>
        <w:jc w:val="both"/>
      </w:pPr>
      <w:r>
        <w:rPr>
          <w:rFonts w:ascii="Times New Roman"/>
          <w:b w:val="false"/>
          <w:i w:val="false"/>
          <w:color w:val="000000"/>
          <w:sz w:val="28"/>
        </w:rPr>
        <w:t xml:space="preserve">крупномасштабных почвенных изысканий земель,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w:t>
      </w:r>
    </w:p>
    <w:p>
      <w:pPr>
        <w:spacing w:after="0"/>
        <w:ind w:left="0"/>
        <w:jc w:val="both"/>
      </w:pPr>
      <w:r>
        <w:rPr>
          <w:rFonts w:ascii="Times New Roman"/>
          <w:b w:val="false"/>
          <w:i w:val="false"/>
          <w:color w:val="000000"/>
          <w:sz w:val="28"/>
        </w:rPr>
        <w:t>сельского хозяйства Республики Казахстан от 22 февраля 2023 года № 75 (зарегистрирован в</w:t>
      </w:r>
    </w:p>
    <w:p>
      <w:pPr>
        <w:spacing w:after="0"/>
        <w:ind w:left="0"/>
        <w:jc w:val="both"/>
      </w:pPr>
      <w:r>
        <w:rPr>
          <w:rFonts w:ascii="Times New Roman"/>
          <w:b w:val="false"/>
          <w:i w:val="false"/>
          <w:color w:val="000000"/>
          <w:sz w:val="28"/>
        </w:rPr>
        <w:t xml:space="preserve">Реестре государственной регистрации нормативных правовых актов № 31999). </w:t>
      </w:r>
    </w:p>
    <w:p>
      <w:pPr>
        <w:spacing w:after="0"/>
        <w:ind w:left="0"/>
        <w:jc w:val="both"/>
      </w:pPr>
      <w:r>
        <w:rPr>
          <w:rFonts w:ascii="Times New Roman"/>
          <w:b w:val="false"/>
          <w:i w:val="false"/>
          <w:color w:val="000000"/>
          <w:sz w:val="28"/>
        </w:rPr>
        <w:t>Выделены отдельные недостатки, подлежащие исправлению: Проверку произвел</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__________________________________________________________________</w:t>
      </w:r>
    </w:p>
    <w:p>
      <w:pPr>
        <w:spacing w:after="0"/>
        <w:ind w:left="0"/>
        <w:jc w:val="both"/>
      </w:pPr>
      <w:r>
        <w:rPr>
          <w:rFonts w:ascii="Times New Roman"/>
          <w:b w:val="false"/>
          <w:i w:val="false"/>
          <w:color w:val="000000"/>
          <w:sz w:val="28"/>
        </w:rPr>
        <w:t>Указанные недостатки исправил __________________________________________________</w:t>
      </w:r>
    </w:p>
    <w:p>
      <w:pPr>
        <w:spacing w:after="0"/>
        <w:ind w:left="0"/>
        <w:jc w:val="both"/>
      </w:pPr>
      <w:r>
        <w:rPr>
          <w:rFonts w:ascii="Times New Roman"/>
          <w:b w:val="false"/>
          <w:i w:val="false"/>
          <w:color w:val="000000"/>
          <w:sz w:val="28"/>
        </w:rPr>
        <w:t>Работу считать принятой с оценкой 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