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a1d" w14:textId="9a5d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рынка ценных бумаг и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25 июня 2025 года № 26. Зарегистрировано в Министерстве юстиции Республики Казахстан 2 июля 2025 года № 36375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нормативных правовых актов Республики Казахстан по вопросам рынка ценных бумаг и пенсионного обеспечения,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 № 26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рынка ценных бумаг и пенсионного обеспечения,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249 "Об утверждении Правил осуществления деятельности по ведению системы реестров держателей ценных бумаг" (зарегистрировано в Реестре государственной регистрации нормативных правовых актов под № 17803)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по ведению системы реестров держателей ценных бумаг, утвержденных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системе реестров открываются лицевые счета собственникам ценных бумаг (прав требования по обязательствам эмитента по эмиссионным ценным бумагам), эмитентам и номинальным держателям.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лицевого счета производится после принятия центральным депозитарием мер по надлежащей проверке,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 (далее - Закон о противодействии отмыванию доходов).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услуг центра обмена идентификационными данными (далее - ЦОИД) при идентификации клиента, являющегося физическим лицом, с использованием средств биометрической идентификации.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услуг кредитного бюро с государственным участием при идентификации клиента, являющегося физическим или юридическим лицом.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центрального депозитария с ЦОИД или кредитным бюро с государственным участием осуществляется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утвержденными постановлением Правления Национального банка Республики Казахстан от 29 ноября 2018 года № 307, зарегистрированным в Реестре государственной регистрации нормативных правовых актов под № 17920.";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Операции по списанию (зачислению) ценных бумаг (прав требования по обязательствам эмитента по эмиссионным ценным бумагам) с (на) лицевых (лицевые) счетов (счета) зарегистрированных лиц проводятся центральным депозитарием при получении встречных приказов о регистрации сделки с эмиссионными ценными бумагами (правами требования по обязательствам эмитента по эмиссионным ценным бумагам) и иных документов, необходимых для проведения данной операции в соответствии с Правилами и законодательством Республики Казахстан о рынке ценных бумаг, за исключением случаев, установленных пунктами 47, 49, 51, 52, 53, 54, 55, 56, 58, 59, 60, 61, 62, 63, 64, 73, 74 и 77 Правил.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(далее - Закон о банках и банковской деятельности),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 (далее – Закон о страховой деятельности) одной из сторон сделки, для ее заключения требуется согласие (разрешение) государственного органа, уполномоченного на выдачу такого согласия (разрешения), центральный депозитарий запрашивает документ, подтверждающий наличие такого согласия (разрешения).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части второй настоящего пункта также распространяется на операции, проводимые центральным депозитарием в системе реестров при передаче ценных бумаг в доверительное управление.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Центральный депозитарий в течение 3 (трех) календарных дней с даты получения приказа номинального держателя на открытие клиенту номинального держателя лицевого счета в системе реестров рассматривает документы, предоставленные номинальному держателю его клиентом для открытия лицевого счета в системе учета номинального держания, и приказ на открытие в системе реестров лицевого счета собственнику ценных бумаг, являвшемуся клиентом номинального держателя согласно пункту 36 Правил регистрации сделок с эмиссионными ценными бумагами,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бумаг, предоставления выписки с лицевого счета зарегистрированного лица в системе учета центрального депозитария и (или) в системе учета номинального держания и предоставления номинальным держателем информации о клиентах, ценные бумаги которых находятся в его номинальном держании, по требованию центрального депозитария и эмитента,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210, зарегистрированным в Реестре государственной регистрации нормативных правовых актов под № 9876 (далее – Правила № 210).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в течение 3 (трех) календарных дней с даты получения приказа номинального держателя на списание ценных бумаг (прав требования по обязательствам эмитента по эмиссионным ценным бумагам) со счета номинального держателя, открытого в системе учета центрального депозитария, в целях их последующего зачисления на лицевой счет, открытый клиенту номинального держателя в системе реестров, зачисляет на лицевой счет, открытый в системе реестров собственнику ценных бумаг, являвшемуся клиентом номинального держателя, принадлежащих ему ценных бумаг (прав требования по обязательствам эмитента по эмиссионным ценным бумагам), и списывает с лицевого счета, открытого в системе учета центрального депозитария, числящихся на нем ценных бумаг (прав требования по обязательствам эмитента по эмиссионным ценным бумагам).";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Операции по списанию с лицевых счетов зарегистрированных лиц принадлежащих им акций банков второго уровня (далее - банки), подлежащих принудительному выкупу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банках и банковской деятельности и зачислению данных акций на счет уполномоченного органа, регистрируются на основании решения уполномоченного органа, принятого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принудительного выкупа акций банка и их обязательной последующей продажи инвесторам, утвержденными постановлением Правления Национального Банка Республики Казахстан от 2 мая 2019 года № 70, зарегистрированным в Реестре государственной регистрации нормативных правовых актов под № 18669.";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"68. Операция по блокированию ценных бумаг (прав требования по обязательствам эмитента по эмиссионным ценным бумагам) и снятию блокирования проводятся центральным депозитарием в системе реестров на основании актов государственных органов и лиц, обладающих таким правом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 (далее – Закон об исполнительном производстве).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отмыванию доходов, операция по блокированию ценных бумаг (прав требования по обязательствам эмитента по эмиссионным ценным бумагам) и снятию блокирования в системе реестров проводится центральным депозитарием на основании перечня организаций и лиц, связанных с финансированием терроризма и экстремизма.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блокирования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отмыванию доходов, уведомление направляется в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отмыванию доходов.";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При учреждении доверительного управления акциями финансовой организации в случаях,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53-4 Закона о страховой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72-3 Закона о рынке ценных бумаг, центральный депозитарий проводит операцию по внесению записи о доверительном управляющем на лицевой счет зарегистрированного лица, являющегося собственником акций финансовой организации, на основании решения уполномоченного органа об учреждении доверительного управления акциями финансовой организации и приказа доверительного управляющего о внесении записи о доверительном управляющем на лицевой счет данного зарегистрированного лица.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реализации акций финансовой организации, переданных в доверительное управление, центральный депозитарий проводит операции по списанию данных акций с лицевого счета зарегистрированного лица, являвшегося их собственником, и зачислению на лицевой счет (лицевые счета) приобретателя данных акций на основании приказа доверительного управляющего и документа, подтверждающего согласие уполномоченного органа на приобретение статуса крупного участника финансовой организации (банковского либо страхового холдинга),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 и </w:t>
      </w:r>
      <w:r>
        <w:rPr>
          <w:rFonts w:ascii="Times New Roman"/>
          <w:b w:val="false"/>
          <w:i w:val="false"/>
          <w:color w:val="000000"/>
          <w:sz w:val="28"/>
        </w:rPr>
        <w:t>статьей 72-1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 по удалению записи о доверительном управляющем с лицевого счета зарегистрированного лица, являющегося собственником акций финансовой организации, переданных в доверительное управление, проводится центральным депозитарием на основании приказа доверительного управляющего об удалении записи о доверительном управляющем с лицевого счета данного лица.".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307 "Об утверждении Правил осуществления деятельности центрального депозитария" (зарегистрировано в Реестре государственной регистрации нормативных правовых актов под № 17920) следующие изменения: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указанным постановлением: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Список акционеров для осуществления выплаты денег по результатам операции, реализованной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 (далее - Закон об акционерных обществах), составляется согласно своду правил центрального депозитария.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части первой настоящего пункта, представляются центральным депозитарием акционерному обществу (далее – общество), в которое обратилось 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25-1 Закона об акционерных обществах (далее – крупный акционер), до осуществления сделки по продаже акционерами принадлежащих им акций общества по требованию крупного акционера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акционерных обществах.";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Порядок открытия и ведения лицевых счетов (субсчетов) клиентов центрального депозитария (клиентов депонентов) в системе учета номинального держания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статьями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бумаг, Правилами регистрации сделок с эмиссионными ценными бумагами,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бумаг, предоставления выписки с лицевого счета зарегистрированного лица в системе учета центрального депозитария и (или) в системе учета номинального держания и предоставления номинальным держателем информации о клиентах, ценные бумаги которых находятся в его номинальном держании, по требованию центрального депозитария и эмитента,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210, зарегистрированным в Реестре государственной регистрации нормативных правовых актов под № 9876 (далее – Правила № 210), Правилами и сводом правил центрального депозитария.".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26 мая 2023 года № 26 "Об утверждении Правил и сроков публикации на интернет-ресурсе единого накопительного пенсионного фонда сведений о структуре инвестиционного портфеля единого накопительного пенсионного фонда за счет пенсионных активов, а также Правил и объема раскрытия информации об управляющих инвестиционным портфелем, в том числе перечня управляющих инвестиционным портфелем, с которыми единым накопительным пенсионным фондом заключены договоры о доверительном управлении пенсионными активами" (зарегистрировано в Реестре государственной регистрации нормативных правовых актов под № 32672) следующие изменения: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объеме раскрытия информации об управляющих инвестиционным портфелем, в том числе перечня управляющих инвестиционным портфелем, с которыми единым накопительным пенсионным фондом заключены договоры о доверительном управлении пенсионными активами, утвержденных указанным постановлением: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текст в правом верхнем углу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26";</w:t>
            </w:r>
          </w:p>
        </w:tc>
      </w:tr>
    </w:tbl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правового акта Республики Казахстан, а также отдельных структурных элементов некоторых нормативных правовых актов Республики Казахстан, которые признаются утратившими силу, утвержденном указанным постановлением: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текст в правом верхнем углу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26".</w:t>
            </w:r>
          </w:p>
        </w:tc>
      </w:tr>
    </w:tbl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26 мая 2023 года № 27 "Об утверждении Правил заключения и типовой формы договора о пенсионном обеспечении за счет добровольных пенсионных взносов" (зарегистрировано в Реестре государственной регистрации нормативных правовых актов под № 32661) следующие изменения: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пенсионном обеспечении за счет добровольных пенсионных взносов (договор присоединения), утвержденной указанным постановлением: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текст в правом верхнем углу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27";</w:t>
            </w:r>
          </w:p>
        </w:tc>
      </w:tr>
    </w:tbl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правового акта Республики Казахстан, а также структурных элементов некоторых нормативных правовых актов Республики Казахстан, признаваемых утратившими силу, утвержденном указанным постановлением: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текст в правом верхнем углу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27".</w:t>
            </w:r>
          </w:p>
        </w:tc>
      </w:tr>
    </w:tbl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26 мая 2023 года № 30 "Об утверждении типовой формы договора о доверительном управлении пенсионными активами, типовой формы кастодиального договора, заключенного между единым накопительным пенсионным фондом, управляющим инвестиционным портфелем и банком-кастодианом" (зарегистрировано в Реестре государственной регистрации нормативных правовых актов под № 32671) следующее изменение: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кастодиального договора, заключенного между единым накопительным пенсионным фондом, управляющим инвестиционным портфелем и банком-кастодианом, утвержденной указанным постановлением: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Кастодиан обязан: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открыть Фонду и вести банковский счет, предназначенный для инвестиций в тенге (далее – банковский инвестиционный счет в тенге) с режимом счета, описанным в главе 3 Договора;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открыть Фонду и вести банковский счет, предназначенный для инвестиций в иностранной валюте (далее – банковский инвестиционный счет в иностранной валюте) с режимом счета, описанным в главе 4 Договора;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открыть Фонду и вести внебалансовые счета для учета и хранения ценных бумаг и других финансовых инструментов, разрешенных для инвестирования пенсионных активов (далее - счет по учету финансовых инструментов), с режимом счета, описанным в главе 5 Договора;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зачислять на банковские инвестиционные счета в тенге и (или) в иностранной валюте в течение операционного дня поступления по пенсионным активам и переводы пенсионных активов;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уведомления Управляющему и Фонду выписки о движении денег на банковских инвестиционных счетах в тенге и иностранной валюте по видам операций, а также входящие платежные поручения не позднее 09:00 часов следующего операционного дня;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платежные поручения Управляющего по переводу денег с банковского инвестиционного счета в тенге и банковского инвестиционного счета в иностранной валюте на соответствующие банковские счета контрагентов в тенге и иностранной валюте при инвестировании пенсионных активов и производить списание (зачисление) ценных бумаг со (на) счетов (счета) по учету финансовых инструментов, а также размещение (возврат) денег на (с) банковские (банковских) вклады (вкладов);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исполнять платежные поручения Фонда по переводу пенсионных активов между банковским инвестиционным счетом в тенге и текущим счетом пенсионных взносов в тенге, открытый в Национальном Банке Республики Казахстан;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исполнять платежные поручения Фонда по переводу пенсионных активов с банковского инвестиционного счета в тенге на банковские инвестиционные счета в тенге, находящиеся в управлении у других Управляющих;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исполнять платежные поручения Фонда по возврату ошибочных пенсионных взносов с банковского инвестиционного счета в тенге;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платежные поручения по переводу комиссионного вознаграждения, удержанного от пенсионных активов с банковского инвестиционного счета в тенге на банковский счет Фонда и от инвестиционного дохода, с банковского инвестиционного счета в тенге на банковский счет Управляющего на основании трехстороннего акта сверки между Управляющим, Кастодианом и Фондом;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извещать и предоставлять Управляющему и Фонду отчет об исполнении сделок с финансовыми инструментами и выписки с лицевого счета по учету финансовых инструментов не позднее 10:00 часов рабочего дня, следующего за днем зачисления (списания) ценных бумаг;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обеспечивать сохранность пенсионных активов;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ежедневный учет операций, связанных с движением пенсионных активов;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хранить отчетность по пенсионным активам, а также первичные документы по учету пенсионных активов в течение пяти лет со дня расторжения Договора, заключенного между Фондом, Кастодианом и Управляющим;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соответствие учета и оценки пенсионных активов, осуществляемым Кастодианом, Управляющим и Фондом, посредством осуществления ежедневной сверки начисленного инвестиционного дохода и текущей стоимости пенсионных активов, находящихся в доверительном управлении у Управляющего за предыдущий операционный день, не позднее 15:00 часов текущего операционного дня;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оказывать услуги номинального держателя в объеме, определяемом Законом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кастодиальной деятельности на рынке ценных бумаг Республики Казахстан, утвержденными постановлением Правления Национального Банка Республики Казахстан от 26 июля 2013 года № 184, зарегистрированным в Реестре государственной регистрации нормативных правовых актов под № 8692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сделок с эмиссионными ценными бумагами,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бумаг, предоставления выписки с лицевого счета зарегистрированного лица в системе учета центрального депозитария и (или) в системе учета номинального держания и предоставления номинальным держателем информации о клиентах, ценные бумаги которых находятся в его номинальном держании, по требованию центрального депозитария и эмитента, утвержденными постановлением Правления Национального Банка Республики Казахстан от 22 октября 2014 года № 210, зарегистрированным в Реестре государственной регистрации нормативных правовых актов под № 9876 (далее – Правила № 210);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соблюдать конфиденциальность сведений о банковских инвестиционных счетах и счетах по учету финансовых инструментов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регулярно проводить встречную сверку данных в порядке, предусмотренном главой 7 Договора;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 исполнять приказы Управляющего о переводе денег с банковских инвестиционных счетов в тенге или в иностранной валюте и списании ценных бумаг со счетов по учету финансовых инструментов с момента получения официального уведомления от уполномоченного органа о приостановлении действия лицензии Управляющего и до момента получения официального уведомления от уполномоченного органа о возобновлении действия лицензии Управляющего;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 момента получения от Фонда уведомления о направлении письменного уведомления Управляющему о приостановлении действия договора о доверительном управлении пенсионными активами, заключенного между Фондом и Управляющим или его расторжении, действовать в соответствии с письменными поручениями Фонда;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письменно информировать Управляющего и Фонд о приостановлении (прекращении) действия своей лицензии на кастодиальную деятельность или других обстоятельствах, ведущих к изменению прав Кастодиана на хранение и учет пенсионных активов, в срок не позднее рабочего дня, следующего за днем получения официального решения уполномоченного органа;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течение 5 (пяти) рабочих дней отвечать на письменные запросы Фонда и Управляющего;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контроль за поступлением сумм по финансовым инструментам. В случае несвоевременного и (или) неполного погашения начисленного купонного вознаграждения и (или) дивидендов и (или) суммы основного долга по долговым и долевым ценным бумагам, несвоевременного возврата суммы вклада и (или) вознаграждения по вкладу, или иным финансовым инструментам, не позднее следующего рабочего дня, за днем обнаружения факта несвоевременного погашения обязательств, проводить соответствующую работу по выяснению причин возникновения указанных фактов с уведомлением Фонда и Управляющего для принятия ими соответствующих корректирующих мер;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зачислять доходы, полученные по финансовым инструментам, на банковские инвестиционные счета Фонда в день поступления дохода на корреспондентский счет Кастодиана, а также зачислять суммы, полученные по заключенным сделкам, согласно первичным документам, зачисление иных сумм осуществлять по факту поступления подтверждения о поступлении сумм Кастодиану;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контроль за соответствием сделок с пенсионными активами требованиям Социального кодекса, в том числе за целевым размещением (использованием) пенсионных активов;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незамедлительно уведомлять уполномоченный орган, Фонд, Управляющего, а также фондовую биржу в случае, если сделка заключена в ее торговой системе, о несоответствии заключенной сделки </w:t>
      </w:r>
      <w:r>
        <w:rPr>
          <w:rFonts w:ascii="Times New Roman"/>
          <w:b w:val="false"/>
          <w:i w:val="false"/>
          <w:color w:val="000000"/>
          <w:sz w:val="28"/>
        </w:rPr>
        <w:t>Социальному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бумаг.".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26 июня 2023 года № 58 "Об утверждении Правил осуществления учета и оценки пенсионных активов" (зарегистрировано в Реестре государственной регистрации нормативных правовых актов под № 32997) следующие изменения: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и оценки пенсионных активов, утвержденных указанным постановлением: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Добровольные накопительные пенсионные фонды осуществляют бухгалтерский учет пенсионных активов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июля 2011 года № 69 "Об утверждении Инструкции по ведению бухгалтерского учета операций с пенсионными активами, целевыми активами и целевыми накоплениями, осуществляемыми единым накопительным пенсионным фондом и добровольными накопительными пенсионными фондами" (зарегистрированным в Реестре государственной регистрации нормативных правовых актов под № 7118) (далее - Инструкция) и Стандартом финансовой отчетности "Учет и раскрытие информации об операциях по пенсионным активам",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(зарегистрированным в Реестре государственной регистрации нормативных правовых актов под № 8765) (далее – Стандарт).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накопительные пенсионные фонды осуществляют классификацию финансовых активов по следующим категориям: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оцениваемые по амортизированной стоимости;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оцениваемые по справедливой стоимости.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финансовых активов добровольного накопительного пенсионного фонда в одну из двух вышеуказанных категорий определяется управляющим пенсионными активами добровольного накопительного пенсионного фонда.";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в правом верхнем углу изложить в следующей редакции: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активов";</w:t>
            </w:r>
          </w:p>
        </w:tc>
      </w:tr>
    </w:tbl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в правом верхнем углу изложить в следующей редакции: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активов";</w:t>
            </w:r>
          </w:p>
        </w:tc>
      </w:tr>
    </w:tbl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силу, утвержденном указанным постановлением: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текст в правом верхнем углу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58".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