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9da" w14:textId="8897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условия ее применения и срок действия данной меры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июня 2025 года № 159-НҚ. Зарегистрирован в Министерстве юстиции Республики Казахстан 30 июня 2025 года № 36360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условия ее применения и срок действия данной меры (при необходимости)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159-НҚ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условия ее применения и срок действия данной меры (при необходимости)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требований к субъектам (объектам) контроля и надзора в области охраны и использования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 оперативного реагирования в отношении нарушений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применения и срок действия меры оперативного реагирования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в установленные сроки обязательств, предусмотренных в бассейновых соглашениях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разрешенных объемов водопользования, влекущее нарушение прав и законных интересов других водопользователей и природопользователей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либо нарушение планов мероприятий по сокращению объемов забора и потерь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неисправном состоянии водохозяйственных сооружений и технических устройств, влияющих на состояние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средств измерения или водоизмерительных приборов на водозаборах и водосбросных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осуществление платы за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разрешенного объема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