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c5b6" w14:textId="5e7c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июня 2025 года № 312. Зарегистрирован в Министерстве юстиции Республики Казахстан 20 июня 2025 года № 36310.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01.09.2025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23 апреля 2019 года № 384 "Об утверждении перечня товаров, по которым электронные счета-фактуры выписываются посредством модуля "Виртуальный склад" информационной системы электронных счетов-фактур" (зарегистрирован в Реестре государственной регистрации нормативных правовых актов под № 18603)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 которым электронные счета-фактуры выписываются посредством модуля "Виртуальный склад" информационной системы электронных счетов-фактур,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утрачивает силу приказом и.о. Министра финансов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сопроводительных накладных на товары и их документооборот" (зарегистрирован в Реестре государственной регистрации нормативных правовых актов под № 19784) следующие изменения и дополнение: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на которые распространяется обязанность по оформлению сопроводительных накладных на товары, утвержденном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3-3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Наркотические средства, психотропные вещества, их аналоги и прекурсоры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 2025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сопроводительных накладных на товары и их документооборот, утвержденных указанным приказом: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 перемещении, реализации и (или) отгрузке на территории Республики Казахстан товаров, указанных в строках, порядковые номера 1, 2, 3, 3-1, 3-2 и 3-3 Перечня товаров;";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 вывозе с территории Республики Казахстан на территорию государств, не являющихся членами ЕАЭС, товаров, указанных в строках, порядковые номера 1, 2, 3, 3-1, 3-2, 3-3 и 4 Перечня товаров;";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 реализации на территории Республики Казахстан имущества, обращенного в государственную собственность (товаров, указанных в строках, порядковые номера 1, 2, 3, 3-1, 3-2, 3-3 и 4 Перечня товаров);";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при перемещении товаров в пределах одного лица и (или) между структурными подразделениями одного лица, за исключением перемещения по территории Республики Казахстан товаров, указанных в строках, порядковые номера 3-2, 3-3 и 4 Перечня товаров.";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 розничной реализации автозаправочными станциями товаров, указанных в строках, порядковые номера 3, 3-1, 3-2 и 3-3 Перечня товаров;";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 вывозе товаров с территории Республики Казахстан на территорию государств-членов ЕАЭС, по которым страной назначения является территория государства, не являющегося членом ЕАЭС, за исключением товаров, указанных в строках, порядковые номера 1, 2, 3, 3-1, 3-2, 3-3 и 4 Перечня товаров;";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 ввозе товаров на территорию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территории государств, не являющихся членами ЕАЭС, – не позднее начала перемещения, реализации товаров, указанных в строках, порядковые номера 1, 2, 3, 3-1, 3-2, 3-3 и 4 Перечня товаров, по которым произведена таможенная очистка;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территории государств-членов ЕАЭС – до пересечения Государственной границы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вывозе с территории Республики Казахстан на территорию государств, не являющихся членами ЕАЭС, товаров, указанных в строках, порядковые номера 1, 2, 3, 3-1, 3-2, 3-3 и 4 Перечня товаров – не позднее начала перемещения, реализации и (или) отгрузки товаров;";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При ввозе товаров на территорию Республики Казахстан с территории государств-членов ЕАЭС получатель товаров, указанных в строках, порядковых номерах 1, 2, 3, 3-1, 3-2, 3-3 и 4 Перечня, оформляет первичную СНТ, посредством которой товары поступают в виртуальный склад.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первичной СНТ по товарам, отраженным в настоящем пункте подлежат сопоставлению с данными формы 328.00 в целях автоматического указания источника происхождения при выписке ЭСФ в течение 10 (десяти) рабочих дней после подтверждения органами государственных доходов факта уплаты косвенных налогов, за исключением товаров, используемых для собственных нужд.";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Получателю по товарам, ввозимым на территорию Республики Казахстан с территории государств-членов ЕАЭС, за исключением товаров, указанных в строках, порядковые номера 1, 2, 3, 3-1, 3-2, 3-3 и 4 Перечня товаров, оприходованным на виртуальный склад по СНТ, предоставлена возможность произвести списание указанных товаров с виртуального склада.";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Товары, указанные в строках, порядковые номера 1, 2, 3, 3-1, 3-2, 3-3 и 4 Перечня товаров, списываются с виртуального склада без оформления СНТ на реализацию:".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2025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2019 года № 384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по которым электронные счета-фактуры выписываются посредством модуля "Виртуальный склад" информационной системы электронных счетов-фактур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внешне-экономической деятельности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спиртовые настойки, полученные в результате дистилляции виноградного вина или выжимок винограда: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коньяк (Cognac)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спиртовые настойки, полученные в результате дистилляции виноградного вина или выжимок винограда: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арманьяк (Armagnac)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2208201400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спиртовые настойки, полученные в результате дистилляции виноградного вина или выжимок винограда: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граппа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2208202600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спиртовые настойки, полученные в результате дистилляции виноградного вина или выжимок винограда: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хересный бренди (Brandy de Jerez)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2208202700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спиртовые настойки, полученные в результате дистилляции виноградного вина или выжимок винограда: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2208202900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спиртовые настойки, полученные в результате дистилляции виноградного вина или выжимок винограда: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дистилляты необработанные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спиртовые настойки, полученные в результате дистилляции виноградного вина или выжимок винограда: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коньяк (Cognac)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2208206200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спиртовые настойки, полученные в результате дистилляции виноградного вина или выжимок винограда: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арманьяк (Armagnac)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2208206400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спиртовые настойки, полученные в результате дистилляции виноградного вина или выжимок винограда: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граппа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2208208600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спиртовые настойки, полученные в результате дистилляции виноградного вина или выжимок винограда: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хересный бренди (Brandy de Jerez)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2208208700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спиртовые настойки, полученные в результате дистилляции виноградного вина или выжимок винограда: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2208208900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виски "Бурбон",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виски "Бурбон",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виски односолодовое: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в сосудах емкостью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2208303001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виски односолодовое: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в сосудах емкостью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2208303009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виски солодовое купажированное,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2208304100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виски солодовое купажированное,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2208304900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виски однозерновое и купажированное зерновое,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2208306100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виски однозерновое и купажированное зерновое,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2208306900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виски купажированное прочее,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2208307100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виски шотландское: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виски купажированное прочее,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2208307900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прочее,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2208308200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прочее,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2208308800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ром и прочие спиртовые настойки, полученные в результате дистилляции сброженных продуктов из сахарного тростника: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ром с содержанием летучих веществ, кроме этилового и метилового спиртов, 225 г или более на 1 гектолитр чистого спирта (с допустимым отклонением 10%)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ром и прочие спиртовые настойки, полученные в результате дистилляции сброженных продуктов из сахарного тростника: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стоимостью более 7,9 евро за 1 литр чистого спирта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2208403100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ром и прочие спиртовые настойки, полученные в результате дистилляции сброженных продуктов из сахарного тростника: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2208403900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ром и прочие спиртовые настойки, полученные в результате дистилляции сброженных продуктов из сахарного тростника: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ром с содержанием летучих веществ, кроме этилового и метилового спиртов, 225 г или более на 1 гектолитр чистого спирта (с допустимым отклонением 10%)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2208405100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ром и прочие спиртовые настойки, полученные в результате дистилляции сброженных продуктов из сахарного тростника: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джин и можжевеловая настойка: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джин,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джин и можжевеловая настойка: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джин,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джин и можжевеловая настойка: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можжевеловая настойка,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джин и можжевеловая настойка: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можжевеловая настойка,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водка: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концентрацией спирта 45,4 объемных процентов или менее,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водка: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концентрацией спирта 45,4 объемных процентов или менее,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водка: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концентрацией спирта более 45,4 объемных процентов,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водка: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концентрацией спирта более 45,4 объемных процентов,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ликеры: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ликеры: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аррак,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аррак,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сливовая, грушевая или вишневая спиртовая настойка (исключая ликеры),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2208903300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сливовая, грушевая или вишневая спиртовая настойка (исключая ликеры),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2208903800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узо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2208904100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перегнанные из фруктов: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кальвадос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2208904500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— спиртовые настойки прочие и спиртные напитки прочие, в сосудах емкостью: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перегнанные из фруктов: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2208904800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текила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мескаль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шочу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спиртные напитки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фактической концентрацией спирта не более 7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2208906901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спиртные напитки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2208906909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перегнанные из фруктов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текила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мескаль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шочу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спиртовые настойки (исключая ликеры):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спиртные напитки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7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спиртовые настойки прочие и спиртные напитки прочие,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спиртные напитки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 этиловый неденатурированный с концентрацией спирта менее 80 объемных процентов,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объемных процентов; спиртовые настойки, ликеры и прочие спиртные напитки: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 этиловый неденатурированный с концентрацией спирта менее 80 объемных процентов,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шампанское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Асти спуманте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 фактической концентрацией спирта не менее 8,5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 фактической концентрацией спирта не менее 8,5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 фактической концентрацией спирта не менее 8,5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 фактической концентрацией спирта не менее 8,5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вино, за исключением указанного в субпозиции 2204 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 бар, но менее 3 бар при температуре 20 °C: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 защищенным наименованием по происхождению (Protected Designation of Origin, PDO)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вино, за исключением указанного в субпозиции 2204 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 бар, но менее 3 бар при температуре 20 °C: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 защищенным географическим указанием (Protected Geographical Indication, PGI)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вино, за исключением указанного в субпозиции 2204 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 бар, но менее 3 бар при температуре 20 °C: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 сортовые вина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вино, за исключением указанного в субпозиции 2204 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 бар, но менее 3 бар при температуре 20 °C: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Эльзас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(Долина Луары)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Мозель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Пфальц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Рейнхессен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Лацио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Тоскана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Трентино, Альто-Адидже и Фриули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Венето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Виньо Верде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Пенедес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Риойя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Валенсия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Божоле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Вале-дю-Рон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Лангедок-Руссильон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(Долина Луары)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Пьемонт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Тоскана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Трентино и Альто-Адидже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Венето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Дао, Беррада и Дуро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Наварра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Пенедес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Риойя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Вальдепениас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мадера и мускатель Сетюбал (Setubal muscatel)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херес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марсала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Самос (Samos) и Мускат де Лемнос (Muscat de Lemnos)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портвейн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22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вино, за исключением указанного в субпозиции 2204 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 бар, но менее 3 бар при температуре 20 °C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(Долина Луары)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Божоле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Вале-дю-Рон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Лангедок-Руссильон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(Долина Луары)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2204225800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2204227900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мадера и мускатель Сетюбал (Setubal muscatel)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херес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марсала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Самос (Samos) и Мускат де Лемнос (Muscat de Lemnos)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портвейн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22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сосудах емкостью более 2 литров, но не более 10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вино, за исключением указанного в субпозиции 2204 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 бар, но менее 3 бар при температуре 20 °C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2204290500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Токай: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Токай: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(Долина Луары):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(Долина Луары):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Божоле: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Божоле: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Вале-дю-Рон: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Вале-дю-Рон: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Лангедок-Руссильон: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Лангедок-Руссильон: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(Долина Луары):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(Долина Луары):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2204295801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2204295808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2204297901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2204297908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15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мадера и мускатель Сетюбал (Setubal muscatel):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мадера и мускатель Сетюбал (Setubal muscatel):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херес: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херес: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марсала: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марсала: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Самос (Samos) и Мускат де Лемнос (Muscat de Lemnos):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Самос (Samos) и Мускат де Лемнос (Muscat de Lemnos):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портвейн: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портвейн: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15 объемных процентов, но не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произведенные в Европейском союзе: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более 22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вина с защищенным наименованием по происхождению (Protected Designation of Origin, PDO) или с защищенным географическим указанием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 сортовые вина: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белые: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в таре вместимостью 227 литров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вина прочие; виноградное сусло, брожение которого было предотвращено или приостановлено путем добавления спирта: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прочее сусло виноградное: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процессе брожения или с брожением, приостановленным способом, отличным от добавления спирта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прочее сусло виноградное: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плотностью 1,33 г/см3 или менее при температуре 20 °C и с фактической концентрацией спирта не более 1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концентрированное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прочее сусло виноградное: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плотностью 1,33 г/см3 или менее при температуре 20 °C и с фактической концентрацией спирта не более 1 объемных процентов: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прочее сусло виноградное: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концентрированное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прочее сусло виноградное: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пикет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сидр и грушевый сидр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2206003100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 фактической концентрацией спирта не более 7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2206003901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игристые: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2206003909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неигристые,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сидр и грушевый сидр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2206005100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неигристые,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2206005909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неигристые,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сидр и грушевый сидр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2206008100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неигристые,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 фактической концентрацией спирта не более 7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2206008901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прочие сброженные (например, сидр, сидр грушевый, напиток медовый, сакэ); смеси из сброженных напитков и смеси сброженных напитков и безалкогольных напитков, в другом месте не поименованные или не включенные: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неигристые, в сосудах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более 2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2206008909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Вермуты и виноградные натуральные вина прочие с добавлением растительных или ароматических веществ: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фактической концентрацией спирта 18 объемных процентов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Вермуты и виноградные натуральные вина прочие с добавлением растительных или ароматических веществ: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 сосудах емкостью 2 литра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фактической концентрацией спирта более 18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Вермуты и виноградные натуральные вина прочие с добавлением растительных или ароматических веществ: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фактической концентрацией спирта 18 объемных процентов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Вермуты и виноградные натуральные вина прочие с добавлением растительных или ароматических веществ: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 фактической концентрацией спирта более 18 объемных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 солодовое: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 сосудах емкостью 10 литров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в бутылках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2203000100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 солодовое: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 сосудах емкостью 10 литров или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2203000900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 солодовое: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 сосудах емкостью более 10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не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 октановым числом менее 95 (по исследовательскому методу):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бензин автомобильный: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— с октановым числом менее 80 (по исследовательскому методу)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не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 октановым числом менее 95 (по исследовательскому методу):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бензин автомобильный: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— с октановым числом 80 или более, но менее 92 (по исследовательскому методу)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не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 октановым числом менее 95 (по исследовательскому методу):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бензин автомобильный: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— с октановым числом 92 или более (по исследовательскому методу)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не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 октановым числом менее 95 (по исследовательскому методу):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не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 октановым числом 95 или более, но менее 98 (по исследовательскому методу)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не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 октановым числом 98 или более (по исследовательскому методу)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 октановым числом менее 98 (по исследовательскому методу)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2710125100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прочие, с содержанием свинца: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более 0,013 г/л: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 октановым числом 98 или более (по исследовательскому методу)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2710125900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содержанием серы не более 0,05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дизельное топливо: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летнее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содержанием серы не более 0,05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дизельное топливо: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зимнее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содержанием серы не более 0,05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дизельное топливо: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арктическое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содержанием серы не более 0,05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дизельное топливо: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межсезонное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содержанием серы не более 0,05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дизельное топливо: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80 объемных процентов или более; этиловый спирт и прочие спиртовые настойки, денатурированные, любой концентрации: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спирт этиловый неденатурированный с концентрацией спирта 80 объемных процентов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комбинированные холодильники-морозильники с раздельными наружными дверьми или ящиками, или их комбинациями: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только с раздельными наружными дверьми: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емкостью более 340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холодильники-морозильники 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8418102001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комбинированные холодильники-морозильники с раздельными наружными дверьми или ящиками, или их комбинациями: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только с раздельными наружными дверьми: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холодильники-морозильники 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8418108001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холодильники бытовые: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компрессионные: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емкостью более 340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холодильники бытовые: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компрессионные: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в виде стола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8418215100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холодильники бытовые: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компрессионные: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встраиваемого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8418215900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холодильники бытовые: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компрессионные: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прочие,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не более 250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холодильники бытовые: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компрессионные: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прочие, емкостью: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более 250 литров, но не более 340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морозильники типа "ларь", емкостью не более 800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емкостью не более 400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морозильники 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8418302001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морозильники типа "ларь", емкостью не более 800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емкостью более 400 л, но не более 800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морозильники 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8418308001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морозильные шкафы вертикального типа, емкостью не более 900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емкостью не более 250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морозильники 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8418402001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морозильные шкафы вертикального типа, емкостью не более 900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емкостью более 250 литров, но не более 900 литров: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морозильники 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8418408001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специальные бензины: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2710122509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бензины авиационные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2710123100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топливо бензиновое для реактивных двигателей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2710127000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легкие дистилляты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2710129008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средние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керосин: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топливо для реактивных двигателей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2710192100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специфических процессов переработки: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мазуты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2710195101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химических превращений в процессах, кроме указанных в подсубпозиции 2710 19 510: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мазуты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2710195501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содержанием серы не более 1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мазуты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содержанием серы более 1 мас.%, но не более 2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мазуты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содержанием серы более 2 мас.%, но не более 2,8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мазуты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 содержанием серы более 2,8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мазуты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содержащие биодизель, за исключением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 содержанием серы не более 1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мазуты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содержащие биодизель, за исключением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 содержанием серы более 1 мас. %, но не более 2 мас. 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мазуты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содержащие биодизель, за исключением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 содержанием серы более 2 мас. %, но не более 2,8 мас. 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мазуты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содержащие биодизель, за исключением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 содержанием серы более 2,8 мас. 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мазуты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нефтяной, битум нефтяной и прочие остатки от переработки нефти или нефтепродуктов, полученных из битуминозных пород: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битум нефтяной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циклические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ароматические: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 бензиловый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чистотой не менее 99%;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для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для прочих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чистотой более 90 %, но менее 99 %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пропан чистотой не менее 99 %;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для специфических процессов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пропан чистотой не менее 99 %;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для химических превращений в процессах, кроме указанных в подсубпозиции 2711 12 9 100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для прочих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бутаны;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специфических процессов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бутаны;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химических превращений в процессах, кроме указанных в подсубпозиции 2711 13 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бутаны;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чистотой более 90 %, но менее 95%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сжиженные;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бутаны;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для прочих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2711139700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водорода (кислота соляная); кислота хлорсульфоновая: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хлорид водорода (кислота соляная)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кислота; олеум: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серная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 и галогенид оксиды неметаллов: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хлориды и оксид хлориды: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хлорид тионила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2812170000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оксометаллических или пероксометаллических кислот: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манганиты, манганаты и перманганаты: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перманганат калия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циклические: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толуол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циклические: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производные углеводородов: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бромированные или йодированные производные ациклических углеводородов: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производные углеводородов: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галогенированные производные ароматических углеводородов: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2903998000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Сульфированные, нитрованные или нитрозированные производные углеводородов, галогенированные или негалогенированные: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производные, содержащие только нитро- или только нитрозогруппы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ациклические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диолы: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бутан-1,4-диол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2905392500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простые, эфироспирты, эфирофенолы, эфироспиртофенолы, пероксиды спиртов, простых эфиров, ацеталей, полуацеталей и кетонов (определенного или неопределенного химического состава)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эфиры простые ациклические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эфир диэтиловый простой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простые, эфироспирты, эфирофенолы, эфироспиртофенолы, пероксиды спиртов, простых эфиров, ацеталей, полуацеталей и кетонов (определенного или неопределенного химического состава)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эфиры простые ароматические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2909309009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Альдегиды, содержащие или не содержащие другую кислородсодержащую функциональную группу; полимеры альдегидов циклические; параформальдегид: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альдегиды циклические, не содержащие другую кислородсодержащую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бензальдегид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Альдегиды, содержащие или не содержащие другую кислородсодержащую функциональную группу; полимеры альдегидов циклические; параформальдегид: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альдегидоспирты, альдегиды простых эфиров, альдегидофенолы и альдегиды, содержащие другую кислородсодержащую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Кетоны и хиноны, содержащие или не содержащие другую кислородсодержащую функциональную группу,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кетоны ациклические, не содержащие другую кислородсодержащую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ацетон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Кетоны и хиноны, содержащие или не содержащие другую кислородсодержащую функциональную группу,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кетоны ациклические, не содержащие другую кислородсодержащую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бутанон (метилэтилкетон)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Кетоны и хиноны, содержащие или не содержащие другую кислородсодержащую функциональную группу,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кетоны ароматические, не содержащие другую кислородсодержащую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фенилацетон (фенилпропан-2-он)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Кетоны и хиноны, содержащие или не содержащие другую кислородсодержащую функциональную группу,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кетоны ароматические, не содержащие другую кислородсодержащую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Кетоны и хиноны, содержащие или не содержащие другую кислородсодержащую функциональную группу,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кетонофенолы и кетоны, содержащие другую кислородсодержащую функциональную группу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ациклические монокарбоновые насыщенные и их ангидриды, галогенангидриды, пероксиды и пероксикислоты;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уксусная кислота и ее соли; уксусный ангидрид: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уксусная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ациклические монокарбоновые насыщенные и их ангидриды, галогенангидриды, пероксиды и пероксикислоты;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уксусная кислота и ее соли; уксусный ангидрид: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уксусный ангидрид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ациклические монокарбоновые насыщенные и их ангидриды, галогенангидриды, пероксиды и пероксикислоты;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2915907000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ациклические монокарбоновые ненасыщенные, кислоты циклические монокарбоновые, их ангидриды, галогенангидриды, пероксиды и пероксикислоты;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кислоты ациклические монокарбоновые ненасыщенные, их ангидриды, галогенангидриды, пероксиды, пероксикислоты и производные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эфиры акриловой кислоты сложные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ациклические монокарбоновые ненасыщенные, кислоты циклические монокарбоновые, их ангидриды, галогенангидриды, пероксиды и пероксикислоты;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кислоты ациклические монокарбоновые ненасыщенные, их ангидриды, галогенангидриды, пероксиды, пероксикислоты и производные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эфиры метакриловой кислоты сложные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ациклические монокарбоновые ненасыщенные, кислоты циклические монокарбоновые, их ангидриды, галогенангидриды, пероксиды и пероксикислоты;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кислоты ароматические монокарбоновые, их ангидриды, галогенангидриды, пероксиды, пероксикислоты и их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фенилуксусная кислота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ациклические монокарбоновые ненасыщенные, кислоты циклические монокарбоновые, их ангидриды, галогенангидриды, пероксиды и пероксикислоты;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кислоты ароматические монокарбоновые, их ангидриды, галогенангидриды, пероксиды, пероксикислоты и их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эфиры фенилуксусной кислоты сложные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2916391000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эфиры прочих неорганических кислот неметаллов (кроме сложных эфиров галогенводородов) и их соли;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эфиры серной и угольной кислот сложные и их соли, и их галогенированные, сульфированные, нитрованные или нитрозированные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аминную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моноамины ациклические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метиламин, ди- или триметиламин и их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аминную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моноамины ациклические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2921199900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аминную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моно- или полиамины циклоалкановые, циклоалкеновые или циклотерпеновые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циклогексиламин и циклогексилдиметиламин и их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аминную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моноамины ароматические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2921490009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Аминосоединения, включающие кислородсодержащую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аминоспирты, кроме соединений, содержащих более одного типа кислородсодержащих функциональных групп, и их простые и сложные эфиры;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2922197000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Аминосоединения, включающие кислородсодержащую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аминокислоты, кроме соединений, содержащих более одного типа кислородсодержащих функциональных групп, и их сложные эфиры;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антраниловая кислота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карбоксамидную функциональную группу; соединения угольной кислоты, содержащие амидную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амиды циклические (включая карбаматы циклические)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2-ацетамидобензойная кислота (N-ацетилантраниловая кислота)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нитрильную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альфа-фенилацетоацетонитрил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нитрильную функциональную группу: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2926909800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кислорода: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соединения, содержащие в структуре неконденсированное фурановое кольцо (гидрированное или негидрированное):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тетрагидрофуран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кислорода: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лактоны: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кислорода: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изосафрол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кислорода: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1-(1,3-бензодиоксол-5-ил)пропан-2-он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кислорода: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пиперональ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кислорода: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сафрол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соединения, содержащие в структуре неконденсированное пиридиновое кольцо (гидрированное или негидрированное):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пиперидин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соединения, содержащие в структуре неконденсированное пиридиновое кольцо (гидрированное или негидрированное):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альфентанил (INN), анилеридин (INN), безитрамид (INN), бромазепам (INN), карфентанил (INN), дифеноксин (INN), дифеноксилат (INN), дипипанон (INN), фентанил (INN), кетобемидон (INN), метилфенидат (INN), пентазоцин (INN), петидин (INN), петидин (INN) - промежуточный продукт А, фенциклидин (INN) (PCP), феноперидин (INN), пипрадрол (INN), пиритрамид (INN), пропирам (INN), ремифентанил (INN) и тримеперидин (INN);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карфентанил (INN) и ремифентанил (INN); соли этих соединений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2933330001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соединения, содержащие в структуре неконденсированное пиридиновое кольцо (гидрированное или негидрированное):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фентанилы прочие и их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соединения, содержащие в структуре неконденсированное пиридиновое кольцо (гидрированное или негидрированное):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3-хинуклидинол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соединения, содержащие в структуре неконденсированное пиридиновое кольцо (гидрированное или негидрированное):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4-анилин-N-фенэтилпиперидин (ANPP)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2933360000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соединения, содержащие в структуре неконденсированное пиридиновое кольцо (гидрированное или негидрированное):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N-фенэтил-4-пиперидон (NPP)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2933370000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содержащие лишь гетероатом(ы) азота: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соединения, содержащие в структуре неконденсированное пиридиновое кольцо (гидрированное или негидрированное):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2933399800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Алкалоиды, природные или синтезированные, их соли, простые и сложные эфиры и прочие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алкалоиды эфедры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псевдоэфедрин (INN)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Алкалоиды, природные или синтезированные, их соли, простые и сложные эфиры и прочие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алкалоиды эфедры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катин (INN)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Алкалоиды, природные или синтезированные, их соли, простые и сложные эфиры и прочие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алкалоиды эфедры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норэфедрин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Алкалоиды, природные или синтезированные, их соли, простые и сложные эфиры и прочие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алкалоиды эфедры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Алкалоиды, природные или синтезированные, их соли, простые и сложные эфиры и прочие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алкалоиды спорыньи ржи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эргометрин (INN)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Алкалоиды, природные или синтезированные, их соли, простые и сложные эфиры и прочие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алкалоиды спорыньи ржи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эрготамин (INN)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Алкалоиды, природные или синтезированные, их соли, простые и сложные эфиры и прочие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алкалоиды спорыньи ржи и их производные; соли этих соединений: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лизергиновая кислота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