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00c3" w14:textId="2880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в области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16 июня 2025 года № 95. Зарегистрирован в Министерстве юстиции Республики Казахстан 17 июня 2025 года № 36293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форму, предназначенную для сбора административных данных в области туристской деятельности "Сведения по уровню трудоустройства выпускников некоммерческого акционерного общества "Международный университет туризма и гостеприимства"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95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в области</w:t>
      </w:r>
      <w:r>
        <w:br/>
      </w:r>
      <w:r>
        <w:rPr>
          <w:rFonts w:ascii="Times New Roman"/>
          <w:b/>
          <w:i w:val="false"/>
          <w:color w:val="000000"/>
        </w:rPr>
        <w:t>туристской деятельности "Сведения по уровню трудоустройства выпускников</w:t>
      </w:r>
      <w:r>
        <w:br/>
      </w:r>
      <w:r>
        <w:rPr>
          <w:rFonts w:ascii="Times New Roman"/>
          <w:b/>
          <w:i w:val="false"/>
          <w:color w:val="000000"/>
        </w:rPr>
        <w:t>некоммерческого акционерного общества "Международный университет туризма и гостеприимства"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www.tsm.gov.kz.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по уровню трудоустройства выпускников некоммерческого акционерного общества "Международный университет туризма и гостеприимства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1-ЗСТ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"Международный университет туризма и гостеприимства".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не позднее 1 марта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сбор: в электронном виде.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 некоммерческого акционерного общества "Международный университет туризма и гостеприимства"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беременных женщин и лиц, имеющих ребенка (детей) в возрасте до трех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продолживших обучение в магистратуре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призванных на воинскую службу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выпускников некоммерческого акционерного общества "Международный университет туризма и гостеприимства" (с учетом данных столбцов 3-5, получивших освобождение от обязанности по отработке)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трудоустройства (с учетом данных столбцов 3-5, получивших освобождение от обязанности по отработке) (%)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в области туристской деятельности "Уровень трудоустройства выпускников некоммерческого акционерного общества "Международный университет туризма и гостеприимства", приведено в приложении к настоящей форме.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области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"Сведения по уровню трудоустройства выпускников некоммерческого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"Международный университет туризма и гостеприимства"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заполняется номер по порядку "№".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количество выпускников некоммерческого акционерного общества "Международный университет туризма и гостеприимства" (единица).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количество беременных женщин и лиц, имеющих ребенка (детей) в возрасте до трех лет (единица).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количество продолживших обучение в магистратуре (единица).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призванных на воинскую службу (единица).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количество трудоустроенных выпускников некоммерческого акционерного общества "Международный университет туризма и гостеприимства" (с учетом данных столбцов 3-5, получивших освобождение от обязанности по отработке) (единица).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уровень трудоустройства (с учетом данных столбцов 3-5, получивших освобождение от обязанности по отработке) (%).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