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4a4d" w14:textId="33e4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22 апреля 2021 года № 250 "Об утверждении Правил отчуждения оборонных объектов по договорам государственно-частного партнерства, в том числе по договору концессии для возмещения затрат частному партнеру и концессионеру"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12 июня 2025 года № 688. Зарегистрирован в Министерстве юстиции Республики Казахстан 17 июня 2025 года № 36286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апреля 2021 года № 250 "Об утверждении Правил отчуждения оборонных объектов по договорам государственно-частного партнерства, в том числе по договору концессии для возмещения затрат частному партнеру и концессионеру" (зарегистрирован в Реестре государственной регистрации нормативных правовых актов под № 22607)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отчуждения оборонных объектов по договорам государственно-частного партнерства для возмещения затрат частному партнеру";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отчуждения оборонных объектов по договорам государственно-частного партнерства для возмещения затрат частному партнеру.";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отчуждения оборонных объектов по договорам государственно-частного партнерства, в том числе по договору концессии для возмещения затрат частному партнеру и концессионеру,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инфраструктуры Вооруженных Сил Республики Казахстан в установленном законодательством Республики Казахстан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со дня государственной регистрации.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2025 года № 688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2021 года № 250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отчуждения оборонных объектов по договорам государственно-частного партнерства для возмещения затрат частному партнеру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отчуждения оборонных объектов по договорам государственно-частного партнерства для возмещения затрат частному партнеру (далее – Правила) определяют порядок отчуждения оборонных объектов Вооруженных Сил Республики Казахстан (далее – Вооруженные Силы) по договорам государственно-частного партнерства для возмещения затрат частному партнеру.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структурное подразделение – структурное подразделение уполномоченного государственного органа соответствующей отрасли, на которого возложены функции по расквартированию войск, содержанию и развитию инфраструктуры Вооруженных Сил;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частный партнер – индивидуальный предприниматель, простое товарищество, консорциум или юридическое лицо, за исключением государственных юридических лиц, а также товариществ с ограниченной ответственностью и акционерных обществ, пятьдесят и более процентов долей участия в уставном капитале или голосующих акций которых прямо или косвенно принадлежат государству, заключившие договор государственно-частного партнерства;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оборонные объекты Вооруженных Сил – недвижимое имущество, закрепленное на праве оперативного управления за государственными учреждениями Вооруженных Сил;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государственно-частного партнерства – письменное соглашение, устанавливающее права, обязанности и ответственность сторон договора государственно-частного партнерства, заключаемое в целях решения одной или нескольких социально-экономических задач путем создания и эксплуатации объекта государственно-частного партнерства;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государственный орган соответствующей отрасли – Министерство обороны Республики Казахстан.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отчуждения оборонных объектов по договорам государственно-частного партнерства для возмещения затрат частному партнеру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Оборонные объекты отчуждаются частному партнеру в целях возмещения затрат по договору государственно-частного партнерства.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Перечень отчуждаемых оборонных объектов Вооруженных Сил по договорам государственно-частного партнерства для возмещения затрат частному партнеру (далее – Перечень) формируется ответственным структурным подразделением по заявкам воинских частей и учреждений Вооруженных Сил, который предоставляется на согласование первому руководителю уполномоченного государственного органа соответствующей отрасли.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Ответственное структурное подразделение разрабатывает Перечень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 (далее – Закон).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оборонных объектов, отчуждаемых по договорам государственно-частного партнерства осуществляется,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оценочной деятельности в Республике Казахстан" после утверждения Перечня Правительством Республики Казахстан в соответствии с подпунктом 24-2)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государственной приемки объекта государственно-частного партнерства, отчуждаемые оборонные объекты Вооруженных Сил по договорам государственно-частного партнерства признаются неиспользуемыми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Отчуждение оборонных объектов Вооруженных Сил оформляется актом приема-передачи имущества (передаточный акт) по форме согласно приложению к настоящим Правилам в срок не более 30 календарных дней со дня государственной приемки объекта государственно-частного партнерства.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 приема-передачи имущества (передаточный акт) подписывается уполномоченными должностными лицами передающей и принимающей сторон.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Акт приема-передачи (передаточный акт) составляется в трех экземплярах на казахском и русском языках, по одному экземпляру для каждой из сторон, участвующих в оформлении акта приема-передачи (передаточного акта).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отчуждения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договорам государственно-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возмещения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частному партнеру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________"____" ____ 20___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приема-передачи (передаточный акт)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принимаемого (передаваемого),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"____" 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населенного пункта)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на основании: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документа, являющегося основанием для приема (передачи)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Мы, нижеподписавшиеся, комиссия в составе передающей стороны: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 принимающей стороны: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произвели прием (передачу)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объекта принимаемого (передаваемого), местонахождение)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момент приема (передачи) объект находится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(техническое состояние принимаемого (передаваемого)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Стороны по принимаемому (передаваемому) объекту, в том числе по правоустанавливающей,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технической и другой документации претензии друг к другу не имеют.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(перечень документов по принимаемому (передаваемому) объекту)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передающей стороны: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 принимающей стороны: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(фамилия, имя, отчество (при его наличии))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