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519e" w14:textId="d6d5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28 мая 2025 года № 260/НҚ и и.о. Министра национальной экономики Республики Казахстан от 13 июня 2025 года № 51. Зарегистрирован в Министерстве юстиции Республики Казахстан 16 июня 2025 года № 36275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 (зарегистрирован в Реестре государственной регистрации нормативных правовых актов № 18805)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связи обязательств по обеспечению услугами связи населенных пунктов и (или) территорий, указанных в разрешении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