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d16e" w14:textId="f42d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1 июля 2023 года № 164 "Об утверждении формы, предназначенной для сбора административных данных в области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12 июня 2025 года № 92. Зарегистрирован в Министерстве юстиции Республики Казахстан 13 июня 2025 года № 36270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июля 2023 года № 164 "Об утверждении формы, предназначенной для сбора административных данных в области туристской деятельности" (зарегистрирован в Реестре государственной регистрации нормативных правовых актов под № 33043)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форм, предназначенных для сбора административных данных в области туристской деятельности";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форму, предназначенную для сбора административных данных в области туристской деятельности "Сведения о предоставлении туристских услуг для несовершеннолетних пассажиров при воздушной перевозке на территории Республики Казахстан" согласно приложению 1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форму, предназначенную для сбора административных данных в области туристской деятельности "Сведения на субсидирование затрат туроператоров в сфере въездного туризма за каждого иностранного туриста" согласно приложению 2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следующего содержания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в области туристской деятельности "Сведения о предоставлении туристских услуг для несовершеннолетних пассажиров при воздушной перевозке на территории Республики Казахстан"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"Национальная компания "Kazakh Tourism". Акционерное общество "Национальная компания "Kazakh Tourism" представляет в уполномоченный орган в области туристской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 www.tsm.gov.kz и qaztourism.kz.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предоставлении туристских услуг для несовершеннолетних пассажиров при воздушной перевозке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туроператоры в сфере внутреннего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туроператоры в сфере внутреннего туризма представляют сведения в акционерное общество "Национальная компания "Kazakh Tourism" с первого рабочего дня и до 1 декабря соответствующего календарного года. Акционерное общество "Национальная компания "Kazakh Tourism" представляет сведения в уполномоченный орган в области туристской деятельности ежегодно не позднее 20 декабря за соответствующий финансовый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размещения туристов, в котором проживал несовершеннолетний пассажир в рамках туристского продукта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заезда в места размещения туристов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 из места размещения туристов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 (квитанции) за реализованный туристский продукт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на приобретение билетов для несовершеннолетних пассажиров при воздушной перевозке на территории Республики Казахстан,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о предоставлении туристских услуг для несовершеннолетних пассажиров при воздушной перевозке на территории Республики Казахстан"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заполняется номер по порядку "№".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места размещения туристов, в котором проживал несовершеннолетний пассажир в рамках туристского продукта.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дата заезда в места размещения туристов.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дата выезда из места размещения туристов.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№ платежного поручения (квитанции) за реализованный туристский продукт.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общая сумма расходов на приобретение билетов для несовершеннолетних пассажиров при воздушной перевозке на территории Республики Казахстан, тенге.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сумма к оплате, тенге.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в области туристской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"Сведения на субсидирование затрат туроператоров в сфере въездного туризма за каждого иностранного туриста"</w:t>
      </w:r>
    </w:p>
    <w:bookmarkEnd w:id="24"/>
    <w:p>
      <w:pPr>
        <w:spacing w:after="0"/>
        <w:ind w:left="0"/>
        <w:jc w:val="both"/>
      </w:pPr>
      <w:bookmarkStart w:name="z41" w:id="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туризма и спорта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www.tsm.gov.kz.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на субсидирование затрат туроператоров в сфере въездного туризма за каждого иностранного туриста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1-ЗСТ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туроператоры в сфере въездного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туроператоры в сфере въездного туризма представляют сведения в Министерство туризма и спорта Республики Казахстан с первого рабочего дня и до 1 декабря соответствующего календарного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туроператоров в сфере въездного туризма за каждого иностранного туриста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об иностранном (ых) туристе (ах):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иностранного туриста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иностранного туриста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29"/>
      <w:r>
        <w:rPr>
          <w:rFonts w:ascii="Times New Roman"/>
          <w:b w:val="false"/>
          <w:i w:val="false"/>
          <w:color w:val="000000"/>
          <w:sz w:val="28"/>
        </w:rPr>
        <w:t>
      2. Предварительный расчет причитающихся субсидий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 (_____________________________________________) тенге.</w:t>
      </w:r>
    </w:p>
    <w:p>
      <w:pPr>
        <w:spacing w:after="0"/>
        <w:ind w:left="0"/>
        <w:jc w:val="both"/>
      </w:pPr>
      <w:bookmarkStart w:name="z46" w:id="30"/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документов, прилагаемых к заявке, согласно пункту 3 Правил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субсидирования затрат туроператоров в сфере въездного туризма за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иностранного туриста,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от 15 декабря 2021 года № 387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государственной регистрации нормативных правовых актов под № 25912):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обработку, хранение, выгрузку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"Сведения на субсидирование затрат туроператоров в сфере въездного туризма за каждого иностранного туриста"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пункта 1 заполняется номер по порядку "№".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пункта 1 указываются фамилия, имя, отчество (при его наличии) иностранного туриста.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пункта 1 указывается период пребывания иностранного туриста в Республике Казахстан.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2 указывается общая сумма субсидий на иностранных туристов, из расчета 15 000 (пятнадцать тысяч) тенге за каждого иностранного туриста, прибывшего в Республику Казахстан.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3 указываются документы, прилагаемые к заявке,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туроператоров в сфере въездного туризма за каждого иностранного туриста, утвержденных приказом Министра культуры и спорта Республики Казахстан от 15 декабря 2021 года № 387 (зарегистрирован в Реестре государственной регистрации нормативных правовых актов под № 25912).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