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5e02" w14:textId="4d65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11 июня 2025 года № 16. Зарегистрирован в Министерстве юстиции Республики Казахстан 12 июня 2025 года № 36263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за № 19994)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Отчет об инвестициях в основной капитал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Месячная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месяц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93900" cy="6350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занды тұлғалар және (немесе) олардың құрылымдық және оқшауланған бәлімшелері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Срок представления – до 2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Укажите регион вложения инвестиций (независимо от места регистрации предприятия) - область, город, район, населенный пункт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181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92700" cy="1320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7" w:id="8"/>
      <w:r>
        <w:rPr>
          <w:rFonts w:ascii="Times New Roman"/>
          <w:b w:val="false"/>
          <w:i w:val="false"/>
          <w:color w:val="000000"/>
          <w:sz w:val="28"/>
        </w:rPr>
        <w:t>
      2. Пайдалану бағыттары бойынша негізгі капиталға салынған инвестициялар көлемін көрсетіңіз, мың теңгеде</w:t>
      </w:r>
    </w:p>
    <w:bookmarkEnd w:id="8"/>
    <w:p>
      <w:pPr>
        <w:spacing w:after="0"/>
        <w:ind w:left="0"/>
        <w:jc w:val="both"/>
      </w:pPr>
      <w:r>
        <w:rPr>
          <w:rFonts w:ascii="Times New Roman"/>
          <w:b w:val="false"/>
          <w:i w:val="false"/>
          <w:color w:val="000000"/>
          <w:sz w:val="28"/>
        </w:rPr>
        <w:t>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бағыттары бойынша негізгі капиталға салынған инвестициялар </w:t>
            </w:r>
          </w:p>
          <w:p>
            <w:pPr>
              <w:spacing w:after="20"/>
              <w:ind w:left="20"/>
              <w:jc w:val="both"/>
            </w:pPr>
            <w:r>
              <w:rPr>
                <w:rFonts w:ascii="Times New Roman"/>
                <w:b w:val="false"/>
                <w:i w:val="false"/>
                <w:color w:val="000000"/>
                <w:sz w:val="20"/>
              </w:rPr>
              <w:t>
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w:t>
            </w:r>
          </w:p>
          <w:p>
            <w:pPr>
              <w:spacing w:after="20"/>
              <w:ind w:left="20"/>
              <w:jc w:val="both"/>
            </w:pPr>
            <w:r>
              <w:rPr>
                <w:rFonts w:ascii="Times New Roman"/>
                <w:b w:val="false"/>
                <w:i w:val="false"/>
                <w:color w:val="000000"/>
                <w:sz w:val="20"/>
              </w:rPr>
              <w:t>в том числе затраты:</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
Из строки 1 инвестиции в основной капитал, направленные на охрану окружающей среды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 w:id="9"/>
      <w:r>
        <w:rPr>
          <w:rFonts w:ascii="Times New Roman"/>
          <w:b w:val="false"/>
          <w:i w:val="false"/>
          <w:color w:val="000000"/>
          <w:sz w:val="28"/>
        </w:rPr>
        <w:t>
      _________________________</w:t>
      </w:r>
    </w:p>
    <w:bookmarkEnd w:id="9"/>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w:t>
      </w:r>
    </w:p>
    <w:p>
      <w:pPr>
        <w:spacing w:after="0"/>
        <w:ind w:left="0"/>
        <w:jc w:val="both"/>
      </w:pP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және бұдан әрі 2-бөлімнің Б бағаны осы статистикалық нысанға қосымшаға сәйкес толтырылады</w:t>
      </w:r>
    </w:p>
    <w:p>
      <w:pPr>
        <w:spacing w:after="0"/>
        <w:ind w:left="0"/>
        <w:jc w:val="both"/>
      </w:pPr>
      <w:r>
        <w:rPr>
          <w:rFonts w:ascii="Times New Roman"/>
          <w:b w:val="false"/>
          <w:i w:val="false"/>
          <w:color w:val="000000"/>
          <w:sz w:val="28"/>
        </w:rPr>
        <w:t>Здесь и далее графа Б раздела 2 заполняется согласно приложению к настоящей статистической форме</w:t>
      </w:r>
    </w:p>
    <w:p>
      <w:pPr>
        <w:spacing w:after="0"/>
        <w:ind w:left="0"/>
        <w:jc w:val="both"/>
      </w:pPr>
      <w:bookmarkStart w:name="z24" w:id="10"/>
      <w:r>
        <w:rPr>
          <w:rFonts w:ascii="Times New Roman"/>
          <w:b w:val="false"/>
          <w:i w:val="false"/>
          <w:color w:val="000000"/>
          <w:sz w:val="28"/>
        </w:rPr>
        <w:t>
      3. Жаңа негізгі кұралдардың пайдалануға берілуін көрсетіңіз, мың теңгеде</w:t>
      </w:r>
    </w:p>
    <w:bookmarkEnd w:id="10"/>
    <w:p>
      <w:pPr>
        <w:spacing w:after="0"/>
        <w:ind w:left="0"/>
        <w:jc w:val="both"/>
      </w:pPr>
      <w:r>
        <w:rPr>
          <w:rFonts w:ascii="Times New Roman"/>
          <w:b w:val="false"/>
          <w:i w:val="false"/>
          <w:color w:val="000000"/>
          <w:sz w:val="28"/>
        </w:rPr>
        <w:t>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Ввод в эксплуатацию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в том числе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 w:id="11"/>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bookmarkEnd w:id="1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Наименование 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 ____________</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почта мекенжайы (респонденттің) 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27" w:id="12"/>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об инвестициях</w:t>
            </w:r>
            <w:r>
              <w:br/>
            </w:r>
            <w:r>
              <w:rPr>
                <w:rFonts w:ascii="Times New Roman"/>
                <w:b w:val="false"/>
                <w:i w:val="false"/>
                <w:color w:val="000000"/>
                <w:sz w:val="20"/>
              </w:rPr>
              <w:t>в основной капитал"</w:t>
            </w:r>
            <w:r>
              <w:br/>
            </w:r>
            <w:r>
              <w:rPr>
                <w:rFonts w:ascii="Times New Roman"/>
                <w:b w:val="false"/>
                <w:i w:val="false"/>
                <w:color w:val="000000"/>
                <w:sz w:val="20"/>
              </w:rPr>
              <w:t>(индекс 1-инвест,</w:t>
            </w:r>
            <w:r>
              <w:br/>
            </w:r>
            <w:r>
              <w:rPr>
                <w:rFonts w:ascii="Times New Roman"/>
                <w:b w:val="false"/>
                <w:i w:val="false"/>
                <w:color w:val="000000"/>
                <w:sz w:val="20"/>
              </w:rPr>
              <w:t>периодичность месячная)</w:t>
            </w:r>
          </w:p>
        </w:tc>
      </w:tr>
    </w:tbl>
    <w:bookmarkStart w:name="z29" w:id="13"/>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w:t>
      </w:r>
      <w:r>
        <w:br/>
      </w:r>
      <w:r>
        <w:rPr>
          <w:rFonts w:ascii="Times New Roman"/>
          <w:b/>
          <w:i w:val="false"/>
          <w:color w:val="000000"/>
        </w:rPr>
        <w:t>Виды затрат в объеме инвестиций в основной капитал</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қажегілетін, өнім беретін және асыл тұқымды</w:t>
            </w:r>
          </w:p>
          <w:p>
            <w:pPr>
              <w:spacing w:after="20"/>
              <w:ind w:left="20"/>
              <w:jc w:val="both"/>
            </w:pPr>
            <w:r>
              <w:rPr>
                <w:rFonts w:ascii="Times New Roman"/>
                <w:b w:val="false"/>
                <w:i w:val="false"/>
                <w:color w:val="000000"/>
                <w:sz w:val="20"/>
              </w:rPr>
              <w:t>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етуді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32" w:id="1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инвестициях в основной капитал"</w:t>
      </w:r>
      <w:r>
        <w:br/>
      </w:r>
      <w:r>
        <w:rPr>
          <w:rFonts w:ascii="Times New Roman"/>
          <w:b/>
          <w:i w:val="false"/>
          <w:color w:val="000000"/>
        </w:rPr>
        <w:t>(индекс 1-инвест, периодичность месячная)</w:t>
      </w:r>
    </w:p>
    <w:bookmarkEnd w:id="14"/>
    <w:bookmarkStart w:name="z33" w:id="1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инвестициях в основной капитал" (индекс 1-инвест, периодичность месячная) (далее – статистическая форма).</w:t>
      </w:r>
    </w:p>
    <w:bookmarkEnd w:id="15"/>
    <w:bookmarkStart w:name="z34" w:id="16"/>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6"/>
    <w:bookmarkStart w:name="z35" w:id="17"/>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17"/>
    <w:bookmarkStart w:name="z36" w:id="18"/>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гранты;</w:t>
      </w:r>
    </w:p>
    <w:bookmarkEnd w:id="18"/>
    <w:bookmarkStart w:name="z37" w:id="19"/>
    <w:p>
      <w:pPr>
        <w:spacing w:after="0"/>
        <w:ind w:left="0"/>
        <w:jc w:val="both"/>
      </w:pP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19"/>
    <w:bookmarkStart w:name="z38" w:id="20"/>
    <w:p>
      <w:pPr>
        <w:spacing w:after="0"/>
        <w:ind w:left="0"/>
        <w:jc w:val="both"/>
      </w:pPr>
      <w:r>
        <w:rPr>
          <w:rFonts w:ascii="Times New Roman"/>
          <w:b w:val="false"/>
          <w:i w:val="false"/>
          <w:color w:val="000000"/>
          <w:sz w:val="28"/>
        </w:rPr>
        <w:t>
      4) капитальный ремонт зданий и сооружений - затраты на ремонт зданий и сооружений с целью восстановления их ресурсов с заменой при необходимости конструктивных элементов и систем инженерного оборудования, а также улучшения эксплуатационных показателей;</w:t>
      </w:r>
    </w:p>
    <w:bookmarkEnd w:id="20"/>
    <w:bookmarkStart w:name="z39" w:id="21"/>
    <w:p>
      <w:pPr>
        <w:spacing w:after="0"/>
        <w:ind w:left="0"/>
        <w:jc w:val="both"/>
      </w:pPr>
      <w:r>
        <w:rPr>
          <w:rFonts w:ascii="Times New Roman"/>
          <w:b w:val="false"/>
          <w:i w:val="false"/>
          <w:color w:val="000000"/>
          <w:sz w:val="28"/>
        </w:rPr>
        <w:t>
      5) ввод в эксплуатацию новых основных средств включает стоимость изделия готового к использованию по назначению и документально оформленного в установленном порядке;</w:t>
      </w:r>
    </w:p>
    <w:bookmarkEnd w:id="21"/>
    <w:bookmarkStart w:name="z40" w:id="22"/>
    <w:p>
      <w:pPr>
        <w:spacing w:after="0"/>
        <w:ind w:left="0"/>
        <w:jc w:val="both"/>
      </w:pPr>
      <w:r>
        <w:rPr>
          <w:rFonts w:ascii="Times New Roman"/>
          <w:b w:val="false"/>
          <w:i w:val="false"/>
          <w:color w:val="000000"/>
          <w:sz w:val="28"/>
        </w:rPr>
        <w:t>
      6) средства местного бюджета – денежные средства, выделяемые из местного бюджета на реализацию бюджетных программ;</w:t>
      </w:r>
    </w:p>
    <w:bookmarkEnd w:id="22"/>
    <w:bookmarkStart w:name="z41" w:id="23"/>
    <w:p>
      <w:pPr>
        <w:spacing w:after="0"/>
        <w:ind w:left="0"/>
        <w:jc w:val="both"/>
      </w:pPr>
      <w:r>
        <w:rPr>
          <w:rFonts w:ascii="Times New Roman"/>
          <w:b w:val="false"/>
          <w:i w:val="false"/>
          <w:color w:val="000000"/>
          <w:sz w:val="28"/>
        </w:rPr>
        <w:t>
      7) затраты на формирование рабочего, продуктивного и племенного стада - затраты на приобретение взрослого рабочего, продуктивного и племенного стада из-за рубежа, включая расходы на его доставку, а также затраты на выращивание в хозяйстве молодняка продуктивного и рабочего скота, переводимого в основное стадо. Животные, выращиваемые на убой, включая домашнюю птицу, не являются основными фондами;</w:t>
      </w:r>
    </w:p>
    <w:bookmarkEnd w:id="23"/>
    <w:bookmarkStart w:name="z42" w:id="24"/>
    <w:p>
      <w:pPr>
        <w:spacing w:after="0"/>
        <w:ind w:left="0"/>
        <w:jc w:val="both"/>
      </w:pPr>
      <w:r>
        <w:rPr>
          <w:rFonts w:ascii="Times New Roman"/>
          <w:b w:val="false"/>
          <w:i w:val="false"/>
          <w:color w:val="000000"/>
          <w:sz w:val="28"/>
        </w:rPr>
        <w:t>
      8) затраты на создание и приобретение компьютерного программного обеспечения и баз данных - затраты, связанные с разработкой, развертыванием и конфигурированием программного обеспечения и баз данных для собственного использования, а также приобретение копий программного обеспечения, предоставленных на основе лицензий на использование в производстве более одного года (долгосрочное использование), при котором лицензиат (получатель лицензии) принимает на себя все риски и выгоды, вытекающие из собственности;</w:t>
      </w:r>
    </w:p>
    <w:bookmarkEnd w:id="24"/>
    <w:bookmarkStart w:name="z43" w:id="25"/>
    <w:p>
      <w:pPr>
        <w:spacing w:after="0"/>
        <w:ind w:left="0"/>
        <w:jc w:val="both"/>
      </w:pPr>
      <w:r>
        <w:rPr>
          <w:rFonts w:ascii="Times New Roman"/>
          <w:b w:val="false"/>
          <w:i w:val="false"/>
          <w:color w:val="000000"/>
          <w:sz w:val="28"/>
        </w:rPr>
        <w:t>
      9) затраты по насаждению и выращиванию многолетних культур - затраты на выращивание плодово-ягодных насаждений, приносящих продукцию на регулярной основе, естественный рост и воспроизводство которых находятся под непосредственным контролем, ответственностью и управлением хозяйствующих субъектов;</w:t>
      </w:r>
    </w:p>
    <w:bookmarkEnd w:id="25"/>
    <w:bookmarkStart w:name="z44" w:id="26"/>
    <w:p>
      <w:pPr>
        <w:spacing w:after="0"/>
        <w:ind w:left="0"/>
        <w:jc w:val="both"/>
      </w:pPr>
      <w:r>
        <w:rPr>
          <w:rFonts w:ascii="Times New Roman"/>
          <w:b w:val="false"/>
          <w:i w:val="false"/>
          <w:color w:val="000000"/>
          <w:sz w:val="28"/>
        </w:rPr>
        <w:t>
      10) инвестиции в основной капитал, направленные на охрану окружающей среды – затраты средств в приобретение основных средств, направленные на сохранение и восстановление окружающей среды, предотвращение негативного воздействия хозяйственной деятельности на окружающую среду;</w:t>
      </w:r>
    </w:p>
    <w:bookmarkEnd w:id="26"/>
    <w:bookmarkStart w:name="z45" w:id="27"/>
    <w:p>
      <w:pPr>
        <w:spacing w:after="0"/>
        <w:ind w:left="0"/>
        <w:jc w:val="both"/>
      </w:pPr>
      <w:r>
        <w:rPr>
          <w:rFonts w:ascii="Times New Roman"/>
          <w:b w:val="false"/>
          <w:i w:val="false"/>
          <w:color w:val="000000"/>
          <w:sz w:val="28"/>
        </w:rPr>
        <w:t>
      11) затраты на строительно-монтажные работы - затраты на строительные работы по возведению жилых и нежилых зданий и сооружений, расширению, реконструкции объектов, работы по монтажу технологического оборудования;</w:t>
      </w:r>
    </w:p>
    <w:bookmarkEnd w:id="27"/>
    <w:bookmarkStart w:name="z46" w:id="28"/>
    <w:p>
      <w:pPr>
        <w:spacing w:after="0"/>
        <w:ind w:left="0"/>
        <w:jc w:val="both"/>
      </w:pPr>
      <w:r>
        <w:rPr>
          <w:rFonts w:ascii="Times New Roman"/>
          <w:b w:val="false"/>
          <w:i w:val="false"/>
          <w:color w:val="000000"/>
          <w:sz w:val="28"/>
        </w:rPr>
        <w:t>
      12) затраты на приобретение машин, оборудования, транспортных средств, инструмента - затраты на приобретение (в том числе по финансовому лизингу и импорту) транспортных средств, оборудования, компьютеров, мебели, инструмента;</w:t>
      </w:r>
    </w:p>
    <w:bookmarkEnd w:id="28"/>
    <w:bookmarkStart w:name="z47" w:id="29"/>
    <w:p>
      <w:pPr>
        <w:spacing w:after="0"/>
        <w:ind w:left="0"/>
        <w:jc w:val="both"/>
      </w:pPr>
      <w:r>
        <w:rPr>
          <w:rFonts w:ascii="Times New Roman"/>
          <w:b w:val="false"/>
          <w:i w:val="false"/>
          <w:color w:val="000000"/>
          <w:sz w:val="28"/>
        </w:rPr>
        <w:t>
      13)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bookmarkEnd w:id="29"/>
    <w:bookmarkStart w:name="z48" w:id="30"/>
    <w:p>
      <w:pPr>
        <w:spacing w:after="0"/>
        <w:ind w:left="0"/>
        <w:jc w:val="both"/>
      </w:pPr>
      <w:r>
        <w:rPr>
          <w:rFonts w:ascii="Times New Roman"/>
          <w:b w:val="false"/>
          <w:i w:val="false"/>
          <w:color w:val="000000"/>
          <w:sz w:val="28"/>
        </w:rPr>
        <w:t>
      14) инвестиции в основной капитал – вложения средств с целью получения инвесторами экономического, социального или экологического эффекта в случае нового строительства, реконструкции, расширения, а также техническому перевооружению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p>
    <w:bookmarkEnd w:id="30"/>
    <w:bookmarkStart w:name="z49" w:id="31"/>
    <w:p>
      <w:pPr>
        <w:spacing w:after="0"/>
        <w:ind w:left="0"/>
        <w:jc w:val="both"/>
      </w:pPr>
      <w:r>
        <w:rPr>
          <w:rFonts w:ascii="Times New Roman"/>
          <w:b w:val="false"/>
          <w:i w:val="false"/>
          <w:color w:val="000000"/>
          <w:sz w:val="28"/>
        </w:rPr>
        <w:t>
      15) затраты на приобретение машин, оборудования, инструмента, связанных со строительством объекта - затраты на приобретение машин, оборудования, инструмента, предусмотренные в сметах на строительство, связанные со строительством объекта;</w:t>
      </w:r>
    </w:p>
    <w:bookmarkEnd w:id="31"/>
    <w:bookmarkStart w:name="z50" w:id="32"/>
    <w:p>
      <w:pPr>
        <w:spacing w:after="0"/>
        <w:ind w:left="0"/>
        <w:jc w:val="both"/>
      </w:pPr>
      <w:r>
        <w:rPr>
          <w:rFonts w:ascii="Times New Roman"/>
          <w:b w:val="false"/>
          <w:i w:val="false"/>
          <w:color w:val="000000"/>
          <w:sz w:val="28"/>
        </w:rPr>
        <w:t>
      16) прочие затраты в объеме инвестиций в нематериальный основной капитал включают затраты на проектно-изыскательские работы, затраты по отводу земельных участков под строительство, авторский надзор, затраты на содержание дирекций строящихся объектов и тому подобного, включаемых при вводе объекта в эксплуатацию в инвентарную стоимость здания (сооружения), а также затраты на созданные или приобретенные объекты, которые используются в хозяйственной деятельности более одного года, имеющие денежную оценку, обладающие способностью отчуждения и приносящие доходы, но не обладающие материально-вещественными формами;</w:t>
      </w:r>
    </w:p>
    <w:bookmarkEnd w:id="32"/>
    <w:bookmarkStart w:name="z51" w:id="33"/>
    <w:p>
      <w:pPr>
        <w:spacing w:after="0"/>
        <w:ind w:left="0"/>
        <w:jc w:val="both"/>
      </w:pPr>
      <w:r>
        <w:rPr>
          <w:rFonts w:ascii="Times New Roman"/>
          <w:b w:val="false"/>
          <w:i w:val="false"/>
          <w:color w:val="000000"/>
          <w:sz w:val="28"/>
        </w:rPr>
        <w:t>
      17) прочие затраты в объеме инвестиций в материальный основной капитал включают затраты на приобретение фондов библиотек, специализированных организаций научно-технической информации, архивов, музеев и других подобных учреждений и другие затраты, не вошедшие в предыдущие группы;</w:t>
      </w:r>
    </w:p>
    <w:bookmarkEnd w:id="33"/>
    <w:bookmarkStart w:name="z52" w:id="34"/>
    <w:p>
      <w:pPr>
        <w:spacing w:after="0"/>
        <w:ind w:left="0"/>
        <w:jc w:val="both"/>
      </w:pPr>
      <w:r>
        <w:rPr>
          <w:rFonts w:ascii="Times New Roman"/>
          <w:b w:val="false"/>
          <w:i w:val="false"/>
          <w:color w:val="000000"/>
          <w:sz w:val="28"/>
        </w:rPr>
        <w:t>
      18) затраты на разведку и оценку запасов полезных ископаемых - совокупность вложений на разведование запасов нефти и природного газа, запасов других полезных ископаемых и последующей оценке разведанных месторождений;</w:t>
      </w:r>
    </w:p>
    <w:bookmarkEnd w:id="34"/>
    <w:bookmarkStart w:name="z53" w:id="35"/>
    <w:p>
      <w:pPr>
        <w:spacing w:after="0"/>
        <w:ind w:left="0"/>
        <w:jc w:val="both"/>
      </w:pPr>
      <w:r>
        <w:rPr>
          <w:rFonts w:ascii="Times New Roman"/>
          <w:b w:val="false"/>
          <w:i w:val="false"/>
          <w:color w:val="000000"/>
          <w:sz w:val="28"/>
        </w:rPr>
        <w:t>
      19) другие заемные средства нерезидентов — это инвестиции, осуществляемые за счет займов от юридических и физических лиц-нерезидентов и иностранных небанковских учреждений;</w:t>
      </w:r>
    </w:p>
    <w:bookmarkEnd w:id="35"/>
    <w:bookmarkStart w:name="z54" w:id="36"/>
    <w:p>
      <w:pPr>
        <w:spacing w:after="0"/>
        <w:ind w:left="0"/>
        <w:jc w:val="both"/>
      </w:pPr>
      <w:r>
        <w:rPr>
          <w:rFonts w:ascii="Times New Roman"/>
          <w:b w:val="false"/>
          <w:i w:val="false"/>
          <w:color w:val="000000"/>
          <w:sz w:val="28"/>
        </w:rPr>
        <w:t>
      20) средства республиканского бюджета - денежные средства, выделяемые из республиканского бюджета на реализацию бюджетных программ;</w:t>
      </w:r>
    </w:p>
    <w:bookmarkEnd w:id="36"/>
    <w:bookmarkStart w:name="z55" w:id="37"/>
    <w:p>
      <w:pPr>
        <w:spacing w:after="0"/>
        <w:ind w:left="0"/>
        <w:jc w:val="both"/>
      </w:pPr>
      <w:r>
        <w:rPr>
          <w:rFonts w:ascii="Times New Roman"/>
          <w:b w:val="false"/>
          <w:i w:val="false"/>
          <w:color w:val="000000"/>
          <w:sz w:val="28"/>
        </w:rPr>
        <w:t>
      21) инвестиции в жилищное строительство-затраты на строительство индивидуальных и многоквартирных жилых домов, общежитий, жилых зданий для социальных групп;</w:t>
      </w:r>
    </w:p>
    <w:bookmarkEnd w:id="37"/>
    <w:bookmarkStart w:name="z56" w:id="38"/>
    <w:p>
      <w:pPr>
        <w:spacing w:after="0"/>
        <w:ind w:left="0"/>
        <w:jc w:val="both"/>
      </w:pPr>
      <w:r>
        <w:rPr>
          <w:rFonts w:ascii="Times New Roman"/>
          <w:b w:val="false"/>
          <w:i w:val="false"/>
          <w:color w:val="000000"/>
          <w:sz w:val="28"/>
        </w:rPr>
        <w:t>
      22)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bookmarkEnd w:id="38"/>
    <w:bookmarkStart w:name="z57" w:id="39"/>
    <w:p>
      <w:pPr>
        <w:spacing w:after="0"/>
        <w:ind w:left="0"/>
        <w:jc w:val="both"/>
      </w:pPr>
      <w:r>
        <w:rPr>
          <w:rFonts w:ascii="Times New Roman"/>
          <w:b w:val="false"/>
          <w:i w:val="false"/>
          <w:color w:val="000000"/>
          <w:sz w:val="28"/>
        </w:rPr>
        <w:t>
      23) затраты на приобретение информационного, компьютерного и телекоммуникационного оборудования включают затраты на приобретение информационного оборудования, относящегося к информационной и коммуникационной инфраструктуре компьютерного оборудования (вычислительной техники) и оргтехники телекоммуникационного оборудования.</w:t>
      </w:r>
    </w:p>
    <w:bookmarkEnd w:id="39"/>
    <w:bookmarkStart w:name="z58" w:id="40"/>
    <w:p>
      <w:pPr>
        <w:spacing w:after="0"/>
        <w:ind w:left="0"/>
        <w:jc w:val="both"/>
      </w:pPr>
      <w:r>
        <w:rPr>
          <w:rFonts w:ascii="Times New Roman"/>
          <w:b w:val="false"/>
          <w:i w:val="false"/>
          <w:color w:val="000000"/>
          <w:sz w:val="28"/>
        </w:rPr>
        <w:t xml:space="preserve">
      3.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статистической формы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их местонахождения, а также по юридическому лицу с исключением данных подразделений. </w:t>
      </w:r>
    </w:p>
    <w:bookmarkEnd w:id="40"/>
    <w:bookmarkStart w:name="z59" w:id="41"/>
    <w:p>
      <w:pPr>
        <w:spacing w:after="0"/>
        <w:ind w:left="0"/>
        <w:jc w:val="both"/>
      </w:pPr>
      <w:r>
        <w:rPr>
          <w:rFonts w:ascii="Times New Roman"/>
          <w:b w:val="false"/>
          <w:i w:val="false"/>
          <w:color w:val="000000"/>
          <w:sz w:val="28"/>
        </w:rPr>
        <w:t>
      Юридические лица и (или) структурные и обособленные подразделения (заказчики), осуществляющие инвестирование на территории двух и более регионов, представляют статистическую форму, выделяя информацию по каждой территории в отдельную статистическую форму на отдельном бланке, то есть данные отражаются по месту инвестирования.</w:t>
      </w:r>
    </w:p>
    <w:bookmarkEnd w:id="41"/>
    <w:bookmarkStart w:name="z60" w:id="42"/>
    <w:p>
      <w:pPr>
        <w:spacing w:after="0"/>
        <w:ind w:left="0"/>
        <w:jc w:val="both"/>
      </w:pPr>
      <w:r>
        <w:rPr>
          <w:rFonts w:ascii="Times New Roman"/>
          <w:b w:val="false"/>
          <w:i w:val="false"/>
          <w:color w:val="000000"/>
          <w:sz w:val="28"/>
        </w:rPr>
        <w:t>
      Если реализацию инвестиционных проектов (строительство зданий и сооружений, реконструкцию объектов) осуществляет заказчик, наделенный таковым правом инвестором (или группой инвесторов), то данные по таким инвестициям предоставляет заказчик. Инвестор, не являющийся заказчиком по строительству объектов, данные по инвестициям на указанные объекты в форму не включает.</w:t>
      </w:r>
    </w:p>
    <w:bookmarkEnd w:id="42"/>
    <w:bookmarkStart w:name="z61" w:id="43"/>
    <w:p>
      <w:pPr>
        <w:spacing w:after="0"/>
        <w:ind w:left="0"/>
        <w:jc w:val="both"/>
      </w:pPr>
      <w:r>
        <w:rPr>
          <w:rFonts w:ascii="Times New Roman"/>
          <w:b w:val="false"/>
          <w:i w:val="false"/>
          <w:color w:val="000000"/>
          <w:sz w:val="28"/>
        </w:rPr>
        <w:t>
      Инвестиции в основной капитал не включают затраты на приобретение зданий, сооружений, машин, оборудования, транспортных средств, а также объектов, бывших в употреблении у других юридических и физических лиц (в том числе приобретение квартир в объектах жилого фонда, приобретение вновь построенных объектов основных средств, приобретенных у застройщика), объектов незавершенного строительства, текущие расходы предприятий и организаций и расходы из государственного бюджета, выделяемые на содержание государственных учреждений.</w:t>
      </w:r>
    </w:p>
    <w:bookmarkEnd w:id="43"/>
    <w:bookmarkStart w:name="z62" w:id="44"/>
    <w:p>
      <w:pPr>
        <w:spacing w:after="0"/>
        <w:ind w:left="0"/>
        <w:jc w:val="both"/>
      </w:pPr>
      <w:r>
        <w:rPr>
          <w:rFonts w:ascii="Times New Roman"/>
          <w:b w:val="false"/>
          <w:i w:val="false"/>
          <w:color w:val="000000"/>
          <w:sz w:val="28"/>
        </w:rPr>
        <w:t>
      4. Данные в статистической форме приводятся в тысячах тенге без десятичных знаков (в фактических ценах, действующих на момент их осуществления) и без налога на добавленную стоимость.</w:t>
      </w:r>
    </w:p>
    <w:bookmarkEnd w:id="44"/>
    <w:bookmarkStart w:name="z63" w:id="45"/>
    <w:p>
      <w:pPr>
        <w:spacing w:after="0"/>
        <w:ind w:left="0"/>
        <w:jc w:val="both"/>
      </w:pPr>
      <w:r>
        <w:rPr>
          <w:rFonts w:ascii="Times New Roman"/>
          <w:b w:val="false"/>
          <w:i w:val="false"/>
          <w:color w:val="000000"/>
          <w:sz w:val="28"/>
        </w:rPr>
        <w:t>
      Инвестиционные вложения, произведенные в иностранной валюте, пересчитываются в национальную валюту по официальному (рыночному) курсу валют по данным Национального Банка Республики Казахстан на дату совершения сделки.</w:t>
      </w:r>
    </w:p>
    <w:bookmarkEnd w:id="45"/>
    <w:bookmarkStart w:name="z64" w:id="46"/>
    <w:p>
      <w:pPr>
        <w:spacing w:after="0"/>
        <w:ind w:left="0"/>
        <w:jc w:val="both"/>
      </w:pPr>
      <w:r>
        <w:rPr>
          <w:rFonts w:ascii="Times New Roman"/>
          <w:b w:val="false"/>
          <w:i w:val="false"/>
          <w:color w:val="000000"/>
          <w:sz w:val="28"/>
        </w:rPr>
        <w:t xml:space="preserve">
      Для заполнения статистической формы используются данные раздела "Долгосрочные активы" Типового плана счетов бухгалтерского учета,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мая 2007 года № 185 (зарегистрирован в Реестре государственной регистрации нормативных правовых актов № 4771). При этом, отражение данных счетов 2910 "Долгосрочные авансы выданные", 2920 "Расходы будущих периодов", 2930 "Незавершенное строительство" осуществляется в соответствии с учетной политикой юридического лица на основании первичных учетных документов, согласно которым ведется бухгалтерский учет, то есть предприятие самостоятельно определяет, относятся ли его расходы к инвестициям.</w:t>
      </w:r>
    </w:p>
    <w:bookmarkEnd w:id="46"/>
    <w:bookmarkStart w:name="z65" w:id="47"/>
    <w:p>
      <w:pPr>
        <w:spacing w:after="0"/>
        <w:ind w:left="0"/>
        <w:jc w:val="both"/>
      </w:pPr>
      <w:r>
        <w:rPr>
          <w:rFonts w:ascii="Times New Roman"/>
          <w:b w:val="false"/>
          <w:i w:val="false"/>
          <w:color w:val="000000"/>
          <w:sz w:val="28"/>
        </w:rPr>
        <w:t>
      Государственные учреждения отчитываются если произведенные ими затраты отражены по счетам "Основные средства" Плана счетов бухгалтерского учета государственных учреждений.</w:t>
      </w:r>
    </w:p>
    <w:bookmarkEnd w:id="47"/>
    <w:bookmarkStart w:name="z66" w:id="48"/>
    <w:p>
      <w:pPr>
        <w:spacing w:after="0"/>
        <w:ind w:left="0"/>
        <w:jc w:val="both"/>
      </w:pPr>
      <w:r>
        <w:rPr>
          <w:rFonts w:ascii="Times New Roman"/>
          <w:b w:val="false"/>
          <w:i w:val="false"/>
          <w:color w:val="000000"/>
          <w:sz w:val="28"/>
        </w:rPr>
        <w:t>
      Затраты на строительные и проектно-изыскательские работы включаются в размере фактически выполненного объема (независимо от момента их оплаты) на основании документа (справки) о стоимости выполненных работ (затрат), подписанного заказчиком и организацией - исполнителем работ. В затраты на строительные работы также включается стоимость материалов заказчиков, используемых строительной организацией при производстве работ в отчетном периоде и не нашедших отражение в справке о стоимости выполненных работ, подписанной заказчиком и подрядчиком (исполнителем работ). Основанием для отражения в отчетности данных о выполненных объемах работ по договорам строительного подряда является документ (справка о стоимости выполненных работ и затрат, подписанная заказчиком и подрядчиком).</w:t>
      </w:r>
    </w:p>
    <w:bookmarkEnd w:id="48"/>
    <w:bookmarkStart w:name="z67" w:id="49"/>
    <w:p>
      <w:pPr>
        <w:spacing w:after="0"/>
        <w:ind w:left="0"/>
        <w:jc w:val="both"/>
      </w:pPr>
      <w:r>
        <w:rPr>
          <w:rFonts w:ascii="Times New Roman"/>
          <w:b w:val="false"/>
          <w:i w:val="false"/>
          <w:color w:val="000000"/>
          <w:sz w:val="28"/>
        </w:rPr>
        <w:t>
      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w:t>
      </w:r>
    </w:p>
    <w:bookmarkEnd w:id="49"/>
    <w:bookmarkStart w:name="z68" w:id="50"/>
    <w:p>
      <w:pPr>
        <w:spacing w:after="0"/>
        <w:ind w:left="0"/>
        <w:jc w:val="both"/>
      </w:pPr>
      <w:r>
        <w:rPr>
          <w:rFonts w:ascii="Times New Roman"/>
          <w:b w:val="false"/>
          <w:i w:val="false"/>
          <w:color w:val="000000"/>
          <w:sz w:val="28"/>
        </w:rPr>
        <w:t>
      В случае финансового лизинга в первичные статистические данные лизингополучателя включается стоимость лизингового имущества, учитываемого на балансе лизингополучателя как у экономического собственника актива, если договором предусмотрено условие выкупа предмета лизинга.</w:t>
      </w:r>
    </w:p>
    <w:bookmarkEnd w:id="50"/>
    <w:bookmarkStart w:name="z69" w:id="51"/>
    <w:p>
      <w:pPr>
        <w:spacing w:after="0"/>
        <w:ind w:left="0"/>
        <w:jc w:val="both"/>
      </w:pPr>
      <w:r>
        <w:rPr>
          <w:rFonts w:ascii="Times New Roman"/>
          <w:b w:val="false"/>
          <w:i w:val="false"/>
          <w:color w:val="000000"/>
          <w:sz w:val="28"/>
        </w:rPr>
        <w:t>
      В разделе 2:</w:t>
      </w:r>
    </w:p>
    <w:bookmarkEnd w:id="51"/>
    <w:bookmarkStart w:name="z70" w:id="52"/>
    <w:p>
      <w:pPr>
        <w:spacing w:after="0"/>
        <w:ind w:left="0"/>
        <w:jc w:val="both"/>
      </w:pPr>
      <w:r>
        <w:rPr>
          <w:rFonts w:ascii="Times New Roman"/>
          <w:b w:val="false"/>
          <w:i w:val="false"/>
          <w:color w:val="000000"/>
          <w:sz w:val="28"/>
        </w:rPr>
        <w:t>
      по строке 1.2.3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w:t>
      </w:r>
    </w:p>
    <w:bookmarkEnd w:id="52"/>
    <w:bookmarkStart w:name="z71" w:id="53"/>
    <w:p>
      <w:pPr>
        <w:spacing w:after="0"/>
        <w:ind w:left="0"/>
        <w:jc w:val="both"/>
      </w:pPr>
      <w:r>
        <w:rPr>
          <w:rFonts w:ascii="Times New Roman"/>
          <w:b w:val="false"/>
          <w:i w:val="false"/>
          <w:color w:val="000000"/>
          <w:sz w:val="28"/>
        </w:rPr>
        <w:t>
      по строке 2.1 при отражении вложений на создание и приобретение компьютерного программного обеспечения и баз данных учитываются затраты, связанные с разработкой, развертыванием и конфигурированием программного обеспечения и баз данных для собственного использования, то есть если лицензиат становится экономическим собственником копии и принимает на себя все риски и выгоды, вытекающие из собственности (с заключением соответствующего контракта).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затратами.</w:t>
      </w:r>
    </w:p>
    <w:bookmarkEnd w:id="53"/>
    <w:bookmarkStart w:name="z72" w:id="54"/>
    <w:p>
      <w:pPr>
        <w:spacing w:after="0"/>
        <w:ind w:left="0"/>
        <w:jc w:val="both"/>
      </w:pPr>
      <w:r>
        <w:rPr>
          <w:rFonts w:ascii="Times New Roman"/>
          <w:b w:val="false"/>
          <w:i w:val="false"/>
          <w:color w:val="000000"/>
          <w:sz w:val="28"/>
        </w:rPr>
        <w:t>
      В разделе 2 данные строки 2 выделяются из строки 1.</w:t>
      </w:r>
    </w:p>
    <w:bookmarkEnd w:id="54"/>
    <w:bookmarkStart w:name="z73" w:id="55"/>
    <w:p>
      <w:pPr>
        <w:spacing w:after="0"/>
        <w:ind w:left="0"/>
        <w:jc w:val="both"/>
      </w:pPr>
      <w:r>
        <w:rPr>
          <w:rFonts w:ascii="Times New Roman"/>
          <w:b w:val="false"/>
          <w:i w:val="false"/>
          <w:color w:val="000000"/>
          <w:sz w:val="28"/>
        </w:rPr>
        <w:t>
      В разделе 2 данные строки 3 выделяются из строки 1.</w:t>
      </w:r>
    </w:p>
    <w:bookmarkEnd w:id="55"/>
    <w:bookmarkStart w:name="z74" w:id="56"/>
    <w:p>
      <w:pPr>
        <w:spacing w:after="0"/>
        <w:ind w:left="0"/>
        <w:jc w:val="both"/>
      </w:pPr>
      <w:r>
        <w:rPr>
          <w:rFonts w:ascii="Times New Roman"/>
          <w:b w:val="false"/>
          <w:i w:val="false"/>
          <w:color w:val="000000"/>
          <w:sz w:val="28"/>
        </w:rPr>
        <w:t>
      В разделах 2 и 3 инвестиции в основной капитал и ввод в эксплуатацию новых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w:t>
      </w:r>
    </w:p>
    <w:bookmarkEnd w:id="56"/>
    <w:bookmarkStart w:name="z75" w:id="57"/>
    <w:p>
      <w:pPr>
        <w:spacing w:after="0"/>
        <w:ind w:left="0"/>
        <w:jc w:val="both"/>
      </w:pPr>
      <w:r>
        <w:rPr>
          <w:rFonts w:ascii="Times New Roman"/>
          <w:b w:val="false"/>
          <w:i w:val="false"/>
          <w:color w:val="000000"/>
          <w:sz w:val="28"/>
        </w:rPr>
        <w:t>
      В разделах 2 и 3 в графах 3 и 5 отражаются затраты в рамках реализации бюджетных инвестиционных проектов.</w:t>
      </w:r>
    </w:p>
    <w:bookmarkEnd w:id="57"/>
    <w:bookmarkStart w:name="z76" w:id="58"/>
    <w:p>
      <w:pPr>
        <w:spacing w:after="0"/>
        <w:ind w:left="0"/>
        <w:jc w:val="both"/>
      </w:pPr>
      <w:r>
        <w:rPr>
          <w:rFonts w:ascii="Times New Roman"/>
          <w:b w:val="false"/>
          <w:i w:val="false"/>
          <w:color w:val="000000"/>
          <w:sz w:val="28"/>
        </w:rPr>
        <w:t xml:space="preserve">
      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58"/>
    <w:bookmarkStart w:name="z77" w:id="59"/>
    <w:p>
      <w:pPr>
        <w:spacing w:after="0"/>
        <w:ind w:left="0"/>
        <w:jc w:val="both"/>
      </w:pPr>
      <w:r>
        <w:rPr>
          <w:rFonts w:ascii="Times New Roman"/>
          <w:b w:val="false"/>
          <w:i w:val="false"/>
          <w:color w:val="000000"/>
          <w:sz w:val="28"/>
        </w:rPr>
        <w:t xml:space="preserve">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 </w:t>
      </w:r>
    </w:p>
    <w:bookmarkEnd w:id="59"/>
    <w:bookmarkStart w:name="z78" w:id="60"/>
    <w:p>
      <w:pPr>
        <w:spacing w:after="0"/>
        <w:ind w:left="0"/>
        <w:jc w:val="both"/>
      </w:pPr>
      <w:r>
        <w:rPr>
          <w:rFonts w:ascii="Times New Roman"/>
          <w:b w:val="false"/>
          <w:i w:val="false"/>
          <w:color w:val="000000"/>
          <w:sz w:val="28"/>
        </w:rPr>
        <w:t>
      6. Примечание: Х – данная позиция не подлежит заполнению.</w:t>
      </w:r>
    </w:p>
    <w:bookmarkEnd w:id="60"/>
    <w:bookmarkStart w:name="z79" w:id="61"/>
    <w:p>
      <w:pPr>
        <w:spacing w:after="0"/>
        <w:ind w:left="0"/>
        <w:jc w:val="both"/>
      </w:pPr>
      <w:r>
        <w:rPr>
          <w:rFonts w:ascii="Times New Roman"/>
          <w:b w:val="false"/>
          <w:i w:val="false"/>
          <w:color w:val="000000"/>
          <w:sz w:val="28"/>
        </w:rPr>
        <w:t>
      7. Арифметико-логический контроль:</w:t>
      </w:r>
    </w:p>
    <w:bookmarkEnd w:id="61"/>
    <w:bookmarkStart w:name="z80" w:id="62"/>
    <w:p>
      <w:pPr>
        <w:spacing w:after="0"/>
        <w:ind w:left="0"/>
        <w:jc w:val="both"/>
      </w:pPr>
      <w:r>
        <w:rPr>
          <w:rFonts w:ascii="Times New Roman"/>
          <w:b w:val="false"/>
          <w:i w:val="false"/>
          <w:color w:val="000000"/>
          <w:sz w:val="28"/>
        </w:rPr>
        <w:t>
      1) раздел 2:</w:t>
      </w:r>
    </w:p>
    <w:bookmarkEnd w:id="62"/>
    <w:bookmarkStart w:name="z81" w:id="63"/>
    <w:p>
      <w:pPr>
        <w:spacing w:after="0"/>
        <w:ind w:left="0"/>
        <w:jc w:val="both"/>
      </w:pPr>
      <w:r>
        <w:rPr>
          <w:rFonts w:ascii="Times New Roman"/>
          <w:b w:val="false"/>
          <w:i w:val="false"/>
          <w:color w:val="000000"/>
          <w:sz w:val="28"/>
        </w:rPr>
        <w:t>
      графа 1 = ∑ граф 2, 4, 6, 7, 9 для каждой строки;</w:t>
      </w:r>
    </w:p>
    <w:bookmarkEnd w:id="63"/>
    <w:bookmarkStart w:name="z82" w:id="64"/>
    <w:p>
      <w:pPr>
        <w:spacing w:after="0"/>
        <w:ind w:left="0"/>
        <w:jc w:val="both"/>
      </w:pPr>
      <w:r>
        <w:rPr>
          <w:rFonts w:ascii="Times New Roman"/>
          <w:b w:val="false"/>
          <w:i w:val="false"/>
          <w:color w:val="000000"/>
          <w:sz w:val="28"/>
        </w:rPr>
        <w:t>
      строка 1 = ∑ заполненных строк с кодами 1 и 2 по всем видам экономической деятельности направлений использования;</w:t>
      </w:r>
    </w:p>
    <w:bookmarkEnd w:id="64"/>
    <w:bookmarkStart w:name="z83" w:id="65"/>
    <w:p>
      <w:pPr>
        <w:spacing w:after="0"/>
        <w:ind w:left="0"/>
        <w:jc w:val="both"/>
      </w:pPr>
      <w:r>
        <w:rPr>
          <w:rFonts w:ascii="Times New Roman"/>
          <w:b w:val="false"/>
          <w:i w:val="false"/>
          <w:color w:val="000000"/>
          <w:sz w:val="28"/>
        </w:rPr>
        <w:t>
      строка 1.1 по каждому виду экономической деятельности = ∑ заполненных строк 1.1.1 и 1.1.2 для каждой графы;</w:t>
      </w:r>
    </w:p>
    <w:bookmarkEnd w:id="65"/>
    <w:bookmarkStart w:name="z84" w:id="66"/>
    <w:p>
      <w:pPr>
        <w:spacing w:after="0"/>
        <w:ind w:left="0"/>
        <w:jc w:val="both"/>
      </w:pPr>
      <w:r>
        <w:rPr>
          <w:rFonts w:ascii="Times New Roman"/>
          <w:b w:val="false"/>
          <w:i w:val="false"/>
          <w:color w:val="000000"/>
          <w:sz w:val="28"/>
        </w:rPr>
        <w:t>
      строка 1.1.1 по каждому виду экономической деятельности = ∑ заполненных строк 1.1.1.1 - 1.1.1.3 для каждой графы;</w:t>
      </w:r>
    </w:p>
    <w:bookmarkEnd w:id="66"/>
    <w:bookmarkStart w:name="z85" w:id="67"/>
    <w:p>
      <w:pPr>
        <w:spacing w:after="0"/>
        <w:ind w:left="0"/>
        <w:jc w:val="both"/>
      </w:pPr>
      <w:r>
        <w:rPr>
          <w:rFonts w:ascii="Times New Roman"/>
          <w:b w:val="false"/>
          <w:i w:val="false"/>
          <w:color w:val="000000"/>
          <w:sz w:val="28"/>
        </w:rPr>
        <w:t>
      строка 1.2 по каждому виду экономической деятельности = ∑ заполненных строк 1.2.1 - 1.2.9 для каждой графы;</w:t>
      </w:r>
    </w:p>
    <w:bookmarkEnd w:id="67"/>
    <w:bookmarkStart w:name="z86" w:id="68"/>
    <w:p>
      <w:pPr>
        <w:spacing w:after="0"/>
        <w:ind w:left="0"/>
        <w:jc w:val="both"/>
      </w:pPr>
      <w:r>
        <w:rPr>
          <w:rFonts w:ascii="Times New Roman"/>
          <w:b w:val="false"/>
          <w:i w:val="false"/>
          <w:color w:val="000000"/>
          <w:sz w:val="28"/>
        </w:rPr>
        <w:t>
      строка с кодом 2 по каждому виду экономической деятельности = ∑ заполненных строк 2.1 - 2.9 для каждой графы;</w:t>
      </w:r>
    </w:p>
    <w:bookmarkEnd w:id="68"/>
    <w:bookmarkStart w:name="z87" w:id="69"/>
    <w:p>
      <w:pPr>
        <w:spacing w:after="0"/>
        <w:ind w:left="0"/>
        <w:jc w:val="both"/>
      </w:pPr>
      <w:r>
        <w:rPr>
          <w:rFonts w:ascii="Times New Roman"/>
          <w:b w:val="false"/>
          <w:i w:val="false"/>
          <w:color w:val="000000"/>
          <w:sz w:val="28"/>
        </w:rPr>
        <w:t>
      строка 2.1 по каждому виду экономической деятельности = ∑ заполненных строк 2.1.1 и 2.1.2 для каждой графы;</w:t>
      </w:r>
    </w:p>
    <w:bookmarkEnd w:id="69"/>
    <w:bookmarkStart w:name="z88" w:id="70"/>
    <w:p>
      <w:pPr>
        <w:spacing w:after="0"/>
        <w:ind w:left="0"/>
        <w:jc w:val="both"/>
      </w:pPr>
      <w:r>
        <w:rPr>
          <w:rFonts w:ascii="Times New Roman"/>
          <w:b w:val="false"/>
          <w:i w:val="false"/>
          <w:color w:val="000000"/>
          <w:sz w:val="28"/>
        </w:rPr>
        <w:t>
      строка 2.9 по каждому виду экономической деятельности ≥ строки 2.9.1 по соответствующим графам;</w:t>
      </w:r>
    </w:p>
    <w:bookmarkEnd w:id="70"/>
    <w:bookmarkStart w:name="z89" w:id="71"/>
    <w:p>
      <w:pPr>
        <w:spacing w:after="0"/>
        <w:ind w:left="0"/>
        <w:jc w:val="both"/>
      </w:pPr>
      <w:r>
        <w:rPr>
          <w:rFonts w:ascii="Times New Roman"/>
          <w:b w:val="false"/>
          <w:i w:val="false"/>
          <w:color w:val="000000"/>
          <w:sz w:val="28"/>
        </w:rPr>
        <w:t>
      строка 2.9.1 по каждому виду экономической деятельности ≥ строки 2.9.1.1 по соответствующим графам;</w:t>
      </w:r>
    </w:p>
    <w:bookmarkEnd w:id="71"/>
    <w:bookmarkStart w:name="z90" w:id="72"/>
    <w:p>
      <w:pPr>
        <w:spacing w:after="0"/>
        <w:ind w:left="0"/>
        <w:jc w:val="both"/>
      </w:pPr>
      <w:r>
        <w:rPr>
          <w:rFonts w:ascii="Times New Roman"/>
          <w:b w:val="false"/>
          <w:i w:val="false"/>
          <w:color w:val="000000"/>
          <w:sz w:val="28"/>
        </w:rPr>
        <w:t xml:space="preserve">
      данные по виду экономической деятельности 68.10.1 ≥ строки 2; </w:t>
      </w:r>
    </w:p>
    <w:bookmarkEnd w:id="72"/>
    <w:bookmarkStart w:name="z91" w:id="73"/>
    <w:p>
      <w:pPr>
        <w:spacing w:after="0"/>
        <w:ind w:left="0"/>
        <w:jc w:val="both"/>
      </w:pPr>
      <w:r>
        <w:rPr>
          <w:rFonts w:ascii="Times New Roman"/>
          <w:b w:val="false"/>
          <w:i w:val="false"/>
          <w:color w:val="000000"/>
          <w:sz w:val="28"/>
        </w:rPr>
        <w:t>
      строка 1 ≥ строки 2 по соответствующим графам.</w:t>
      </w:r>
    </w:p>
    <w:bookmarkEnd w:id="73"/>
    <w:bookmarkStart w:name="z92" w:id="74"/>
    <w:p>
      <w:pPr>
        <w:spacing w:after="0"/>
        <w:ind w:left="0"/>
        <w:jc w:val="both"/>
      </w:pPr>
      <w:r>
        <w:rPr>
          <w:rFonts w:ascii="Times New Roman"/>
          <w:b w:val="false"/>
          <w:i w:val="false"/>
          <w:color w:val="000000"/>
          <w:sz w:val="28"/>
        </w:rPr>
        <w:t>
      2) раздел 3:</w:t>
      </w:r>
    </w:p>
    <w:bookmarkEnd w:id="74"/>
    <w:bookmarkStart w:name="z93" w:id="75"/>
    <w:p>
      <w:pPr>
        <w:spacing w:after="0"/>
        <w:ind w:left="0"/>
        <w:jc w:val="both"/>
      </w:pPr>
      <w:r>
        <w:rPr>
          <w:rFonts w:ascii="Times New Roman"/>
          <w:b w:val="false"/>
          <w:i w:val="false"/>
          <w:color w:val="000000"/>
          <w:sz w:val="28"/>
        </w:rPr>
        <w:t>
      графа 1 = ∑ граф 2, 4, 6, 7, 9 для каждой строки;</w:t>
      </w:r>
    </w:p>
    <w:bookmarkEnd w:id="75"/>
    <w:bookmarkStart w:name="z94" w:id="76"/>
    <w:p>
      <w:pPr>
        <w:spacing w:after="0"/>
        <w:ind w:left="0"/>
        <w:jc w:val="both"/>
      </w:pPr>
      <w:r>
        <w:rPr>
          <w:rFonts w:ascii="Times New Roman"/>
          <w:b w:val="false"/>
          <w:i w:val="false"/>
          <w:color w:val="000000"/>
          <w:sz w:val="28"/>
        </w:rPr>
        <w:t>
      строка 1 = ∑ заполненных строк по направлениям использования по соответствующим графам.</w:t>
      </w:r>
    </w:p>
    <w:bookmarkEnd w:id="76"/>
    <w:bookmarkStart w:name="z95" w:id="77"/>
    <w:p>
      <w:pPr>
        <w:spacing w:after="0"/>
        <w:ind w:left="0"/>
        <w:jc w:val="both"/>
      </w:pPr>
      <w:r>
        <w:rPr>
          <w:rFonts w:ascii="Times New Roman"/>
          <w:b w:val="false"/>
          <w:i w:val="false"/>
          <w:color w:val="000000"/>
          <w:sz w:val="28"/>
        </w:rPr>
        <w:t>
      3) в разделах 2,3:</w:t>
      </w:r>
    </w:p>
    <w:bookmarkEnd w:id="77"/>
    <w:bookmarkStart w:name="z96" w:id="78"/>
    <w:p>
      <w:pPr>
        <w:spacing w:after="0"/>
        <w:ind w:left="0"/>
        <w:jc w:val="both"/>
      </w:pPr>
      <w:r>
        <w:rPr>
          <w:rFonts w:ascii="Times New Roman"/>
          <w:b w:val="false"/>
          <w:i w:val="false"/>
          <w:color w:val="000000"/>
          <w:sz w:val="28"/>
        </w:rPr>
        <w:t>
      данные графы 2 ≥ графы 3 для каждой строки;</w:t>
      </w:r>
    </w:p>
    <w:bookmarkEnd w:id="78"/>
    <w:bookmarkStart w:name="z97" w:id="79"/>
    <w:p>
      <w:pPr>
        <w:spacing w:after="0"/>
        <w:ind w:left="0"/>
        <w:jc w:val="both"/>
      </w:pPr>
      <w:r>
        <w:rPr>
          <w:rFonts w:ascii="Times New Roman"/>
          <w:b w:val="false"/>
          <w:i w:val="false"/>
          <w:color w:val="000000"/>
          <w:sz w:val="28"/>
        </w:rPr>
        <w:t>
      данные графы 4 ≥ графы 5 для каждой строки;</w:t>
      </w:r>
    </w:p>
    <w:bookmarkEnd w:id="79"/>
    <w:bookmarkStart w:name="z98" w:id="80"/>
    <w:p>
      <w:pPr>
        <w:spacing w:after="0"/>
        <w:ind w:left="0"/>
        <w:jc w:val="both"/>
      </w:pPr>
      <w:r>
        <w:rPr>
          <w:rFonts w:ascii="Times New Roman"/>
          <w:b w:val="false"/>
          <w:i w:val="false"/>
          <w:color w:val="000000"/>
          <w:sz w:val="28"/>
        </w:rPr>
        <w:t xml:space="preserve">
      данные графы 7 ≥ графы 8 для каждой строки; </w:t>
      </w:r>
    </w:p>
    <w:bookmarkEnd w:id="80"/>
    <w:bookmarkStart w:name="z99" w:id="81"/>
    <w:p>
      <w:pPr>
        <w:spacing w:after="0"/>
        <w:ind w:left="0"/>
        <w:jc w:val="both"/>
      </w:pPr>
      <w:r>
        <w:rPr>
          <w:rFonts w:ascii="Times New Roman"/>
          <w:b w:val="false"/>
          <w:i w:val="false"/>
          <w:color w:val="000000"/>
          <w:sz w:val="28"/>
        </w:rPr>
        <w:t>
      данные графы 9 ≥ графы 10 для каждой строки.</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Отчет об инвестициях в основной капитал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93900" cy="6350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w:t>
            </w:r>
          </w:p>
          <w:p>
            <w:pPr>
              <w:spacing w:after="20"/>
              <w:ind w:left="20"/>
              <w:jc w:val="both"/>
            </w:pPr>
            <w:r>
              <w:rPr>
                <w:rFonts w:ascii="Times New Roman"/>
                <w:b w:val="false"/>
                <w:i w:val="false"/>
                <w:color w:val="000000"/>
                <w:sz w:val="20"/>
              </w:rPr>
              <w:t>сатып алуды жүзеге асыратын занды тұлғалар және (немесе) олардың құрылымдық</w:t>
            </w:r>
          </w:p>
          <w:p>
            <w:pPr>
              <w:spacing w:after="20"/>
              <w:ind w:left="20"/>
              <w:jc w:val="both"/>
            </w:pPr>
            <w:r>
              <w:rPr>
                <w:rFonts w:ascii="Times New Roman"/>
                <w:b w:val="false"/>
                <w:i w:val="false"/>
                <w:color w:val="000000"/>
                <w:sz w:val="20"/>
              </w:rPr>
              <w:t>және оқшауланған бәлімшелері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w:t>
            </w:r>
          </w:p>
          <w:p>
            <w:pPr>
              <w:spacing w:after="20"/>
              <w:ind w:left="20"/>
              <w:jc w:val="both"/>
            </w:pPr>
            <w:r>
              <w:rPr>
                <w:rFonts w:ascii="Times New Roman"/>
                <w:b w:val="false"/>
                <w:i w:val="false"/>
                <w:color w:val="000000"/>
                <w:sz w:val="20"/>
              </w:rPr>
              <w:t>осуществляющие вложение в основной капитал, независимо от численности</w:t>
            </w:r>
          </w:p>
          <w:p>
            <w:pPr>
              <w:spacing w:after="20"/>
              <w:ind w:left="20"/>
              <w:jc w:val="both"/>
            </w:pPr>
            <w:r>
              <w:rPr>
                <w:rFonts w:ascii="Times New Roman"/>
                <w:b w:val="false"/>
                <w:i w:val="false"/>
                <w:color w:val="000000"/>
                <w:sz w:val="20"/>
              </w:rPr>
              <w:t>работающих и вида экономической деятельности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Срок представления – до 15 апреля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Укажите регион вложения инвестиций (независимо от места регистрации предприятия) - область, город, район, населенный пункт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181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92700" cy="1320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02" w:id="82"/>
      <w:r>
        <w:rPr>
          <w:rFonts w:ascii="Times New Roman"/>
          <w:b w:val="false"/>
          <w:i w:val="false"/>
          <w:color w:val="000000"/>
          <w:sz w:val="28"/>
        </w:rPr>
        <w:t>
      2. Пайдалану бағыттары бойынша негізгі капиталға салынған инвестициялар көлемін көрсетіңіз, мың теңгеде</w:t>
      </w:r>
    </w:p>
    <w:bookmarkEnd w:id="82"/>
    <w:p>
      <w:pPr>
        <w:spacing w:after="0"/>
        <w:ind w:left="0"/>
        <w:jc w:val="both"/>
      </w:pPr>
      <w:r>
        <w:rPr>
          <w:rFonts w:ascii="Times New Roman"/>
          <w:b w:val="false"/>
          <w:i w:val="false"/>
          <w:color w:val="000000"/>
          <w:sz w:val="28"/>
        </w:rPr>
        <w:t>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Барлығы</w:t>
            </w:r>
          </w:p>
          <w:bookmarkEnd w:id="83"/>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бойынша негізгі капиталға салынған инвестициялар</w:t>
            </w:r>
          </w:p>
          <w:p>
            <w:pPr>
              <w:spacing w:after="20"/>
              <w:ind w:left="20"/>
              <w:jc w:val="both"/>
            </w:pPr>
            <w:r>
              <w:rPr>
                <w:rFonts w:ascii="Times New Roman"/>
                <w:b w:val="false"/>
                <w:i w:val="false"/>
                <w:color w:val="000000"/>
                <w:sz w:val="20"/>
              </w:rPr>
              <w:t>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w:t>
            </w:r>
          </w:p>
          <w:p>
            <w:pPr>
              <w:spacing w:after="20"/>
              <w:ind w:left="20"/>
              <w:jc w:val="both"/>
            </w:pPr>
            <w:r>
              <w:rPr>
                <w:rFonts w:ascii="Times New Roman"/>
                <w:b w:val="false"/>
                <w:i w:val="false"/>
                <w:color w:val="000000"/>
                <w:sz w:val="20"/>
              </w:rPr>
              <w:t>в том числе затраты:</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Из строки 1 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w:t>
      </w:r>
    </w:p>
    <w:p>
      <w:pPr>
        <w:spacing w:after="0"/>
        <w:ind w:left="0"/>
        <w:jc w:val="both"/>
      </w:pP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және бұдан әрі 2-бөлімнің Б бағаны осы статистикалық нысанға қосымшаға сәйкес толтырылады</w:t>
      </w:r>
    </w:p>
    <w:p>
      <w:pPr>
        <w:spacing w:after="0"/>
        <w:ind w:left="0"/>
        <w:jc w:val="both"/>
      </w:pPr>
      <w:r>
        <w:rPr>
          <w:rFonts w:ascii="Times New Roman"/>
          <w:b w:val="false"/>
          <w:i w:val="false"/>
          <w:color w:val="000000"/>
          <w:sz w:val="28"/>
        </w:rPr>
        <w:t>Здесь и далее графа Б раздела 2 заполняется согласно приложению к настоящей статистической форме</w:t>
      </w:r>
    </w:p>
    <w:p>
      <w:pPr>
        <w:spacing w:after="0"/>
        <w:ind w:left="0"/>
        <w:jc w:val="both"/>
      </w:pPr>
      <w:bookmarkStart w:name="z105" w:id="84"/>
      <w:r>
        <w:rPr>
          <w:rFonts w:ascii="Times New Roman"/>
          <w:b w:val="false"/>
          <w:i w:val="false"/>
          <w:color w:val="000000"/>
          <w:sz w:val="28"/>
        </w:rPr>
        <w:t>
      3. Жаңа негізгі кұралдардың пайдалануға берілуін көрсетіңіз, мың теңгеде</w:t>
      </w:r>
    </w:p>
    <w:bookmarkEnd w:id="84"/>
    <w:p>
      <w:pPr>
        <w:spacing w:after="0"/>
        <w:ind w:left="0"/>
        <w:jc w:val="both"/>
      </w:pPr>
      <w:r>
        <w:rPr>
          <w:rFonts w:ascii="Times New Roman"/>
          <w:b w:val="false"/>
          <w:i w:val="false"/>
          <w:color w:val="000000"/>
          <w:sz w:val="28"/>
        </w:rPr>
        <w:t>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Ввод в эксплуатацию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w:t>
            </w:r>
          </w:p>
          <w:p>
            <w:pPr>
              <w:spacing w:after="20"/>
              <w:ind w:left="20"/>
              <w:jc w:val="both"/>
            </w:pPr>
            <w:r>
              <w:rPr>
                <w:rFonts w:ascii="Times New Roman"/>
                <w:b w:val="false"/>
                <w:i w:val="false"/>
                <w:color w:val="000000"/>
                <w:sz w:val="20"/>
              </w:rPr>
              <w:t>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w:t>
            </w:r>
          </w:p>
          <w:p>
            <w:pPr>
              <w:spacing w:after="20"/>
              <w:ind w:left="20"/>
              <w:jc w:val="both"/>
            </w:pPr>
            <w:r>
              <w:rPr>
                <w:rFonts w:ascii="Times New Roman"/>
                <w:b w:val="false"/>
                <w:i w:val="false"/>
                <w:color w:val="000000"/>
                <w:sz w:val="20"/>
              </w:rPr>
              <w:t>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в том числе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 w:id="85"/>
      <w:r>
        <w:rPr>
          <w:rFonts w:ascii="Times New Roman"/>
          <w:b w:val="false"/>
          <w:i w:val="false"/>
          <w:color w:val="000000"/>
          <w:sz w:val="28"/>
        </w:rPr>
        <w:t>
      4. Қоршаған ортаны қорғауға бағытталған негізгі капиталға салынған инвестициялар көлемін көрсетіңіз, мың теңгемен</w:t>
      </w:r>
    </w:p>
    <w:bookmarkEnd w:id="85"/>
    <w:p>
      <w:pPr>
        <w:spacing w:after="0"/>
        <w:ind w:left="0"/>
        <w:jc w:val="both"/>
      </w:pPr>
      <w:r>
        <w:rPr>
          <w:rFonts w:ascii="Times New Roman"/>
          <w:b w:val="false"/>
          <w:i w:val="false"/>
          <w:color w:val="000000"/>
          <w:sz w:val="28"/>
        </w:rPr>
        <w:t>Укажите объем инвестиций в основной капитал, направленных на охрану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w:t>
            </w:r>
          </w:p>
          <w:p>
            <w:pPr>
              <w:spacing w:after="20"/>
              <w:ind w:left="20"/>
              <w:jc w:val="both"/>
            </w:pPr>
            <w:r>
              <w:rPr>
                <w:rFonts w:ascii="Times New Roman"/>
                <w:b w:val="false"/>
                <w:i w:val="false"/>
                <w:color w:val="000000"/>
                <w:sz w:val="20"/>
              </w:rPr>
              <w:t>иностранных банков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w:t>
            </w:r>
          </w:p>
          <w:p>
            <w:pPr>
              <w:spacing w:after="20"/>
              <w:ind w:left="20"/>
              <w:jc w:val="both"/>
            </w:pPr>
            <w:r>
              <w:rPr>
                <w:rFonts w:ascii="Times New Roman"/>
                <w:b w:val="false"/>
                <w:i w:val="false"/>
                <w:color w:val="000000"/>
                <w:sz w:val="20"/>
              </w:rPr>
              <w:t>нерезидентов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1-жолынан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Из строки 1 раздела 2 инвестиции в основной капитал, направленного на охрану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және климаттың өзгеру проблемалар</w:t>
            </w:r>
          </w:p>
          <w:p>
            <w:pPr>
              <w:spacing w:after="20"/>
              <w:ind w:left="20"/>
              <w:jc w:val="both"/>
            </w:pPr>
            <w:r>
              <w:rPr>
                <w:rFonts w:ascii="Times New Roman"/>
                <w:b w:val="false"/>
                <w:i w:val="false"/>
                <w:color w:val="000000"/>
                <w:sz w:val="20"/>
              </w:rPr>
              <w:t>охрана атмосферного воздуха и проблемы изменения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газдардың эмиссиясын азайту</w:t>
            </w:r>
          </w:p>
          <w:p>
            <w:pPr>
              <w:spacing w:after="20"/>
              <w:ind w:left="20"/>
              <w:jc w:val="both"/>
            </w:pPr>
            <w:r>
              <w:rPr>
                <w:rFonts w:ascii="Times New Roman"/>
                <w:b w:val="false"/>
                <w:i w:val="false"/>
                <w:color w:val="000000"/>
                <w:sz w:val="20"/>
              </w:rPr>
              <w:t>снижение эмиссий парниковых газов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тазарту</w:t>
            </w:r>
          </w:p>
          <w:p>
            <w:pPr>
              <w:spacing w:after="20"/>
              <w:ind w:left="20"/>
              <w:jc w:val="both"/>
            </w:pPr>
            <w:r>
              <w:rPr>
                <w:rFonts w:ascii="Times New Roman"/>
                <w:b w:val="false"/>
                <w:i w:val="false"/>
                <w:color w:val="000000"/>
                <w:sz w:val="20"/>
              </w:rPr>
              <w:t>очистка сточных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жасау</w:t>
            </w:r>
          </w:p>
          <w:p>
            <w:pPr>
              <w:spacing w:after="20"/>
              <w:ind w:left="20"/>
              <w:jc w:val="both"/>
            </w:pPr>
            <w:r>
              <w:rPr>
                <w:rFonts w:ascii="Times New Roman"/>
                <w:b w:val="false"/>
                <w:i w:val="false"/>
                <w:color w:val="000000"/>
                <w:sz w:val="20"/>
              </w:rPr>
              <w:t>обращение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және жерүсті суларын қорғау мен оңалту</w:t>
            </w:r>
          </w:p>
          <w:p>
            <w:pPr>
              <w:spacing w:after="20"/>
              <w:ind w:left="20"/>
              <w:jc w:val="both"/>
            </w:pPr>
            <w:r>
              <w:rPr>
                <w:rFonts w:ascii="Times New Roman"/>
                <w:b w:val="false"/>
                <w:i w:val="false"/>
                <w:color w:val="000000"/>
                <w:sz w:val="20"/>
              </w:rPr>
              <w:t>защита и реабилитация почвы, подземных и поверхностных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вибрациялық әсер етүді азайту (жұмыс орындарында еңбекті қорғау бойынша зауытішілік сипаттағы іс-шараларды қоспағанда)</w:t>
            </w:r>
          </w:p>
          <w:p>
            <w:pPr>
              <w:spacing w:after="20"/>
              <w:ind w:left="20"/>
              <w:jc w:val="both"/>
            </w:pPr>
            <w:r>
              <w:rPr>
                <w:rFonts w:ascii="Times New Roman"/>
                <w:b w:val="false"/>
                <w:i w:val="false"/>
                <w:color w:val="000000"/>
                <w:sz w:val="20"/>
              </w:rPr>
              <w:t>снижение шумового и вибрационного воздействия (исключая мероприятия внутризаводского характера по охране труда на рабочих местах)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және ландшафттарды сақтау</w:t>
            </w:r>
          </w:p>
          <w:p>
            <w:pPr>
              <w:spacing w:after="20"/>
              <w:ind w:left="20"/>
              <w:jc w:val="both"/>
            </w:pPr>
            <w:r>
              <w:rPr>
                <w:rFonts w:ascii="Times New Roman"/>
                <w:b w:val="false"/>
                <w:i w:val="false"/>
                <w:color w:val="000000"/>
                <w:sz w:val="20"/>
              </w:rPr>
              <w:t>сохранение биоразнообразия и ландшафта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(сыртқы мемлекеттік қаупсіздік мәселелерін қоспағанда)</w:t>
            </w:r>
          </w:p>
          <w:p>
            <w:pPr>
              <w:spacing w:after="20"/>
              <w:ind w:left="20"/>
              <w:jc w:val="both"/>
            </w:pPr>
            <w:r>
              <w:rPr>
                <w:rFonts w:ascii="Times New Roman"/>
                <w:b w:val="false"/>
                <w:i w:val="false"/>
                <w:color w:val="000000"/>
                <w:sz w:val="20"/>
              </w:rPr>
              <w:t>радиационная безопасность (исключая вопросы внешней государственной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ғылыми зерттеулер мен әзірлемелер</w:t>
            </w:r>
          </w:p>
          <w:p>
            <w:pPr>
              <w:spacing w:after="20"/>
              <w:ind w:left="20"/>
              <w:jc w:val="both"/>
            </w:pPr>
            <w:r>
              <w:rPr>
                <w:rFonts w:ascii="Times New Roman"/>
                <w:b w:val="false"/>
                <w:i w:val="false"/>
                <w:color w:val="000000"/>
                <w:sz w:val="20"/>
              </w:rPr>
              <w:t>научные исследования и разработки в области охраны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қызметінің басқа бағыттары</w:t>
            </w:r>
          </w:p>
          <w:p>
            <w:pPr>
              <w:spacing w:after="20"/>
              <w:ind w:left="20"/>
              <w:jc w:val="both"/>
            </w:pPr>
            <w:r>
              <w:rPr>
                <w:rFonts w:ascii="Times New Roman"/>
                <w:b w:val="false"/>
                <w:i w:val="false"/>
                <w:color w:val="000000"/>
                <w:sz w:val="20"/>
              </w:rPr>
              <w:t>другие направления природоохранной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саласындағы қызмет</w:t>
            </w:r>
          </w:p>
          <w:p>
            <w:pPr>
              <w:spacing w:after="20"/>
              <w:ind w:left="20"/>
              <w:jc w:val="both"/>
            </w:pPr>
            <w:r>
              <w:rPr>
                <w:rFonts w:ascii="Times New Roman"/>
                <w:b w:val="false"/>
                <w:i w:val="false"/>
                <w:color w:val="000000"/>
                <w:sz w:val="20"/>
              </w:rPr>
              <w:t>деятельность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 қызметке</w:t>
            </w:r>
          </w:p>
          <w:p>
            <w:pPr>
              <w:spacing w:after="20"/>
              <w:ind w:left="20"/>
              <w:jc w:val="both"/>
            </w:pPr>
            <w:r>
              <w:rPr>
                <w:rFonts w:ascii="Times New Roman"/>
                <w:b w:val="false"/>
                <w:i w:val="false"/>
                <w:color w:val="000000"/>
                <w:sz w:val="20"/>
              </w:rPr>
              <w:t>деятельность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 w:id="86"/>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86"/>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Наименование _________________________________________________________________________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_____________________________________________ 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почта мекенжайы (респонденттің) _____________________________________________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_________________________________________________________ 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 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bookmarkStart w:name="z112" w:id="87"/>
    <w:p>
      <w:pPr>
        <w:spacing w:after="0"/>
        <w:ind w:left="0"/>
        <w:jc w:val="both"/>
      </w:pPr>
      <w:r>
        <w:rPr>
          <w:rFonts w:ascii="Times New Roman"/>
          <w:b w:val="false"/>
          <w:i w:val="false"/>
          <w:color w:val="000000"/>
          <w:sz w:val="28"/>
        </w:rPr>
        <w:t>
      Ескертпе:</w:t>
      </w:r>
    </w:p>
    <w:bookmarkEnd w:id="87"/>
    <w:p>
      <w:pPr>
        <w:spacing w:after="0"/>
        <w:ind w:left="0"/>
        <w:jc w:val="both"/>
      </w:pPr>
      <w:bookmarkStart w:name="z113" w:id="88"/>
      <w:r>
        <w:rPr>
          <w:rFonts w:ascii="Times New Roman"/>
          <w:b w:val="false"/>
          <w:i w:val="false"/>
          <w:color w:val="000000"/>
          <w:sz w:val="28"/>
        </w:rPr>
        <w:t>
      Примечание:</w:t>
      </w:r>
    </w:p>
    <w:bookmarkEnd w:id="88"/>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об инвестициях</w:t>
            </w:r>
            <w:r>
              <w:br/>
            </w:r>
            <w:r>
              <w:rPr>
                <w:rFonts w:ascii="Times New Roman"/>
                <w:b w:val="false"/>
                <w:i w:val="false"/>
                <w:color w:val="000000"/>
                <w:sz w:val="20"/>
              </w:rPr>
              <w:t>в основной капитал"</w:t>
            </w:r>
            <w:r>
              <w:br/>
            </w:r>
            <w:r>
              <w:rPr>
                <w:rFonts w:ascii="Times New Roman"/>
                <w:b w:val="false"/>
                <w:i w:val="false"/>
                <w:color w:val="000000"/>
                <w:sz w:val="20"/>
              </w:rPr>
              <w:t>(индекс 1-инвест, периодичность годовая)</w:t>
            </w:r>
          </w:p>
        </w:tc>
      </w:tr>
    </w:tbl>
    <w:bookmarkStart w:name="z115" w:id="89"/>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w:t>
      </w:r>
      <w:r>
        <w:br/>
      </w:r>
      <w:r>
        <w:rPr>
          <w:rFonts w:ascii="Times New Roman"/>
          <w:b/>
          <w:i w:val="false"/>
          <w:color w:val="000000"/>
        </w:rPr>
        <w:t>Виды затрат в объеме инвестиций в основной капитал</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 xml:space="preserve">кеткен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қажегілетін, өнім беретін және асыл тұқымды</w:t>
            </w:r>
          </w:p>
          <w:p>
            <w:pPr>
              <w:spacing w:after="20"/>
              <w:ind w:left="20"/>
              <w:jc w:val="both"/>
            </w:pPr>
            <w:r>
              <w:rPr>
                <w:rFonts w:ascii="Times New Roman"/>
                <w:b w:val="false"/>
                <w:i w:val="false"/>
                <w:color w:val="000000"/>
                <w:sz w:val="20"/>
              </w:rPr>
              <w:t>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құруға</w:t>
            </w:r>
          </w:p>
          <w:p>
            <w:pPr>
              <w:spacing w:after="20"/>
              <w:ind w:left="20"/>
              <w:jc w:val="both"/>
            </w:pPr>
            <w:r>
              <w:rPr>
                <w:rFonts w:ascii="Times New Roman"/>
                <w:b w:val="false"/>
                <w:i w:val="false"/>
                <w:color w:val="000000"/>
                <w:sz w:val="20"/>
              </w:rPr>
              <w:t>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118" w:id="9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инвестициях в основной капитал"</w:t>
      </w:r>
      <w:r>
        <w:br/>
      </w:r>
      <w:r>
        <w:rPr>
          <w:rFonts w:ascii="Times New Roman"/>
          <w:b/>
          <w:i w:val="false"/>
          <w:color w:val="000000"/>
        </w:rPr>
        <w:t>(индекс 1-инвест, периодичность годовая)</w:t>
      </w:r>
    </w:p>
    <w:bookmarkEnd w:id="90"/>
    <w:bookmarkStart w:name="z119" w:id="9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инвестициях в основной капитал" (индекс 1-инвест, периодичность годовая) (далее – статистическая форма).</w:t>
      </w:r>
    </w:p>
    <w:bookmarkEnd w:id="91"/>
    <w:bookmarkStart w:name="z120" w:id="9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92"/>
    <w:bookmarkStart w:name="z121" w:id="93"/>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93"/>
    <w:bookmarkStart w:name="z122" w:id="94"/>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гранты;</w:t>
      </w:r>
    </w:p>
    <w:bookmarkEnd w:id="94"/>
    <w:bookmarkStart w:name="z123" w:id="95"/>
    <w:p>
      <w:pPr>
        <w:spacing w:after="0"/>
        <w:ind w:left="0"/>
        <w:jc w:val="both"/>
      </w:pP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95"/>
    <w:bookmarkStart w:name="z124" w:id="96"/>
    <w:p>
      <w:pPr>
        <w:spacing w:after="0"/>
        <w:ind w:left="0"/>
        <w:jc w:val="both"/>
      </w:pPr>
      <w:r>
        <w:rPr>
          <w:rFonts w:ascii="Times New Roman"/>
          <w:b w:val="false"/>
          <w:i w:val="false"/>
          <w:color w:val="000000"/>
          <w:sz w:val="28"/>
        </w:rPr>
        <w:t>
      4) капитальный ремонт зданий и сооружений - затраты на ремонт зданий и сооружений с целью восстановления их ресурсов с заменой при необходимости конструктивных элементов и систем инженерного оборудования, а также улучшения эксплуатационных показателей;</w:t>
      </w:r>
    </w:p>
    <w:bookmarkEnd w:id="96"/>
    <w:bookmarkStart w:name="z125" w:id="97"/>
    <w:p>
      <w:pPr>
        <w:spacing w:after="0"/>
        <w:ind w:left="0"/>
        <w:jc w:val="both"/>
      </w:pPr>
      <w:r>
        <w:rPr>
          <w:rFonts w:ascii="Times New Roman"/>
          <w:b w:val="false"/>
          <w:i w:val="false"/>
          <w:color w:val="000000"/>
          <w:sz w:val="28"/>
        </w:rPr>
        <w:t>
      5) ввод в эксплуатацию новых основных средств включает стоимость изделия готового к использованию по назначению и документально оформленного в установленном порядке;</w:t>
      </w:r>
    </w:p>
    <w:bookmarkEnd w:id="97"/>
    <w:bookmarkStart w:name="z126" w:id="98"/>
    <w:p>
      <w:pPr>
        <w:spacing w:after="0"/>
        <w:ind w:left="0"/>
        <w:jc w:val="both"/>
      </w:pPr>
      <w:r>
        <w:rPr>
          <w:rFonts w:ascii="Times New Roman"/>
          <w:b w:val="false"/>
          <w:i w:val="false"/>
          <w:color w:val="000000"/>
          <w:sz w:val="28"/>
        </w:rPr>
        <w:t>
      6) средства местного бюджета – денежные средства, выделяемые из местного бюджета на реализацию бюджетных программ;</w:t>
      </w:r>
    </w:p>
    <w:bookmarkEnd w:id="98"/>
    <w:bookmarkStart w:name="z127" w:id="99"/>
    <w:p>
      <w:pPr>
        <w:spacing w:after="0"/>
        <w:ind w:left="0"/>
        <w:jc w:val="both"/>
      </w:pPr>
      <w:r>
        <w:rPr>
          <w:rFonts w:ascii="Times New Roman"/>
          <w:b w:val="false"/>
          <w:i w:val="false"/>
          <w:color w:val="000000"/>
          <w:sz w:val="28"/>
        </w:rPr>
        <w:t>
      7) затраты на формирование рабочего, продуктивного и племенного стада - затраты на приобретение взрослого рабочего, продуктивного и племенного стада из-за рубежа, включая расходы на его доставку, а также затраты на выращивание в хозяйстве молодняка продуктивного и рабочего скота, переводимого в основное стадо. Животные, выращиваемые на убой, включая домашнюю птицу, не являются основными фондами;</w:t>
      </w:r>
    </w:p>
    <w:bookmarkEnd w:id="99"/>
    <w:bookmarkStart w:name="z128" w:id="100"/>
    <w:p>
      <w:pPr>
        <w:spacing w:after="0"/>
        <w:ind w:left="0"/>
        <w:jc w:val="both"/>
      </w:pPr>
      <w:r>
        <w:rPr>
          <w:rFonts w:ascii="Times New Roman"/>
          <w:b w:val="false"/>
          <w:i w:val="false"/>
          <w:color w:val="000000"/>
          <w:sz w:val="28"/>
        </w:rPr>
        <w:t>
      8) затраты на создание и приобретение компьютерного программного обеспечения и баз данных - затраты, связанные с разработкой, развертыванием и конфигурированием программного обеспечения и баз данных для собственного использования, а также приобрение копий программного обеспечения, предоставленных на основе лицензий на использование в производстве более одного года (долгосрочное использование), при котором лицензиат (получатель лицензии) принимает на себя все риски и выгоды, вытекающие из собственности;</w:t>
      </w:r>
    </w:p>
    <w:bookmarkEnd w:id="100"/>
    <w:bookmarkStart w:name="z129" w:id="101"/>
    <w:p>
      <w:pPr>
        <w:spacing w:after="0"/>
        <w:ind w:left="0"/>
        <w:jc w:val="both"/>
      </w:pPr>
      <w:r>
        <w:rPr>
          <w:rFonts w:ascii="Times New Roman"/>
          <w:b w:val="false"/>
          <w:i w:val="false"/>
          <w:color w:val="000000"/>
          <w:sz w:val="28"/>
        </w:rPr>
        <w:t>
      9) затраты по насаждению и выращиванию многолетних культур - затраты на выращивание плодово-ягодных насаждений, приносящих продукцию на регулярной основе, естественный рост и воспроизводство которых находятся под непосредственным контролем, ответственностью и управлением хозяйствующих субъектов;</w:t>
      </w:r>
    </w:p>
    <w:bookmarkEnd w:id="101"/>
    <w:bookmarkStart w:name="z130" w:id="102"/>
    <w:p>
      <w:pPr>
        <w:spacing w:after="0"/>
        <w:ind w:left="0"/>
        <w:jc w:val="both"/>
      </w:pPr>
      <w:r>
        <w:rPr>
          <w:rFonts w:ascii="Times New Roman"/>
          <w:b w:val="false"/>
          <w:i w:val="false"/>
          <w:color w:val="000000"/>
          <w:sz w:val="28"/>
        </w:rPr>
        <w:t>
      10) инвестиции в основной капитал, направленные на охрану окружающей среды – затраты средств в приобретение основных средств, направленные на сохранение и восстановление окружающей среды, предотвращение негативного воздействия хозяйственной деятельности на окружающую среду;</w:t>
      </w:r>
    </w:p>
    <w:bookmarkEnd w:id="102"/>
    <w:bookmarkStart w:name="z131" w:id="103"/>
    <w:p>
      <w:pPr>
        <w:spacing w:after="0"/>
        <w:ind w:left="0"/>
        <w:jc w:val="both"/>
      </w:pPr>
      <w:r>
        <w:rPr>
          <w:rFonts w:ascii="Times New Roman"/>
          <w:b w:val="false"/>
          <w:i w:val="false"/>
          <w:color w:val="000000"/>
          <w:sz w:val="28"/>
        </w:rPr>
        <w:t>
      11) затраты на строительно-монтажные работы - затраты на строительные работы по возведению жилых и нежилых зданий и сооружений, расширению, реконструкции объектов, работы по монтажу технологического оборудования;</w:t>
      </w:r>
    </w:p>
    <w:bookmarkEnd w:id="103"/>
    <w:bookmarkStart w:name="z132" w:id="104"/>
    <w:p>
      <w:pPr>
        <w:spacing w:after="0"/>
        <w:ind w:left="0"/>
        <w:jc w:val="both"/>
      </w:pPr>
      <w:r>
        <w:rPr>
          <w:rFonts w:ascii="Times New Roman"/>
          <w:b w:val="false"/>
          <w:i w:val="false"/>
          <w:color w:val="000000"/>
          <w:sz w:val="28"/>
        </w:rPr>
        <w:t>
      12) затраты на приобретение машин, оборудования, транспортных средств, инструмента - затраты на приобретение (в том числе по финансовому лизингу и импорту) транспортных средств, оборудования, компьютеров, мебели, инструмента;</w:t>
      </w:r>
    </w:p>
    <w:bookmarkEnd w:id="104"/>
    <w:bookmarkStart w:name="z133" w:id="105"/>
    <w:p>
      <w:pPr>
        <w:spacing w:after="0"/>
        <w:ind w:left="0"/>
        <w:jc w:val="both"/>
      </w:pPr>
      <w:r>
        <w:rPr>
          <w:rFonts w:ascii="Times New Roman"/>
          <w:b w:val="false"/>
          <w:i w:val="false"/>
          <w:color w:val="000000"/>
          <w:sz w:val="28"/>
        </w:rPr>
        <w:t>
      13)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bookmarkEnd w:id="105"/>
    <w:bookmarkStart w:name="z134" w:id="106"/>
    <w:p>
      <w:pPr>
        <w:spacing w:after="0"/>
        <w:ind w:left="0"/>
        <w:jc w:val="both"/>
      </w:pPr>
      <w:r>
        <w:rPr>
          <w:rFonts w:ascii="Times New Roman"/>
          <w:b w:val="false"/>
          <w:i w:val="false"/>
          <w:color w:val="000000"/>
          <w:sz w:val="28"/>
        </w:rPr>
        <w:t>
      14) инвестиции в основной капитал – вложения средств с целью получения инвесторами экономического, социального или экологического эффекта в случае нового строительства, реконструкции, расширения, а также техническому перевооружению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p>
    <w:bookmarkEnd w:id="106"/>
    <w:bookmarkStart w:name="z135" w:id="107"/>
    <w:p>
      <w:pPr>
        <w:spacing w:after="0"/>
        <w:ind w:left="0"/>
        <w:jc w:val="both"/>
      </w:pPr>
      <w:r>
        <w:rPr>
          <w:rFonts w:ascii="Times New Roman"/>
          <w:b w:val="false"/>
          <w:i w:val="false"/>
          <w:color w:val="000000"/>
          <w:sz w:val="28"/>
        </w:rPr>
        <w:t>
      15) затраты на приобретение машин, оборудования, инструмента, связанных со строительством объекта - затраты на приобретение машин, оборудования, инструмента, предусмотренные в сметах на строительство, связанные со строительством объекта;</w:t>
      </w:r>
    </w:p>
    <w:bookmarkEnd w:id="107"/>
    <w:bookmarkStart w:name="z136" w:id="108"/>
    <w:p>
      <w:pPr>
        <w:spacing w:after="0"/>
        <w:ind w:left="0"/>
        <w:jc w:val="both"/>
      </w:pPr>
      <w:r>
        <w:rPr>
          <w:rFonts w:ascii="Times New Roman"/>
          <w:b w:val="false"/>
          <w:i w:val="false"/>
          <w:color w:val="000000"/>
          <w:sz w:val="28"/>
        </w:rPr>
        <w:t>
      16) прочие затраты в объеме инвестиций в нематериальный основной капитал включают затраты на проектно-изыскательские работы, затраты по отводу земельных участков под строительство, авторский надзор, затраты на содержание дирекций строящихся объектов и тому подобного, включаемых при вводе объекта в эксплуатацию в инвентарную стоимость здания (сооружения), а также затраты на созданные или приобретенные объекты, которые используются в хозяйственной деятельности более одного года, имеющие денежную оценку, обладающие способностью отчуждения и приносящие доходы, но не обладающие материально-вещественными формами;</w:t>
      </w:r>
    </w:p>
    <w:bookmarkEnd w:id="108"/>
    <w:bookmarkStart w:name="z137" w:id="109"/>
    <w:p>
      <w:pPr>
        <w:spacing w:after="0"/>
        <w:ind w:left="0"/>
        <w:jc w:val="both"/>
      </w:pPr>
      <w:r>
        <w:rPr>
          <w:rFonts w:ascii="Times New Roman"/>
          <w:b w:val="false"/>
          <w:i w:val="false"/>
          <w:color w:val="000000"/>
          <w:sz w:val="28"/>
        </w:rPr>
        <w:t>
      17) прочие затраты в объеме инвестиций в материальный основной капитал включают затраты на приобретение фондов библиотек специализированных организаций научно-технической информации, архивов, музеев и других подобных учреждений и другие затраты, не вошедшие в предыдущие группы;</w:t>
      </w:r>
    </w:p>
    <w:bookmarkEnd w:id="109"/>
    <w:bookmarkStart w:name="z138" w:id="110"/>
    <w:p>
      <w:pPr>
        <w:spacing w:after="0"/>
        <w:ind w:left="0"/>
        <w:jc w:val="both"/>
      </w:pPr>
      <w:r>
        <w:rPr>
          <w:rFonts w:ascii="Times New Roman"/>
          <w:b w:val="false"/>
          <w:i w:val="false"/>
          <w:color w:val="000000"/>
          <w:sz w:val="28"/>
        </w:rPr>
        <w:t>
      18) затраты на разведку и оценку запасов полезных ископаемых - совокупность вложений на разведование запасов нефти и природного газа, запасов других полезных ископаемых и последующей оценке разведанных месторождений;</w:t>
      </w:r>
    </w:p>
    <w:bookmarkEnd w:id="110"/>
    <w:bookmarkStart w:name="z139" w:id="111"/>
    <w:p>
      <w:pPr>
        <w:spacing w:after="0"/>
        <w:ind w:left="0"/>
        <w:jc w:val="both"/>
      </w:pPr>
      <w:r>
        <w:rPr>
          <w:rFonts w:ascii="Times New Roman"/>
          <w:b w:val="false"/>
          <w:i w:val="false"/>
          <w:color w:val="000000"/>
          <w:sz w:val="28"/>
        </w:rPr>
        <w:t>
      19) другие заемные средства нерезидентов — это инвестиции, осуществляемые за счет займов от юридических и физических лиц-нерезидентов и иностранных небанковских учреждений;</w:t>
      </w:r>
    </w:p>
    <w:bookmarkEnd w:id="111"/>
    <w:bookmarkStart w:name="z140" w:id="112"/>
    <w:p>
      <w:pPr>
        <w:spacing w:after="0"/>
        <w:ind w:left="0"/>
        <w:jc w:val="both"/>
      </w:pPr>
      <w:r>
        <w:rPr>
          <w:rFonts w:ascii="Times New Roman"/>
          <w:b w:val="false"/>
          <w:i w:val="false"/>
          <w:color w:val="000000"/>
          <w:sz w:val="28"/>
        </w:rPr>
        <w:t>
      20) средства республиканского бюджета – денежные средства, выделяемые из республиканского бюджета на реализацию бюджетных программ;</w:t>
      </w:r>
    </w:p>
    <w:bookmarkEnd w:id="112"/>
    <w:bookmarkStart w:name="z141" w:id="113"/>
    <w:p>
      <w:pPr>
        <w:spacing w:after="0"/>
        <w:ind w:left="0"/>
        <w:jc w:val="both"/>
      </w:pPr>
      <w:r>
        <w:rPr>
          <w:rFonts w:ascii="Times New Roman"/>
          <w:b w:val="false"/>
          <w:i w:val="false"/>
          <w:color w:val="000000"/>
          <w:sz w:val="28"/>
        </w:rPr>
        <w:t>
      21) инвестиции в основной капитал, направленные на другие направления природоохранной деятельности – инвестиции в область возобновляемых источников энергии, энергосберегающих технологий и повышения энергоэффективности, а также инвестиции, направленные в природоохранную деятельность, не включенные в другие группировки;</w:t>
      </w:r>
    </w:p>
    <w:bookmarkEnd w:id="113"/>
    <w:bookmarkStart w:name="z142" w:id="114"/>
    <w:p>
      <w:pPr>
        <w:spacing w:after="0"/>
        <w:ind w:left="0"/>
        <w:jc w:val="both"/>
      </w:pPr>
      <w:r>
        <w:rPr>
          <w:rFonts w:ascii="Times New Roman"/>
          <w:b w:val="false"/>
          <w:i w:val="false"/>
          <w:color w:val="000000"/>
          <w:sz w:val="28"/>
        </w:rPr>
        <w:t>
      22) инвестиции в жилищное строительство - затраты на строительство индивидуальных и многоквартирных жилых домов, общежитий, жилых зданий для социальных групп;</w:t>
      </w:r>
    </w:p>
    <w:bookmarkEnd w:id="114"/>
    <w:bookmarkStart w:name="z143" w:id="115"/>
    <w:p>
      <w:pPr>
        <w:spacing w:after="0"/>
        <w:ind w:left="0"/>
        <w:jc w:val="both"/>
      </w:pPr>
      <w:r>
        <w:rPr>
          <w:rFonts w:ascii="Times New Roman"/>
          <w:b w:val="false"/>
          <w:i w:val="false"/>
          <w:color w:val="000000"/>
          <w:sz w:val="28"/>
        </w:rPr>
        <w:t>
      23)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bookmarkEnd w:id="115"/>
    <w:bookmarkStart w:name="z144" w:id="116"/>
    <w:p>
      <w:pPr>
        <w:spacing w:after="0"/>
        <w:ind w:left="0"/>
        <w:jc w:val="both"/>
      </w:pPr>
      <w:r>
        <w:rPr>
          <w:rFonts w:ascii="Times New Roman"/>
          <w:b w:val="false"/>
          <w:i w:val="false"/>
          <w:color w:val="000000"/>
          <w:sz w:val="28"/>
        </w:rPr>
        <w:t>
      24) инвестиции в энергосберегающие технологии и повышение энергоэффективности - затраты на приобретение оборудования и технологий, позволяющих повысить эффективность использования энергетических ресурсов, а также достижение технически возможного и экономически оправданного уровня использования энергетических ресурсов;</w:t>
      </w:r>
    </w:p>
    <w:bookmarkEnd w:id="116"/>
    <w:bookmarkStart w:name="z145" w:id="117"/>
    <w:p>
      <w:pPr>
        <w:spacing w:after="0"/>
        <w:ind w:left="0"/>
        <w:jc w:val="both"/>
      </w:pPr>
      <w:r>
        <w:rPr>
          <w:rFonts w:ascii="Times New Roman"/>
          <w:b w:val="false"/>
          <w:i w:val="false"/>
          <w:color w:val="000000"/>
          <w:sz w:val="28"/>
        </w:rPr>
        <w:t>
      25) затраты на приобретение информационного, компьютерного и телекоммуникационного оборудования включают затраты на приобретение информационного оборудования, относящегося к информационной и коммуникационной инфраструктуре; компьютерного оборудования (вычислительной техники) и оргтехники; телекоммуникационного оборудования.</w:t>
      </w:r>
    </w:p>
    <w:bookmarkEnd w:id="117"/>
    <w:bookmarkStart w:name="z146" w:id="118"/>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статистической формы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их местонахождения, а также по юридическому лицу с исключением данных подразделений.</w:t>
      </w:r>
    </w:p>
    <w:bookmarkEnd w:id="118"/>
    <w:bookmarkStart w:name="z147" w:id="119"/>
    <w:p>
      <w:pPr>
        <w:spacing w:after="0"/>
        <w:ind w:left="0"/>
        <w:jc w:val="both"/>
      </w:pPr>
      <w:r>
        <w:rPr>
          <w:rFonts w:ascii="Times New Roman"/>
          <w:b w:val="false"/>
          <w:i w:val="false"/>
          <w:color w:val="000000"/>
          <w:sz w:val="28"/>
        </w:rPr>
        <w:t>
      Юридические лица и (или) структурные и обособленные подразделения (заказчики), осуществляющие инвестирование на территории двух и более регионов, представляют статистическую форму, выделяя информацию по каждой территории в отдельную статистическую форму на отдельном бланке, то есть данные отражаются по месту инвестирования.</w:t>
      </w:r>
    </w:p>
    <w:bookmarkEnd w:id="119"/>
    <w:bookmarkStart w:name="z148" w:id="120"/>
    <w:p>
      <w:pPr>
        <w:spacing w:after="0"/>
        <w:ind w:left="0"/>
        <w:jc w:val="both"/>
      </w:pPr>
      <w:r>
        <w:rPr>
          <w:rFonts w:ascii="Times New Roman"/>
          <w:b w:val="false"/>
          <w:i w:val="false"/>
          <w:color w:val="000000"/>
          <w:sz w:val="28"/>
        </w:rPr>
        <w:t>
      Если реализацию инвестиционных проектов (строительство зданий и сооружений, реконструкцию объектов) осуществляет заказчик, наделенный таковым правом инвестором (или группой инвесторов), то данные по таким инвестициям предоставляет заказчик. Инвестор, не являющийся заказчиком по строительству объектов, данные по инвестициям на указанные объекты в форму не включает.</w:t>
      </w:r>
    </w:p>
    <w:bookmarkEnd w:id="120"/>
    <w:bookmarkStart w:name="z149" w:id="121"/>
    <w:p>
      <w:pPr>
        <w:spacing w:after="0"/>
        <w:ind w:left="0"/>
        <w:jc w:val="both"/>
      </w:pPr>
      <w:r>
        <w:rPr>
          <w:rFonts w:ascii="Times New Roman"/>
          <w:b w:val="false"/>
          <w:i w:val="false"/>
          <w:color w:val="000000"/>
          <w:sz w:val="28"/>
        </w:rPr>
        <w:t>
      Инвестиции в основной капитал не включают затраты на приобретение зданий, сооружений, машин, оборудования, транспортных средств, а также объектов, бывших в употреблении у других юридических и физических лиц (в том числе приобретение квартир в объектах жилого фонда, приобретение вновь построенных объектов основных средств, приобретенных у застройщика), объектов незавершенного строительства, текущие расходы предприятий и организаций и расходы из государственного бюджета, выделяемые на содержание государственных учреждений.</w:t>
      </w:r>
    </w:p>
    <w:bookmarkEnd w:id="121"/>
    <w:bookmarkStart w:name="z150" w:id="122"/>
    <w:p>
      <w:pPr>
        <w:spacing w:after="0"/>
        <w:ind w:left="0"/>
        <w:jc w:val="both"/>
      </w:pPr>
      <w:r>
        <w:rPr>
          <w:rFonts w:ascii="Times New Roman"/>
          <w:b w:val="false"/>
          <w:i w:val="false"/>
          <w:color w:val="000000"/>
          <w:sz w:val="28"/>
        </w:rPr>
        <w:t>
      4. Данные в статистической форме приводятся в тысячах тенге без десятичных знаков (в фактических ценах, действующих на момент их осуществления) и без налога на добавленную стоимость.</w:t>
      </w:r>
    </w:p>
    <w:bookmarkEnd w:id="122"/>
    <w:bookmarkStart w:name="z151" w:id="123"/>
    <w:p>
      <w:pPr>
        <w:spacing w:after="0"/>
        <w:ind w:left="0"/>
        <w:jc w:val="both"/>
      </w:pPr>
      <w:r>
        <w:rPr>
          <w:rFonts w:ascii="Times New Roman"/>
          <w:b w:val="false"/>
          <w:i w:val="false"/>
          <w:color w:val="000000"/>
          <w:sz w:val="28"/>
        </w:rPr>
        <w:t>
      Инвестиционные вложения, произведенные в иностранной валюте, пересчитываются в национальную валюту по официальному (рыночному) курсу валют по данным Национального Банка Республики Казахстан на дату совершения сделки.</w:t>
      </w:r>
    </w:p>
    <w:bookmarkEnd w:id="123"/>
    <w:bookmarkStart w:name="z152" w:id="124"/>
    <w:p>
      <w:pPr>
        <w:spacing w:after="0"/>
        <w:ind w:left="0"/>
        <w:jc w:val="both"/>
      </w:pPr>
      <w:r>
        <w:rPr>
          <w:rFonts w:ascii="Times New Roman"/>
          <w:b w:val="false"/>
          <w:i w:val="false"/>
          <w:color w:val="000000"/>
          <w:sz w:val="28"/>
        </w:rPr>
        <w:t xml:space="preserve">
      Для заполнения статистической формы используются данные раздела "Долгосрочные активы" Типового плана счетов бухгалтерского учета,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мая 2007 года № 185 (зарегистрирован в Реестре государственной регистрации нормативных правовых актов № 4771). При этом, отражение данных счетов 2910 "Долгосрочные авансы выданные", 2920 "Расходы будущих периодов", 2930 "Незавершенное строительство" осуществляется в соответствии с учетной политикой юридического лица на основании первичных учетных документов, согласно которым ведется бухгалтерский учет, то есть предприятие самостоятельно определяет, относятся ли его расходы к инвестициям.</w:t>
      </w:r>
    </w:p>
    <w:bookmarkEnd w:id="124"/>
    <w:bookmarkStart w:name="z153" w:id="125"/>
    <w:p>
      <w:pPr>
        <w:spacing w:after="0"/>
        <w:ind w:left="0"/>
        <w:jc w:val="both"/>
      </w:pPr>
      <w:r>
        <w:rPr>
          <w:rFonts w:ascii="Times New Roman"/>
          <w:b w:val="false"/>
          <w:i w:val="false"/>
          <w:color w:val="000000"/>
          <w:sz w:val="28"/>
        </w:rPr>
        <w:t>
      Государственные учреждения отчитываются если произведенные ими затраты отражены по счетам "Основные средства" Плана счетов бухгалтерского учета государственных учреждений.</w:t>
      </w:r>
    </w:p>
    <w:bookmarkEnd w:id="125"/>
    <w:bookmarkStart w:name="z154" w:id="126"/>
    <w:p>
      <w:pPr>
        <w:spacing w:after="0"/>
        <w:ind w:left="0"/>
        <w:jc w:val="both"/>
      </w:pPr>
      <w:r>
        <w:rPr>
          <w:rFonts w:ascii="Times New Roman"/>
          <w:b w:val="false"/>
          <w:i w:val="false"/>
          <w:color w:val="000000"/>
          <w:sz w:val="28"/>
        </w:rPr>
        <w:t>
      Затраты на строительные и проектно-изыскательские работы включаются в размере фактически выполненного объема (независимо от момента их оплаты) на основании документа (справки) о стоимости выполненных работ (затрат), подписанного заказчиком и организацией - исполнителем работ. В затраты на строительные работы также включается стоимость материалов заказчиков, используемых строительной организацией при производстве работ в отчетном периоде и не нашедших отражение в справке о стоимости выполненных работ, подписанной заказчиком и подрядчиком (исполнителем работ). Основанием для отражения в отчетности данных о выполненных объемах работ по договорам строительного подряда является документ (справка о стоимости выполненных работ и затрат, подписанная заказчиком и подрядчиком).</w:t>
      </w:r>
    </w:p>
    <w:bookmarkEnd w:id="126"/>
    <w:bookmarkStart w:name="z155" w:id="127"/>
    <w:p>
      <w:pPr>
        <w:spacing w:after="0"/>
        <w:ind w:left="0"/>
        <w:jc w:val="both"/>
      </w:pPr>
      <w:r>
        <w:rPr>
          <w:rFonts w:ascii="Times New Roman"/>
          <w:b w:val="false"/>
          <w:i w:val="false"/>
          <w:color w:val="000000"/>
          <w:sz w:val="28"/>
        </w:rPr>
        <w:t>
      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w:t>
      </w:r>
    </w:p>
    <w:bookmarkEnd w:id="127"/>
    <w:bookmarkStart w:name="z156" w:id="128"/>
    <w:p>
      <w:pPr>
        <w:spacing w:after="0"/>
        <w:ind w:left="0"/>
        <w:jc w:val="both"/>
      </w:pPr>
      <w:r>
        <w:rPr>
          <w:rFonts w:ascii="Times New Roman"/>
          <w:b w:val="false"/>
          <w:i w:val="false"/>
          <w:color w:val="000000"/>
          <w:sz w:val="28"/>
        </w:rPr>
        <w:t>
      В случае финансового лизинга в первичные статистические данные лизингополучателя включается стоимость лизингового имущества, учитываемого на балансе лизингополучателя как у экономического собственника актива, если договором предусмотрено условие выкупа предмета лизинга.</w:t>
      </w:r>
    </w:p>
    <w:bookmarkEnd w:id="128"/>
    <w:bookmarkStart w:name="z157" w:id="129"/>
    <w:p>
      <w:pPr>
        <w:spacing w:after="0"/>
        <w:ind w:left="0"/>
        <w:jc w:val="both"/>
      </w:pPr>
      <w:r>
        <w:rPr>
          <w:rFonts w:ascii="Times New Roman"/>
          <w:b w:val="false"/>
          <w:i w:val="false"/>
          <w:color w:val="000000"/>
          <w:sz w:val="28"/>
        </w:rPr>
        <w:t>
      В разделе 2:</w:t>
      </w:r>
    </w:p>
    <w:bookmarkEnd w:id="129"/>
    <w:bookmarkStart w:name="z158" w:id="130"/>
    <w:p>
      <w:pPr>
        <w:spacing w:after="0"/>
        <w:ind w:left="0"/>
        <w:jc w:val="both"/>
      </w:pPr>
      <w:r>
        <w:rPr>
          <w:rFonts w:ascii="Times New Roman"/>
          <w:b w:val="false"/>
          <w:i w:val="false"/>
          <w:color w:val="000000"/>
          <w:sz w:val="28"/>
        </w:rPr>
        <w:t>
      по строке 1.2.3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w:t>
      </w:r>
    </w:p>
    <w:bookmarkEnd w:id="130"/>
    <w:bookmarkStart w:name="z159" w:id="131"/>
    <w:p>
      <w:pPr>
        <w:spacing w:after="0"/>
        <w:ind w:left="0"/>
        <w:jc w:val="both"/>
      </w:pPr>
      <w:r>
        <w:rPr>
          <w:rFonts w:ascii="Times New Roman"/>
          <w:b w:val="false"/>
          <w:i w:val="false"/>
          <w:color w:val="000000"/>
          <w:sz w:val="28"/>
        </w:rPr>
        <w:t>
      по строке 2.1 при отражении вложений на создание и приобретение компьютерного программного обеспечения и баз данных учитываются затраты, связанные с разработкой, развертыванием и конфигурированием программного обеспечения и баз данных для собственного использования, то есть если лицензиат становится экономическим собственником копии и принимает на себя все риски и выгоды, вытекающие из собственности (с заключением соответствующего контракта).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затратами.</w:t>
      </w:r>
    </w:p>
    <w:bookmarkEnd w:id="131"/>
    <w:bookmarkStart w:name="z160" w:id="132"/>
    <w:p>
      <w:pPr>
        <w:spacing w:after="0"/>
        <w:ind w:left="0"/>
        <w:jc w:val="both"/>
      </w:pPr>
      <w:r>
        <w:rPr>
          <w:rFonts w:ascii="Times New Roman"/>
          <w:b w:val="false"/>
          <w:i w:val="false"/>
          <w:color w:val="000000"/>
          <w:sz w:val="28"/>
        </w:rPr>
        <w:t>
      В разделе 2 данные строки 2 выделяются из строки 1.</w:t>
      </w:r>
    </w:p>
    <w:bookmarkEnd w:id="132"/>
    <w:bookmarkStart w:name="z161" w:id="133"/>
    <w:p>
      <w:pPr>
        <w:spacing w:after="0"/>
        <w:ind w:left="0"/>
        <w:jc w:val="both"/>
      </w:pPr>
      <w:r>
        <w:rPr>
          <w:rFonts w:ascii="Times New Roman"/>
          <w:b w:val="false"/>
          <w:i w:val="false"/>
          <w:color w:val="000000"/>
          <w:sz w:val="28"/>
        </w:rPr>
        <w:t>
      В разделах 2 и 3 инвестиции в основной капитал и ввод в эксплуатацию новых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w:t>
      </w:r>
    </w:p>
    <w:bookmarkEnd w:id="133"/>
    <w:bookmarkStart w:name="z162" w:id="134"/>
    <w:p>
      <w:pPr>
        <w:spacing w:after="0"/>
        <w:ind w:left="0"/>
        <w:jc w:val="both"/>
      </w:pPr>
      <w:r>
        <w:rPr>
          <w:rFonts w:ascii="Times New Roman"/>
          <w:b w:val="false"/>
          <w:i w:val="false"/>
          <w:color w:val="000000"/>
          <w:sz w:val="28"/>
        </w:rPr>
        <w:t>
      В разделах 2 и 3 в графах 3 и 5 отражаются затраты в рамках реализации бюджетных инвестиционных проектов.</w:t>
      </w:r>
    </w:p>
    <w:bookmarkEnd w:id="134"/>
    <w:bookmarkStart w:name="z163" w:id="135"/>
    <w:p>
      <w:pPr>
        <w:spacing w:after="0"/>
        <w:ind w:left="0"/>
        <w:jc w:val="both"/>
      </w:pPr>
      <w:r>
        <w:rPr>
          <w:rFonts w:ascii="Times New Roman"/>
          <w:b w:val="false"/>
          <w:i w:val="false"/>
          <w:color w:val="000000"/>
          <w:sz w:val="28"/>
        </w:rPr>
        <w:t>
      В разделе 4 строка 1.9.1 инвестиции в возобновляемые источники энергии включают затраты для получения энергии, непрерывно возобновляемой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используемое для производства электрической и (или) тепловой энергии.</w:t>
      </w:r>
    </w:p>
    <w:bookmarkEnd w:id="135"/>
    <w:bookmarkStart w:name="z164" w:id="136"/>
    <w:p>
      <w:pPr>
        <w:spacing w:after="0"/>
        <w:ind w:left="0"/>
        <w:jc w:val="both"/>
      </w:pPr>
      <w:r>
        <w:rPr>
          <w:rFonts w:ascii="Times New Roman"/>
          <w:b w:val="false"/>
          <w:i w:val="false"/>
          <w:color w:val="000000"/>
          <w:sz w:val="28"/>
        </w:rPr>
        <w:t xml:space="preserve">
      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36"/>
    <w:bookmarkStart w:name="z165" w:id="137"/>
    <w:p>
      <w:pPr>
        <w:spacing w:after="0"/>
        <w:ind w:left="0"/>
        <w:jc w:val="both"/>
      </w:pP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37"/>
    <w:bookmarkStart w:name="z166" w:id="138"/>
    <w:p>
      <w:pPr>
        <w:spacing w:after="0"/>
        <w:ind w:left="0"/>
        <w:jc w:val="both"/>
      </w:pPr>
      <w:r>
        <w:rPr>
          <w:rFonts w:ascii="Times New Roman"/>
          <w:b w:val="false"/>
          <w:i w:val="false"/>
          <w:color w:val="000000"/>
          <w:sz w:val="28"/>
        </w:rPr>
        <w:t>
      6. Примечание: Х – данная позиция не подлежит заполнению.</w:t>
      </w:r>
    </w:p>
    <w:bookmarkEnd w:id="138"/>
    <w:bookmarkStart w:name="z167" w:id="139"/>
    <w:p>
      <w:pPr>
        <w:spacing w:after="0"/>
        <w:ind w:left="0"/>
        <w:jc w:val="both"/>
      </w:pPr>
      <w:r>
        <w:rPr>
          <w:rFonts w:ascii="Times New Roman"/>
          <w:b w:val="false"/>
          <w:i w:val="false"/>
          <w:color w:val="000000"/>
          <w:sz w:val="28"/>
        </w:rPr>
        <w:t>
      7. Арифметико-логический контроль:</w:t>
      </w:r>
    </w:p>
    <w:bookmarkEnd w:id="139"/>
    <w:bookmarkStart w:name="z168" w:id="140"/>
    <w:p>
      <w:pPr>
        <w:spacing w:after="0"/>
        <w:ind w:left="0"/>
        <w:jc w:val="both"/>
      </w:pPr>
      <w:r>
        <w:rPr>
          <w:rFonts w:ascii="Times New Roman"/>
          <w:b w:val="false"/>
          <w:i w:val="false"/>
          <w:color w:val="000000"/>
          <w:sz w:val="28"/>
        </w:rPr>
        <w:t>
      1) раздел 2:</w:t>
      </w:r>
    </w:p>
    <w:bookmarkEnd w:id="140"/>
    <w:bookmarkStart w:name="z169" w:id="141"/>
    <w:p>
      <w:pPr>
        <w:spacing w:after="0"/>
        <w:ind w:left="0"/>
        <w:jc w:val="both"/>
      </w:pPr>
      <w:r>
        <w:rPr>
          <w:rFonts w:ascii="Times New Roman"/>
          <w:b w:val="false"/>
          <w:i w:val="false"/>
          <w:color w:val="000000"/>
          <w:sz w:val="28"/>
        </w:rPr>
        <w:t>
      графа 1 = ∑ граф 2, 4, 6, 7, 9 для каждой строки;</w:t>
      </w:r>
    </w:p>
    <w:bookmarkEnd w:id="141"/>
    <w:bookmarkStart w:name="z170" w:id="142"/>
    <w:p>
      <w:pPr>
        <w:spacing w:after="0"/>
        <w:ind w:left="0"/>
        <w:jc w:val="both"/>
      </w:pPr>
      <w:r>
        <w:rPr>
          <w:rFonts w:ascii="Times New Roman"/>
          <w:b w:val="false"/>
          <w:i w:val="false"/>
          <w:color w:val="000000"/>
          <w:sz w:val="28"/>
        </w:rPr>
        <w:t>
      строка 1 = ∑ заполненных строк с кодами 1 и 2 по всем видам экономической деятельности направлений использования;</w:t>
      </w:r>
    </w:p>
    <w:bookmarkEnd w:id="142"/>
    <w:bookmarkStart w:name="z171" w:id="143"/>
    <w:p>
      <w:pPr>
        <w:spacing w:after="0"/>
        <w:ind w:left="0"/>
        <w:jc w:val="both"/>
      </w:pPr>
      <w:r>
        <w:rPr>
          <w:rFonts w:ascii="Times New Roman"/>
          <w:b w:val="false"/>
          <w:i w:val="false"/>
          <w:color w:val="000000"/>
          <w:sz w:val="28"/>
        </w:rPr>
        <w:t>
      строка 1.1 по каждому виду экономической деятельности = ∑ заполненных строк 1.1.1 и 1.1.2 для каждой графы;</w:t>
      </w:r>
    </w:p>
    <w:bookmarkEnd w:id="143"/>
    <w:bookmarkStart w:name="z172" w:id="144"/>
    <w:p>
      <w:pPr>
        <w:spacing w:after="0"/>
        <w:ind w:left="0"/>
        <w:jc w:val="both"/>
      </w:pPr>
      <w:r>
        <w:rPr>
          <w:rFonts w:ascii="Times New Roman"/>
          <w:b w:val="false"/>
          <w:i w:val="false"/>
          <w:color w:val="000000"/>
          <w:sz w:val="28"/>
        </w:rPr>
        <w:t>
      строка 1.1.1 по каждому виду экономической деятельности = ∑ заполненных строк 1.1.1.1 - 1.1.1.3 для каждой графы;</w:t>
      </w:r>
    </w:p>
    <w:bookmarkEnd w:id="144"/>
    <w:bookmarkStart w:name="z173" w:id="145"/>
    <w:p>
      <w:pPr>
        <w:spacing w:after="0"/>
        <w:ind w:left="0"/>
        <w:jc w:val="both"/>
      </w:pPr>
      <w:r>
        <w:rPr>
          <w:rFonts w:ascii="Times New Roman"/>
          <w:b w:val="false"/>
          <w:i w:val="false"/>
          <w:color w:val="000000"/>
          <w:sz w:val="28"/>
        </w:rPr>
        <w:t>
      строка 1.2 по каждому виду экономической деятельности = ∑ заполненных строк 1.2.1 - 1.2.9 для каждой графы;</w:t>
      </w:r>
    </w:p>
    <w:bookmarkEnd w:id="145"/>
    <w:bookmarkStart w:name="z174" w:id="146"/>
    <w:p>
      <w:pPr>
        <w:spacing w:after="0"/>
        <w:ind w:left="0"/>
        <w:jc w:val="both"/>
      </w:pPr>
      <w:r>
        <w:rPr>
          <w:rFonts w:ascii="Times New Roman"/>
          <w:b w:val="false"/>
          <w:i w:val="false"/>
          <w:color w:val="000000"/>
          <w:sz w:val="28"/>
        </w:rPr>
        <w:t>
      строка с кодом 2 по каждому виду экономической деятельности = ∑ заполненных строк 2.1 - 2.9 для каждой графы;</w:t>
      </w:r>
    </w:p>
    <w:bookmarkEnd w:id="146"/>
    <w:bookmarkStart w:name="z175" w:id="147"/>
    <w:p>
      <w:pPr>
        <w:spacing w:after="0"/>
        <w:ind w:left="0"/>
        <w:jc w:val="both"/>
      </w:pPr>
      <w:r>
        <w:rPr>
          <w:rFonts w:ascii="Times New Roman"/>
          <w:b w:val="false"/>
          <w:i w:val="false"/>
          <w:color w:val="000000"/>
          <w:sz w:val="28"/>
        </w:rPr>
        <w:t>
      строка 2.1 по каждому виду экономической деятельности = ∑ заполненных строк 2.1.1 и 2.1.2 для каждой графы;</w:t>
      </w:r>
    </w:p>
    <w:bookmarkEnd w:id="147"/>
    <w:bookmarkStart w:name="z176" w:id="148"/>
    <w:p>
      <w:pPr>
        <w:spacing w:after="0"/>
        <w:ind w:left="0"/>
        <w:jc w:val="both"/>
      </w:pPr>
      <w:r>
        <w:rPr>
          <w:rFonts w:ascii="Times New Roman"/>
          <w:b w:val="false"/>
          <w:i w:val="false"/>
          <w:color w:val="000000"/>
          <w:sz w:val="28"/>
        </w:rPr>
        <w:t>
      строка 2.9 по каждому виду экономической деятельности ≥ строки 2.9.1 по соответствующим графам;</w:t>
      </w:r>
    </w:p>
    <w:bookmarkEnd w:id="148"/>
    <w:bookmarkStart w:name="z177" w:id="149"/>
    <w:p>
      <w:pPr>
        <w:spacing w:after="0"/>
        <w:ind w:left="0"/>
        <w:jc w:val="both"/>
      </w:pPr>
      <w:r>
        <w:rPr>
          <w:rFonts w:ascii="Times New Roman"/>
          <w:b w:val="false"/>
          <w:i w:val="false"/>
          <w:color w:val="000000"/>
          <w:sz w:val="28"/>
        </w:rPr>
        <w:t>
      строка 2.9.1 по каждому виду экономической деятельности ≥ строки 2.9.1.1 по соответствующим графам;</w:t>
      </w:r>
    </w:p>
    <w:bookmarkEnd w:id="149"/>
    <w:bookmarkStart w:name="z178" w:id="150"/>
    <w:p>
      <w:pPr>
        <w:spacing w:after="0"/>
        <w:ind w:left="0"/>
        <w:jc w:val="both"/>
      </w:pPr>
      <w:r>
        <w:rPr>
          <w:rFonts w:ascii="Times New Roman"/>
          <w:b w:val="false"/>
          <w:i w:val="false"/>
          <w:color w:val="000000"/>
          <w:sz w:val="28"/>
        </w:rPr>
        <w:t>
      данные по виду экономической деятельности 68.10.1 ≥ строки 2;</w:t>
      </w:r>
    </w:p>
    <w:bookmarkEnd w:id="150"/>
    <w:bookmarkStart w:name="z179" w:id="151"/>
    <w:p>
      <w:pPr>
        <w:spacing w:after="0"/>
        <w:ind w:left="0"/>
        <w:jc w:val="both"/>
      </w:pPr>
      <w:r>
        <w:rPr>
          <w:rFonts w:ascii="Times New Roman"/>
          <w:b w:val="false"/>
          <w:i w:val="false"/>
          <w:color w:val="000000"/>
          <w:sz w:val="28"/>
        </w:rPr>
        <w:t>
       строка 1 ≥ строки 2 по соответствующим графам.</w:t>
      </w:r>
    </w:p>
    <w:bookmarkEnd w:id="151"/>
    <w:bookmarkStart w:name="z180" w:id="152"/>
    <w:p>
      <w:pPr>
        <w:spacing w:after="0"/>
        <w:ind w:left="0"/>
        <w:jc w:val="both"/>
      </w:pPr>
      <w:r>
        <w:rPr>
          <w:rFonts w:ascii="Times New Roman"/>
          <w:b w:val="false"/>
          <w:i w:val="false"/>
          <w:color w:val="000000"/>
          <w:sz w:val="28"/>
        </w:rPr>
        <w:t>
      2) раздел 3:</w:t>
      </w:r>
    </w:p>
    <w:bookmarkEnd w:id="152"/>
    <w:bookmarkStart w:name="z181" w:id="153"/>
    <w:p>
      <w:pPr>
        <w:spacing w:after="0"/>
        <w:ind w:left="0"/>
        <w:jc w:val="both"/>
      </w:pPr>
      <w:r>
        <w:rPr>
          <w:rFonts w:ascii="Times New Roman"/>
          <w:b w:val="false"/>
          <w:i w:val="false"/>
          <w:color w:val="000000"/>
          <w:sz w:val="28"/>
        </w:rPr>
        <w:t>
      графа 1 = ∑ граф 2, 4, 6, 7, 9 для каждой строки;</w:t>
      </w:r>
    </w:p>
    <w:bookmarkEnd w:id="153"/>
    <w:bookmarkStart w:name="z182" w:id="154"/>
    <w:p>
      <w:pPr>
        <w:spacing w:after="0"/>
        <w:ind w:left="0"/>
        <w:jc w:val="both"/>
      </w:pPr>
      <w:r>
        <w:rPr>
          <w:rFonts w:ascii="Times New Roman"/>
          <w:b w:val="false"/>
          <w:i w:val="false"/>
          <w:color w:val="000000"/>
          <w:sz w:val="28"/>
        </w:rPr>
        <w:t>
      строка 1 = ∑ заполненных строк по направлениям использования по соответствующим графам.</w:t>
      </w:r>
    </w:p>
    <w:bookmarkEnd w:id="154"/>
    <w:bookmarkStart w:name="z183" w:id="155"/>
    <w:p>
      <w:pPr>
        <w:spacing w:after="0"/>
        <w:ind w:left="0"/>
        <w:jc w:val="both"/>
      </w:pPr>
      <w:r>
        <w:rPr>
          <w:rFonts w:ascii="Times New Roman"/>
          <w:b w:val="false"/>
          <w:i w:val="false"/>
          <w:color w:val="000000"/>
          <w:sz w:val="28"/>
        </w:rPr>
        <w:t>
      3) раздел 4:</w:t>
      </w:r>
    </w:p>
    <w:bookmarkEnd w:id="155"/>
    <w:bookmarkStart w:name="z184" w:id="156"/>
    <w:p>
      <w:pPr>
        <w:spacing w:after="0"/>
        <w:ind w:left="0"/>
        <w:jc w:val="both"/>
      </w:pPr>
      <w:r>
        <w:rPr>
          <w:rFonts w:ascii="Times New Roman"/>
          <w:b w:val="false"/>
          <w:i w:val="false"/>
          <w:color w:val="000000"/>
          <w:sz w:val="28"/>
        </w:rPr>
        <w:t>
      графа 1 = ∑ граф 2-5, 7, для каждой строки;</w:t>
      </w:r>
    </w:p>
    <w:bookmarkEnd w:id="156"/>
    <w:bookmarkStart w:name="z185" w:id="157"/>
    <w:p>
      <w:pPr>
        <w:spacing w:after="0"/>
        <w:ind w:left="0"/>
        <w:jc w:val="both"/>
      </w:pPr>
      <w:r>
        <w:rPr>
          <w:rFonts w:ascii="Times New Roman"/>
          <w:b w:val="false"/>
          <w:i w:val="false"/>
          <w:color w:val="000000"/>
          <w:sz w:val="28"/>
        </w:rPr>
        <w:t>
      строка 1 = ∑ строк 1.1 - 1.9 для каждой графы; строка 1.1 ≥ строки 1.1.1 для каждой графы;</w:t>
      </w:r>
    </w:p>
    <w:bookmarkEnd w:id="157"/>
    <w:bookmarkStart w:name="z186" w:id="158"/>
    <w:p>
      <w:pPr>
        <w:spacing w:after="0"/>
        <w:ind w:left="0"/>
        <w:jc w:val="both"/>
      </w:pPr>
      <w:r>
        <w:rPr>
          <w:rFonts w:ascii="Times New Roman"/>
          <w:b w:val="false"/>
          <w:i w:val="false"/>
          <w:color w:val="000000"/>
          <w:sz w:val="28"/>
        </w:rPr>
        <w:t>
      строка 1.9 ≥ ∑ строк 1.9.1 - 1.9.2 для каждой графы.</w:t>
      </w:r>
    </w:p>
    <w:bookmarkEnd w:id="158"/>
    <w:bookmarkStart w:name="z187" w:id="159"/>
    <w:p>
      <w:pPr>
        <w:spacing w:after="0"/>
        <w:ind w:left="0"/>
        <w:jc w:val="both"/>
      </w:pPr>
      <w:r>
        <w:rPr>
          <w:rFonts w:ascii="Times New Roman"/>
          <w:b w:val="false"/>
          <w:i w:val="false"/>
          <w:color w:val="000000"/>
          <w:sz w:val="28"/>
        </w:rPr>
        <w:t>
      4) в разделах 2, 3:</w:t>
      </w:r>
    </w:p>
    <w:bookmarkEnd w:id="159"/>
    <w:bookmarkStart w:name="z188" w:id="160"/>
    <w:p>
      <w:pPr>
        <w:spacing w:after="0"/>
        <w:ind w:left="0"/>
        <w:jc w:val="both"/>
      </w:pPr>
      <w:r>
        <w:rPr>
          <w:rFonts w:ascii="Times New Roman"/>
          <w:b w:val="false"/>
          <w:i w:val="false"/>
          <w:color w:val="000000"/>
          <w:sz w:val="28"/>
        </w:rPr>
        <w:t>
      данные графы 2 ≥ графы 3 для каждой строки;</w:t>
      </w:r>
    </w:p>
    <w:bookmarkEnd w:id="160"/>
    <w:bookmarkStart w:name="z189" w:id="161"/>
    <w:p>
      <w:pPr>
        <w:spacing w:after="0"/>
        <w:ind w:left="0"/>
        <w:jc w:val="both"/>
      </w:pPr>
      <w:r>
        <w:rPr>
          <w:rFonts w:ascii="Times New Roman"/>
          <w:b w:val="false"/>
          <w:i w:val="false"/>
          <w:color w:val="000000"/>
          <w:sz w:val="28"/>
        </w:rPr>
        <w:t>
      данные графы 4 ≥ графы 5 для каждой строки;</w:t>
      </w:r>
    </w:p>
    <w:bookmarkEnd w:id="161"/>
    <w:bookmarkStart w:name="z190" w:id="162"/>
    <w:p>
      <w:pPr>
        <w:spacing w:after="0"/>
        <w:ind w:left="0"/>
        <w:jc w:val="both"/>
      </w:pPr>
      <w:r>
        <w:rPr>
          <w:rFonts w:ascii="Times New Roman"/>
          <w:b w:val="false"/>
          <w:i w:val="false"/>
          <w:color w:val="000000"/>
          <w:sz w:val="28"/>
        </w:rPr>
        <w:t xml:space="preserve">
      данные графы 7 ≥ графы 8 для каждой строки; </w:t>
      </w:r>
    </w:p>
    <w:bookmarkEnd w:id="162"/>
    <w:bookmarkStart w:name="z191" w:id="163"/>
    <w:p>
      <w:pPr>
        <w:spacing w:after="0"/>
        <w:ind w:left="0"/>
        <w:jc w:val="both"/>
      </w:pPr>
      <w:r>
        <w:rPr>
          <w:rFonts w:ascii="Times New Roman"/>
          <w:b w:val="false"/>
          <w:i w:val="false"/>
          <w:color w:val="000000"/>
          <w:sz w:val="28"/>
        </w:rPr>
        <w:t>
      данные графы 9 ≥ графы 10 для каждой строки.</w:t>
      </w:r>
    </w:p>
    <w:bookmarkEnd w:id="163"/>
    <w:bookmarkStart w:name="z192" w:id="164"/>
    <w:p>
      <w:pPr>
        <w:spacing w:after="0"/>
        <w:ind w:left="0"/>
        <w:jc w:val="both"/>
      </w:pPr>
      <w:r>
        <w:rPr>
          <w:rFonts w:ascii="Times New Roman"/>
          <w:b w:val="false"/>
          <w:i w:val="false"/>
          <w:color w:val="000000"/>
          <w:sz w:val="28"/>
        </w:rPr>
        <w:t>
      5) в разделе 4:</w:t>
      </w:r>
    </w:p>
    <w:bookmarkEnd w:id="164"/>
    <w:bookmarkStart w:name="z193" w:id="165"/>
    <w:p>
      <w:pPr>
        <w:spacing w:after="0"/>
        <w:ind w:left="0"/>
        <w:jc w:val="both"/>
      </w:pPr>
      <w:r>
        <w:rPr>
          <w:rFonts w:ascii="Times New Roman"/>
          <w:b w:val="false"/>
          <w:i w:val="false"/>
          <w:color w:val="000000"/>
          <w:sz w:val="28"/>
        </w:rPr>
        <w:t xml:space="preserve">
      данные графы 5 ≥ графы 6 для каждой строки; </w:t>
      </w:r>
    </w:p>
    <w:bookmarkEnd w:id="165"/>
    <w:bookmarkStart w:name="z194" w:id="166"/>
    <w:p>
      <w:pPr>
        <w:spacing w:after="0"/>
        <w:ind w:left="0"/>
        <w:jc w:val="both"/>
      </w:pPr>
      <w:r>
        <w:rPr>
          <w:rFonts w:ascii="Times New Roman"/>
          <w:b w:val="false"/>
          <w:i w:val="false"/>
          <w:color w:val="000000"/>
          <w:sz w:val="28"/>
        </w:rPr>
        <w:t>
      данные графы 7 ≥ графы 8 для каждой строки.</w:t>
      </w:r>
    </w:p>
    <w:bookmarkEnd w:id="166"/>
    <w:bookmarkStart w:name="z195" w:id="167"/>
    <w:p>
      <w:pPr>
        <w:spacing w:after="0"/>
        <w:ind w:left="0"/>
        <w:jc w:val="both"/>
      </w:pPr>
      <w:r>
        <w:rPr>
          <w:rFonts w:ascii="Times New Roman"/>
          <w:b w:val="false"/>
          <w:i w:val="false"/>
          <w:color w:val="000000"/>
          <w:sz w:val="28"/>
        </w:rPr>
        <w:t>
      6) контроль между разделами:</w:t>
      </w:r>
    </w:p>
    <w:bookmarkEnd w:id="167"/>
    <w:bookmarkStart w:name="z196" w:id="168"/>
    <w:p>
      <w:pPr>
        <w:spacing w:after="0"/>
        <w:ind w:left="0"/>
        <w:jc w:val="both"/>
      </w:pPr>
      <w:r>
        <w:rPr>
          <w:rFonts w:ascii="Times New Roman"/>
          <w:b w:val="false"/>
          <w:i w:val="false"/>
          <w:color w:val="000000"/>
          <w:sz w:val="28"/>
        </w:rPr>
        <w:t>
      графы 1, 2, 4, 6, 7, 8, 9, 10 строки 1 раздела 2 ≥ графы 1-8 строки 1 раздела 4 (соответственно).</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p>
            <w:pPr>
              <w:spacing w:after="20"/>
              <w:ind w:left="20"/>
              <w:jc w:val="both"/>
            </w:pPr>
            <w:r>
              <w:rPr>
                <w:rFonts w:ascii="Times New Roman"/>
                <w:b w:val="false"/>
                <w:i w:val="false"/>
                <w:color w:val="000000"/>
                <w:sz w:val="20"/>
              </w:rPr>
              <w:t>Отчет об инвестициях в основной капитал крестьянских или фермерских хозяйств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КФХ</w:t>
            </w:r>
          </w:p>
          <w:p>
            <w:pPr>
              <w:spacing w:after="20"/>
              <w:ind w:left="20"/>
              <w:jc w:val="both"/>
            </w:pPr>
            <w:r>
              <w:rPr>
                <w:rFonts w:ascii="Times New Roman"/>
                <w:b w:val="false"/>
                <w:i w:val="false"/>
                <w:color w:val="000000"/>
                <w:sz w:val="20"/>
              </w:rPr>
              <w:t>инвест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Квартальная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Квартал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93900" cy="6350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 жеке кәсіпкерлік және бірлескен кәсіпкерлік нысанындағы</w:t>
            </w:r>
          </w:p>
          <w:p>
            <w:pPr>
              <w:spacing w:after="20"/>
              <w:ind w:left="20"/>
              <w:jc w:val="both"/>
            </w:pPr>
            <w:r>
              <w:rPr>
                <w:rFonts w:ascii="Times New Roman"/>
                <w:b w:val="false"/>
                <w:i w:val="false"/>
                <w:color w:val="000000"/>
                <w:sz w:val="20"/>
              </w:rPr>
              <w:t>жеке кәсіпкерлік нысанында ұсынады.</w:t>
            </w:r>
          </w:p>
          <w:p>
            <w:pPr>
              <w:spacing w:after="20"/>
              <w:ind w:left="20"/>
              <w:jc w:val="both"/>
            </w:pPr>
            <w:r>
              <w:rPr>
                <w:rFonts w:ascii="Times New Roman"/>
                <w:b w:val="false"/>
                <w:i w:val="false"/>
                <w:color w:val="000000"/>
                <w:sz w:val="20"/>
              </w:rPr>
              <w:t>Представляют крестьянские, фермерские хозяйства в форме индивидуального предпринимательства</w:t>
            </w:r>
          </w:p>
          <w:p>
            <w:pPr>
              <w:spacing w:after="20"/>
              <w:ind w:left="20"/>
              <w:jc w:val="both"/>
            </w:pPr>
            <w:r>
              <w:rPr>
                <w:rFonts w:ascii="Times New Roman"/>
                <w:b w:val="false"/>
                <w:i w:val="false"/>
                <w:color w:val="000000"/>
                <w:sz w:val="20"/>
              </w:rPr>
              <w:t>и индивидуального предпринимательства в форме совместного предпринимательства.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Срок представления – до 2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Укажите регион вложения инвестиций (независимо от места регистрации предприятия) - область, город, район, населенный пункт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181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92700" cy="1320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99" w:id="169"/>
      <w:r>
        <w:rPr>
          <w:rFonts w:ascii="Times New Roman"/>
          <w:b w:val="false"/>
          <w:i w:val="false"/>
          <w:color w:val="000000"/>
          <w:sz w:val="28"/>
        </w:rPr>
        <w:t>
      2. Пайдалану бағыттары бойынша негізгі капиталға салынған инвестициялар көлемін көрсетіңіз, мың теңгеде</w:t>
      </w:r>
    </w:p>
    <w:bookmarkEnd w:id="169"/>
    <w:p>
      <w:pPr>
        <w:spacing w:after="0"/>
        <w:ind w:left="0"/>
        <w:jc w:val="both"/>
      </w:pPr>
      <w:r>
        <w:rPr>
          <w:rFonts w:ascii="Times New Roman"/>
          <w:b w:val="false"/>
          <w:i w:val="false"/>
          <w:color w:val="000000"/>
          <w:sz w:val="28"/>
        </w:rPr>
        <w:t>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r>
              <w:rPr>
                <w:rFonts w:ascii="Times New Roman"/>
                <w:b w:val="false"/>
                <w:i w:val="false"/>
                <w:color w:val="000000"/>
                <w:vertAlign w:val="superscript"/>
              </w:rPr>
              <w:t>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w:t>
            </w:r>
          </w:p>
          <w:p>
            <w:pPr>
              <w:spacing w:after="20"/>
              <w:ind w:left="20"/>
              <w:jc w:val="both"/>
            </w:pPr>
            <w:r>
              <w:rPr>
                <w:rFonts w:ascii="Times New Roman"/>
                <w:b w:val="false"/>
                <w:i w:val="false"/>
                <w:color w:val="000000"/>
                <w:sz w:val="20"/>
              </w:rPr>
              <w:t>Инвестиции в основной капитал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 иностранных банков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 нерезидентов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 пайдалану бағыттары бойынша:</w:t>
            </w:r>
          </w:p>
          <w:p>
            <w:pPr>
              <w:spacing w:after="20"/>
              <w:ind w:left="20"/>
              <w:jc w:val="both"/>
            </w:pPr>
            <w:r>
              <w:rPr>
                <w:rFonts w:ascii="Times New Roman"/>
                <w:b w:val="false"/>
                <w:i w:val="false"/>
                <w:color w:val="000000"/>
                <w:sz w:val="20"/>
              </w:rPr>
              <w:t>в том числе затраты по направлениям использования:</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Из строки 1 инвестиции в жилищное строительство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Из строки 1 инвестиции в основной капитал, направленные на охрану окружающей среды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w:t>
      </w:r>
    </w:p>
    <w:p>
      <w:pPr>
        <w:spacing w:after="0"/>
        <w:ind w:left="0"/>
        <w:jc w:val="both"/>
      </w:pP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және бұдан әрі 2-бөлімнің Б бағаны осы статистикалық нысанға қосымшаға сәйкес толтырылады</w:t>
      </w:r>
    </w:p>
    <w:p>
      <w:pPr>
        <w:spacing w:after="0"/>
        <w:ind w:left="0"/>
        <w:jc w:val="both"/>
      </w:pPr>
      <w:r>
        <w:rPr>
          <w:rFonts w:ascii="Times New Roman"/>
          <w:b w:val="false"/>
          <w:i w:val="false"/>
          <w:color w:val="000000"/>
          <w:sz w:val="28"/>
        </w:rPr>
        <w:t>Здесь и далее графа Б раздела 2 заполняется согласно приложению к настоящей статистической форме</w:t>
      </w:r>
    </w:p>
    <w:p>
      <w:pPr>
        <w:spacing w:after="0"/>
        <w:ind w:left="0"/>
        <w:jc w:val="both"/>
      </w:pPr>
      <w:bookmarkStart w:name="z201" w:id="170"/>
      <w:r>
        <w:rPr>
          <w:rFonts w:ascii="Times New Roman"/>
          <w:b w:val="false"/>
          <w:i w:val="false"/>
          <w:color w:val="000000"/>
          <w:sz w:val="28"/>
        </w:rPr>
        <w:t>
      3. Жаңа негізгі кұралдардың пайдалануға берілуін көрсетіңіз, мың теңгеде</w:t>
      </w:r>
    </w:p>
    <w:bookmarkEnd w:id="170"/>
    <w:p>
      <w:pPr>
        <w:spacing w:after="0"/>
        <w:ind w:left="0"/>
        <w:jc w:val="both"/>
      </w:pPr>
      <w:r>
        <w:rPr>
          <w:rFonts w:ascii="Times New Roman"/>
          <w:b w:val="false"/>
          <w:i w:val="false"/>
          <w:color w:val="000000"/>
          <w:sz w:val="28"/>
        </w:rPr>
        <w:t>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Ввод в эксплуатацию новых основных 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 иностранных банков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 нерезидентов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в том числе по направлениям использования: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 w:id="171"/>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bookmarkEnd w:id="17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Наименование 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 ___________________</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почта мекенжайы (респонденттің) __________________________________</w:t>
      </w:r>
    </w:p>
    <w:p>
      <w:pPr>
        <w:spacing w:after="0"/>
        <w:ind w:left="0"/>
        <w:jc w:val="both"/>
      </w:pPr>
      <w:r>
        <w:rPr>
          <w:rFonts w:ascii="Times New Roman"/>
          <w:b w:val="false"/>
          <w:i w:val="false"/>
          <w:color w:val="000000"/>
          <w:sz w:val="28"/>
        </w:rPr>
        <w:t>Адрес электронной почты (респондент</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 ________________________</w:t>
      </w:r>
    </w:p>
    <w:p>
      <w:pPr>
        <w:spacing w:after="0"/>
        <w:ind w:left="0"/>
        <w:jc w:val="both"/>
      </w:pPr>
      <w:r>
        <w:rPr>
          <w:rFonts w:ascii="Times New Roman"/>
          <w:b w:val="false"/>
          <w:i w:val="false"/>
          <w:color w:val="000000"/>
          <w:sz w:val="28"/>
        </w:rPr>
        <w:t>тегі, аты және әкесінің аты (ол болған жағдайда) телефоны</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_____________________________________________ 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204" w:id="172"/>
      <w:r>
        <w:rPr>
          <w:rFonts w:ascii="Times New Roman"/>
          <w:b w:val="false"/>
          <w:i w:val="false"/>
          <w:color w:val="000000"/>
          <w:sz w:val="28"/>
        </w:rPr>
        <w:t>
      Ескертпе:</w:t>
      </w:r>
    </w:p>
    <w:bookmarkEnd w:id="17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об инвестициях</w:t>
            </w:r>
            <w:r>
              <w:br/>
            </w:r>
            <w:r>
              <w:rPr>
                <w:rFonts w:ascii="Times New Roman"/>
                <w:b w:val="false"/>
                <w:i w:val="false"/>
                <w:color w:val="000000"/>
                <w:sz w:val="20"/>
              </w:rPr>
              <w:t>в основной капитал крестьянских</w:t>
            </w:r>
            <w:r>
              <w:br/>
            </w:r>
            <w:r>
              <w:rPr>
                <w:rFonts w:ascii="Times New Roman"/>
                <w:b w:val="false"/>
                <w:i w:val="false"/>
                <w:color w:val="000000"/>
                <w:sz w:val="20"/>
              </w:rPr>
              <w:t>или фермерских хозяйств"</w:t>
            </w:r>
            <w:r>
              <w:br/>
            </w:r>
            <w:r>
              <w:rPr>
                <w:rFonts w:ascii="Times New Roman"/>
                <w:b w:val="false"/>
                <w:i w:val="false"/>
                <w:color w:val="000000"/>
                <w:sz w:val="20"/>
              </w:rPr>
              <w:t>(индекс 1-КФХ инвест,</w:t>
            </w:r>
            <w:r>
              <w:br/>
            </w:r>
            <w:r>
              <w:rPr>
                <w:rFonts w:ascii="Times New Roman"/>
                <w:b w:val="false"/>
                <w:i w:val="false"/>
                <w:color w:val="000000"/>
                <w:sz w:val="20"/>
              </w:rPr>
              <w:t>периодичность квартальнаая</w:t>
            </w:r>
          </w:p>
        </w:tc>
      </w:tr>
    </w:tbl>
    <w:bookmarkStart w:name="z206" w:id="173"/>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w:t>
      </w:r>
      <w:r>
        <w:br/>
      </w:r>
      <w:r>
        <w:rPr>
          <w:rFonts w:ascii="Times New Roman"/>
          <w:b/>
          <w:i w:val="false"/>
          <w:color w:val="000000"/>
        </w:rPr>
        <w:t>Виды затрат в объеме инвестиций в основной капитал</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 xml:space="preserve">кеткен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қажегілетін, өнім беретін және асыл тұқымды</w:t>
            </w:r>
          </w:p>
          <w:p>
            <w:pPr>
              <w:spacing w:after="20"/>
              <w:ind w:left="20"/>
              <w:jc w:val="both"/>
            </w:pPr>
            <w:r>
              <w:rPr>
                <w:rFonts w:ascii="Times New Roman"/>
                <w:b w:val="false"/>
                <w:i w:val="false"/>
                <w:color w:val="000000"/>
                <w:sz w:val="20"/>
              </w:rPr>
              <w:t>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етуді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209" w:id="17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инвестициях в основной капитал крестьянских или фермерских хозяйств"</w:t>
      </w:r>
      <w:r>
        <w:br/>
      </w:r>
      <w:r>
        <w:rPr>
          <w:rFonts w:ascii="Times New Roman"/>
          <w:b/>
          <w:i w:val="false"/>
          <w:color w:val="000000"/>
        </w:rPr>
        <w:t>(индекс 1 - КФХ инвест, периодичность квартальная)</w:t>
      </w:r>
    </w:p>
    <w:bookmarkEnd w:id="174"/>
    <w:bookmarkStart w:name="z210" w:id="17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инвестициях в основной капитал крестьянских или фермерских хозяйств" (индекс 1-КФХ инвест, периодичность квартальная) (далее – статистическая форма).</w:t>
      </w:r>
    </w:p>
    <w:bookmarkEnd w:id="175"/>
    <w:bookmarkStart w:name="z211" w:id="176"/>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76"/>
    <w:bookmarkStart w:name="z212" w:id="177"/>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177"/>
    <w:bookmarkStart w:name="z213" w:id="178"/>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гранты;</w:t>
      </w:r>
    </w:p>
    <w:bookmarkEnd w:id="178"/>
    <w:bookmarkStart w:name="z214" w:id="179"/>
    <w:p>
      <w:pPr>
        <w:spacing w:after="0"/>
        <w:ind w:left="0"/>
        <w:jc w:val="both"/>
      </w:pPr>
      <w:r>
        <w:rPr>
          <w:rFonts w:ascii="Times New Roman"/>
          <w:b w:val="false"/>
          <w:i w:val="false"/>
          <w:color w:val="000000"/>
          <w:sz w:val="28"/>
        </w:rPr>
        <w:t>
      3) капитальный ремонт зданий и сооружений - затраты на ремонт зданий и сооружений с целью восстановления их ресурсов с заменой при необходимости конструктивных элементов и систем инженерного оборудования, а также улучшения эксплуатационных показателей;</w:t>
      </w:r>
    </w:p>
    <w:bookmarkEnd w:id="179"/>
    <w:bookmarkStart w:name="z215" w:id="180"/>
    <w:p>
      <w:pPr>
        <w:spacing w:after="0"/>
        <w:ind w:left="0"/>
        <w:jc w:val="both"/>
      </w:pPr>
      <w:r>
        <w:rPr>
          <w:rFonts w:ascii="Times New Roman"/>
          <w:b w:val="false"/>
          <w:i w:val="false"/>
          <w:color w:val="000000"/>
          <w:sz w:val="28"/>
        </w:rPr>
        <w:t>
      4) ввод в эксплуатацию новых основных средств включает стоимость изделия готового к использованию по назначению и документально оформленного в установленном порядке;</w:t>
      </w:r>
    </w:p>
    <w:bookmarkEnd w:id="180"/>
    <w:bookmarkStart w:name="z216" w:id="181"/>
    <w:p>
      <w:pPr>
        <w:spacing w:after="0"/>
        <w:ind w:left="0"/>
        <w:jc w:val="both"/>
      </w:pPr>
      <w:r>
        <w:rPr>
          <w:rFonts w:ascii="Times New Roman"/>
          <w:b w:val="false"/>
          <w:i w:val="false"/>
          <w:color w:val="000000"/>
          <w:sz w:val="28"/>
        </w:rPr>
        <w:t>
      5) затраты на формирование рабочего, продуктивного и племенного стада - затраты на приобретение взрослого рабочего, продуктивного и племенного стада из-за рубежа, включая расходы на его доставку, а также затраты на выращивание в хозяйстве молодняка продуктивного и рабочего скота, переводимого в основное стадо. Животные, выращиваемые на убой, включая домашнюю птицу, не являются основными фондами;</w:t>
      </w:r>
    </w:p>
    <w:bookmarkEnd w:id="181"/>
    <w:bookmarkStart w:name="z217" w:id="182"/>
    <w:p>
      <w:pPr>
        <w:spacing w:after="0"/>
        <w:ind w:left="0"/>
        <w:jc w:val="both"/>
      </w:pPr>
      <w:r>
        <w:rPr>
          <w:rFonts w:ascii="Times New Roman"/>
          <w:b w:val="false"/>
          <w:i w:val="false"/>
          <w:color w:val="000000"/>
          <w:sz w:val="28"/>
        </w:rPr>
        <w:t>
      6) затраты по насаждению и выращиванию многолетних культур - затраты на выращивание плодово-ягодных насаждений, приносящих продукцию на регулярной основе, естественный рост и воспроизводство которых находятся под непосредственным контролем, ответственностью и управлением хозяйствующих субъектов;</w:t>
      </w:r>
    </w:p>
    <w:bookmarkEnd w:id="182"/>
    <w:bookmarkStart w:name="z218" w:id="183"/>
    <w:p>
      <w:pPr>
        <w:spacing w:after="0"/>
        <w:ind w:left="0"/>
        <w:jc w:val="both"/>
      </w:pPr>
      <w:r>
        <w:rPr>
          <w:rFonts w:ascii="Times New Roman"/>
          <w:b w:val="false"/>
          <w:i w:val="false"/>
          <w:color w:val="000000"/>
          <w:sz w:val="28"/>
        </w:rPr>
        <w:t>
      7) затраты на строительно-монтажные работы - затраты на строительные работы по возведению жилых и нежилых зданий и сооружений, расширению, реконструкции объектов, работы по монтажу технологического оборудования;</w:t>
      </w:r>
    </w:p>
    <w:bookmarkEnd w:id="183"/>
    <w:bookmarkStart w:name="z219" w:id="184"/>
    <w:p>
      <w:pPr>
        <w:spacing w:after="0"/>
        <w:ind w:left="0"/>
        <w:jc w:val="both"/>
      </w:pPr>
      <w:r>
        <w:rPr>
          <w:rFonts w:ascii="Times New Roman"/>
          <w:b w:val="false"/>
          <w:i w:val="false"/>
          <w:color w:val="000000"/>
          <w:sz w:val="28"/>
        </w:rPr>
        <w:t>
      8) затраты на приобретение машин, оборудования, транспортных средств, инструмента - затраты на приобретение (в том числе по финансовому лизингу и импорту) транспортных средств, оборудования, компьютеров, мебели, инструмента;</w:t>
      </w:r>
    </w:p>
    <w:bookmarkEnd w:id="184"/>
    <w:bookmarkStart w:name="z220" w:id="185"/>
    <w:p>
      <w:pPr>
        <w:spacing w:after="0"/>
        <w:ind w:left="0"/>
        <w:jc w:val="both"/>
      </w:pPr>
      <w:r>
        <w:rPr>
          <w:rFonts w:ascii="Times New Roman"/>
          <w:b w:val="false"/>
          <w:i w:val="false"/>
          <w:color w:val="000000"/>
          <w:sz w:val="28"/>
        </w:rPr>
        <w:t>
      9)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bookmarkEnd w:id="185"/>
    <w:bookmarkStart w:name="z221" w:id="186"/>
    <w:p>
      <w:pPr>
        <w:spacing w:after="0"/>
        <w:ind w:left="0"/>
        <w:jc w:val="both"/>
      </w:pPr>
      <w:r>
        <w:rPr>
          <w:rFonts w:ascii="Times New Roman"/>
          <w:b w:val="false"/>
          <w:i w:val="false"/>
          <w:color w:val="000000"/>
          <w:sz w:val="28"/>
        </w:rPr>
        <w:t>
      10) инвестиции в основной капитал–вложения средств с целью получения инвесторами экономического, социального или экологического эффекта в случае нового строительства, реконструкции, расширения, а также техническому перевооружению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p>
    <w:bookmarkEnd w:id="186"/>
    <w:bookmarkStart w:name="z222" w:id="187"/>
    <w:p>
      <w:pPr>
        <w:spacing w:after="0"/>
        <w:ind w:left="0"/>
        <w:jc w:val="both"/>
      </w:pPr>
      <w:r>
        <w:rPr>
          <w:rFonts w:ascii="Times New Roman"/>
          <w:b w:val="false"/>
          <w:i w:val="false"/>
          <w:color w:val="000000"/>
          <w:sz w:val="28"/>
        </w:rPr>
        <w:t>
      11) затраты на приобретение машин, оборудования, инструмента, связанных со строительством объекта-затраты на приобретение машин, оборудования, инструмента, предусмотренные в сметах на строительство, связанные со строительством объекта;</w:t>
      </w:r>
    </w:p>
    <w:bookmarkEnd w:id="187"/>
    <w:bookmarkStart w:name="z223" w:id="188"/>
    <w:p>
      <w:pPr>
        <w:spacing w:after="0"/>
        <w:ind w:left="0"/>
        <w:jc w:val="both"/>
      </w:pPr>
      <w:r>
        <w:rPr>
          <w:rFonts w:ascii="Times New Roman"/>
          <w:b w:val="false"/>
          <w:i w:val="false"/>
          <w:color w:val="000000"/>
          <w:sz w:val="28"/>
        </w:rPr>
        <w:t>
      12) прочие затраты в объеме инвестиций в нематериальный основной капитал включают затраты на проектно-изыскательские работы, затраты по отводу земельных участков под строительство, авторский надзор, затраты на содержание дирекций строящихся объектов и тому подобного, включаемых при вводе объекта в эксплуатацию в инвентарную стоимость здания (сооружения), а также затраты на созданные или приобретенные объекты, которые используются в хозяйственной деятельности более одного года, имеющие денежную оценку, обладающие способностью отчуждения и приносящие доходы, но не обладающие материально-вещественными формами;</w:t>
      </w:r>
    </w:p>
    <w:bookmarkEnd w:id="188"/>
    <w:bookmarkStart w:name="z224" w:id="189"/>
    <w:p>
      <w:pPr>
        <w:spacing w:after="0"/>
        <w:ind w:left="0"/>
        <w:jc w:val="both"/>
      </w:pPr>
      <w:r>
        <w:rPr>
          <w:rFonts w:ascii="Times New Roman"/>
          <w:b w:val="false"/>
          <w:i w:val="false"/>
          <w:color w:val="000000"/>
          <w:sz w:val="28"/>
        </w:rPr>
        <w:t>
      13) прочие затраты в объеме инвестиций в материальный основной капитал включают затраты на приобретение фондов библиотек, специализированных организаций научно-технической информации, архивов, музеев и других подобных учреждений и другие затраты, невошедшие в предыдущие группы;</w:t>
      </w:r>
    </w:p>
    <w:bookmarkEnd w:id="189"/>
    <w:bookmarkStart w:name="z225" w:id="190"/>
    <w:p>
      <w:pPr>
        <w:spacing w:after="0"/>
        <w:ind w:left="0"/>
        <w:jc w:val="both"/>
      </w:pPr>
      <w:r>
        <w:rPr>
          <w:rFonts w:ascii="Times New Roman"/>
          <w:b w:val="false"/>
          <w:i w:val="false"/>
          <w:color w:val="000000"/>
          <w:sz w:val="28"/>
        </w:rPr>
        <w:t>
      14) другие заемные средства нерезидентов – это инвестиции, осуществляемые за счет займов от юридических и физических лиц-нерезидентов и иностранных небанковских учреждений;</w:t>
      </w:r>
    </w:p>
    <w:bookmarkEnd w:id="190"/>
    <w:bookmarkStart w:name="z226" w:id="191"/>
    <w:p>
      <w:pPr>
        <w:spacing w:after="0"/>
        <w:ind w:left="0"/>
        <w:jc w:val="both"/>
      </w:pPr>
      <w:r>
        <w:rPr>
          <w:rFonts w:ascii="Times New Roman"/>
          <w:b w:val="false"/>
          <w:i w:val="false"/>
          <w:color w:val="000000"/>
          <w:sz w:val="28"/>
        </w:rPr>
        <w:t>
      15) инвестиции в жилищное строительство-затраты на строительство индивидуальных и многоквартирных жилых домов, общежитий, жилых зданий для социальных групп;</w:t>
      </w:r>
    </w:p>
    <w:bookmarkEnd w:id="191"/>
    <w:bookmarkStart w:name="z227" w:id="192"/>
    <w:p>
      <w:pPr>
        <w:spacing w:after="0"/>
        <w:ind w:left="0"/>
        <w:jc w:val="both"/>
      </w:pPr>
      <w:r>
        <w:rPr>
          <w:rFonts w:ascii="Times New Roman"/>
          <w:b w:val="false"/>
          <w:i w:val="false"/>
          <w:color w:val="000000"/>
          <w:sz w:val="28"/>
        </w:rPr>
        <w:t>
      16)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bookmarkEnd w:id="192"/>
    <w:bookmarkStart w:name="z228" w:id="193"/>
    <w:p>
      <w:pPr>
        <w:spacing w:after="0"/>
        <w:ind w:left="0"/>
        <w:jc w:val="both"/>
      </w:pPr>
      <w:r>
        <w:rPr>
          <w:rFonts w:ascii="Times New Roman"/>
          <w:b w:val="false"/>
          <w:i w:val="false"/>
          <w:color w:val="000000"/>
          <w:sz w:val="28"/>
        </w:rPr>
        <w:t>
      17) крестьянским или фермерским хозяйством (далее – КФХ)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p>
    <w:bookmarkEnd w:id="193"/>
    <w:bookmarkStart w:name="z229" w:id="194"/>
    <w:p>
      <w:pPr>
        <w:spacing w:after="0"/>
        <w:ind w:left="0"/>
        <w:jc w:val="both"/>
      </w:pPr>
      <w:r>
        <w:rPr>
          <w:rFonts w:ascii="Times New Roman"/>
          <w:b w:val="false"/>
          <w:i w:val="false"/>
          <w:color w:val="000000"/>
          <w:sz w:val="28"/>
        </w:rPr>
        <w:t xml:space="preserve">
      Крестьянское или фермерское хозяйство может выступать в формах: </w:t>
      </w:r>
    </w:p>
    <w:bookmarkEnd w:id="194"/>
    <w:bookmarkStart w:name="z230" w:id="195"/>
    <w:p>
      <w:pPr>
        <w:spacing w:after="0"/>
        <w:ind w:left="0"/>
        <w:jc w:val="both"/>
      </w:pPr>
      <w:r>
        <w:rPr>
          <w:rFonts w:ascii="Times New Roman"/>
          <w:b w:val="false"/>
          <w:i w:val="false"/>
          <w:color w:val="000000"/>
          <w:sz w:val="28"/>
        </w:rPr>
        <w:t xml:space="preserve">
      1)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 </w:t>
      </w:r>
    </w:p>
    <w:bookmarkEnd w:id="195"/>
    <w:bookmarkStart w:name="z231" w:id="196"/>
    <w:p>
      <w:pPr>
        <w:spacing w:after="0"/>
        <w:ind w:left="0"/>
        <w:jc w:val="both"/>
      </w:pPr>
      <w:r>
        <w:rPr>
          <w:rFonts w:ascii="Times New Roman"/>
          <w:b w:val="false"/>
          <w:i w:val="false"/>
          <w:color w:val="000000"/>
          <w:sz w:val="28"/>
        </w:rPr>
        <w:t xml:space="preserve">
      2) фермерского хозяйства, основанного на осуществлении личного предпринимательства. </w:t>
      </w:r>
    </w:p>
    <w:bookmarkEnd w:id="196"/>
    <w:bookmarkStart w:name="z232" w:id="197"/>
    <w:p>
      <w:pPr>
        <w:spacing w:after="0"/>
        <w:ind w:left="0"/>
        <w:jc w:val="both"/>
      </w:pPr>
      <w:r>
        <w:rPr>
          <w:rFonts w:ascii="Times New Roman"/>
          <w:b w:val="false"/>
          <w:i w:val="false"/>
          <w:color w:val="000000"/>
          <w:sz w:val="28"/>
        </w:rPr>
        <w:t xml:space="preserve">
      3. Статистическую форму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 </w:t>
      </w:r>
    </w:p>
    <w:bookmarkEnd w:id="197"/>
    <w:bookmarkStart w:name="z233" w:id="198"/>
    <w:p>
      <w:pPr>
        <w:spacing w:after="0"/>
        <w:ind w:left="0"/>
        <w:jc w:val="both"/>
      </w:pPr>
      <w:r>
        <w:rPr>
          <w:rFonts w:ascii="Times New Roman"/>
          <w:b w:val="false"/>
          <w:i w:val="false"/>
          <w:color w:val="000000"/>
          <w:sz w:val="28"/>
        </w:rPr>
        <w:t>
      Инвестиции в основной капитал не включают затраты на приобретение зданий, сооружений, машин, оборудования, транспортных средств, а также объектов, бывших в употреблении у других юридических и физических лиц (в том числе приобретение квартир в объектах жилого фонда, приобретение вновь построенных объектов основных средств, приобретенных у застройщика), объектов незавершенного строительства, текущие расходы предприятий и организаций и расходы из государственного бюджета, выделяемые на содержание крестьянских, фермерских хозяйств.</w:t>
      </w:r>
    </w:p>
    <w:bookmarkEnd w:id="198"/>
    <w:bookmarkStart w:name="z234" w:id="199"/>
    <w:p>
      <w:pPr>
        <w:spacing w:after="0"/>
        <w:ind w:left="0"/>
        <w:jc w:val="both"/>
      </w:pPr>
      <w:r>
        <w:rPr>
          <w:rFonts w:ascii="Times New Roman"/>
          <w:b w:val="false"/>
          <w:i w:val="false"/>
          <w:color w:val="000000"/>
          <w:sz w:val="28"/>
        </w:rPr>
        <w:t>
      4. Данные в статистической форме приводятся в тысячах тенге без десятичных знаков (в фактических ценах, действующих на момент их осуществления) и без налога на добавленную стоимость.</w:t>
      </w:r>
    </w:p>
    <w:bookmarkEnd w:id="199"/>
    <w:bookmarkStart w:name="z235" w:id="200"/>
    <w:p>
      <w:pPr>
        <w:spacing w:after="0"/>
        <w:ind w:left="0"/>
        <w:jc w:val="both"/>
      </w:pPr>
      <w:r>
        <w:rPr>
          <w:rFonts w:ascii="Times New Roman"/>
          <w:b w:val="false"/>
          <w:i w:val="false"/>
          <w:color w:val="000000"/>
          <w:sz w:val="28"/>
        </w:rPr>
        <w:t>
      Инвестиционные вложения, произведенные в иностранной валюте, пересчитываются в национальную валюту по официальному (рыночному) курсу валют по данным Национального Банка Республики Казахстан на дату совершения сделки.</w:t>
      </w:r>
    </w:p>
    <w:bookmarkEnd w:id="200"/>
    <w:bookmarkStart w:name="z236" w:id="201"/>
    <w:p>
      <w:pPr>
        <w:spacing w:after="0"/>
        <w:ind w:left="0"/>
        <w:jc w:val="both"/>
      </w:pPr>
      <w:r>
        <w:rPr>
          <w:rFonts w:ascii="Times New Roman"/>
          <w:b w:val="false"/>
          <w:i w:val="false"/>
          <w:color w:val="000000"/>
          <w:sz w:val="28"/>
        </w:rPr>
        <w:t>
      В случае финансового лизинга в первичные статистические данные лизингополучателя включается стоимость лизингового имущества, учитываемого на балансе лизингополучателя как у экономического собственника актива, если договором предусмотрено условие выкупа предмета лизинга.</w:t>
      </w:r>
    </w:p>
    <w:bookmarkEnd w:id="201"/>
    <w:bookmarkStart w:name="z237" w:id="202"/>
    <w:p>
      <w:pPr>
        <w:spacing w:after="0"/>
        <w:ind w:left="0"/>
        <w:jc w:val="both"/>
      </w:pPr>
      <w:r>
        <w:rPr>
          <w:rFonts w:ascii="Times New Roman"/>
          <w:b w:val="false"/>
          <w:i w:val="false"/>
          <w:color w:val="000000"/>
          <w:sz w:val="28"/>
        </w:rPr>
        <w:t xml:space="preserve">
      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 </w:t>
      </w:r>
    </w:p>
    <w:bookmarkEnd w:id="202"/>
    <w:bookmarkStart w:name="z238" w:id="203"/>
    <w:p>
      <w:pPr>
        <w:spacing w:after="0"/>
        <w:ind w:left="0"/>
        <w:jc w:val="both"/>
      </w:pPr>
      <w:r>
        <w:rPr>
          <w:rFonts w:ascii="Times New Roman"/>
          <w:b w:val="false"/>
          <w:i w:val="false"/>
          <w:color w:val="000000"/>
          <w:sz w:val="28"/>
        </w:rPr>
        <w:t xml:space="preserve">
      Инвестиционные субсидии не являются инвестициями в основной капитал и в статистической форме не отражаются. </w:t>
      </w:r>
    </w:p>
    <w:bookmarkEnd w:id="203"/>
    <w:bookmarkStart w:name="z239" w:id="204"/>
    <w:p>
      <w:pPr>
        <w:spacing w:after="0"/>
        <w:ind w:left="0"/>
        <w:jc w:val="both"/>
      </w:pPr>
      <w:r>
        <w:rPr>
          <w:rFonts w:ascii="Times New Roman"/>
          <w:b w:val="false"/>
          <w:i w:val="false"/>
          <w:color w:val="000000"/>
          <w:sz w:val="28"/>
        </w:rPr>
        <w:t xml:space="preserve">
      В разделе 2 </w:t>
      </w:r>
    </w:p>
    <w:bookmarkEnd w:id="204"/>
    <w:bookmarkStart w:name="z240" w:id="205"/>
    <w:p>
      <w:pPr>
        <w:spacing w:after="0"/>
        <w:ind w:left="0"/>
        <w:jc w:val="both"/>
      </w:pPr>
      <w:r>
        <w:rPr>
          <w:rFonts w:ascii="Times New Roman"/>
          <w:b w:val="false"/>
          <w:i w:val="false"/>
          <w:color w:val="000000"/>
          <w:sz w:val="28"/>
        </w:rPr>
        <w:t xml:space="preserve">
      по строке 1.2.3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 </w:t>
      </w:r>
    </w:p>
    <w:bookmarkEnd w:id="205"/>
    <w:bookmarkStart w:name="z241" w:id="206"/>
    <w:p>
      <w:pPr>
        <w:spacing w:after="0"/>
        <w:ind w:left="0"/>
        <w:jc w:val="both"/>
      </w:pPr>
      <w:r>
        <w:rPr>
          <w:rFonts w:ascii="Times New Roman"/>
          <w:b w:val="false"/>
          <w:i w:val="false"/>
          <w:color w:val="000000"/>
          <w:sz w:val="28"/>
        </w:rPr>
        <w:t xml:space="preserve">
      по строке 2.1 при отражении затрат на создание и приобретение компьютерного программного обеспечения и баз данных учитываются затраты, связанные с разработкой, развертыванием и конфигурированием программного обеспечения и баз данных для собственного использования.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вложениями. </w:t>
      </w:r>
    </w:p>
    <w:bookmarkEnd w:id="206"/>
    <w:bookmarkStart w:name="z242" w:id="207"/>
    <w:p>
      <w:pPr>
        <w:spacing w:after="0"/>
        <w:ind w:left="0"/>
        <w:jc w:val="both"/>
      </w:pPr>
      <w:r>
        <w:rPr>
          <w:rFonts w:ascii="Times New Roman"/>
          <w:b w:val="false"/>
          <w:i w:val="false"/>
          <w:color w:val="000000"/>
          <w:sz w:val="28"/>
        </w:rPr>
        <w:t xml:space="preserve">
      В разделе 2 данные строки 2 выделяются из строки 1. </w:t>
      </w:r>
    </w:p>
    <w:bookmarkEnd w:id="207"/>
    <w:bookmarkStart w:name="z243" w:id="208"/>
    <w:p>
      <w:pPr>
        <w:spacing w:after="0"/>
        <w:ind w:left="0"/>
        <w:jc w:val="both"/>
      </w:pPr>
      <w:r>
        <w:rPr>
          <w:rFonts w:ascii="Times New Roman"/>
          <w:b w:val="false"/>
          <w:i w:val="false"/>
          <w:color w:val="000000"/>
          <w:sz w:val="28"/>
        </w:rPr>
        <w:t xml:space="preserve">
      В разделе 2 данные строки 3 выделяются из строки 1. </w:t>
      </w:r>
    </w:p>
    <w:bookmarkEnd w:id="208"/>
    <w:bookmarkStart w:name="z244" w:id="209"/>
    <w:p>
      <w:pPr>
        <w:spacing w:after="0"/>
        <w:ind w:left="0"/>
        <w:jc w:val="both"/>
      </w:pPr>
      <w:r>
        <w:rPr>
          <w:rFonts w:ascii="Times New Roman"/>
          <w:b w:val="false"/>
          <w:i w:val="false"/>
          <w:color w:val="000000"/>
          <w:sz w:val="28"/>
        </w:rPr>
        <w:t xml:space="preserve">
      В разделах 2 и 3 инвестиции в основной капитал и ввод в эксплуатацию новых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 </w:t>
      </w:r>
    </w:p>
    <w:bookmarkEnd w:id="209"/>
    <w:bookmarkStart w:name="z245" w:id="210"/>
    <w:p>
      <w:pPr>
        <w:spacing w:after="0"/>
        <w:ind w:left="0"/>
        <w:jc w:val="both"/>
      </w:pPr>
      <w:r>
        <w:rPr>
          <w:rFonts w:ascii="Times New Roman"/>
          <w:b w:val="false"/>
          <w:i w:val="false"/>
          <w:color w:val="000000"/>
          <w:sz w:val="28"/>
        </w:rPr>
        <w:t xml:space="preserve">
      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210"/>
    <w:bookmarkStart w:name="z246" w:id="211"/>
    <w:p>
      <w:pPr>
        <w:spacing w:after="0"/>
        <w:ind w:left="0"/>
        <w:jc w:val="both"/>
      </w:pP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11"/>
    <w:bookmarkStart w:name="z247" w:id="212"/>
    <w:p>
      <w:pPr>
        <w:spacing w:after="0"/>
        <w:ind w:left="0"/>
        <w:jc w:val="both"/>
      </w:pPr>
      <w:r>
        <w:rPr>
          <w:rFonts w:ascii="Times New Roman"/>
          <w:b w:val="false"/>
          <w:i w:val="false"/>
          <w:color w:val="000000"/>
          <w:sz w:val="28"/>
        </w:rPr>
        <w:t xml:space="preserve">
      6. Примечание: Х – данная позиция не подлежит заполнению. </w:t>
      </w:r>
    </w:p>
    <w:bookmarkEnd w:id="212"/>
    <w:bookmarkStart w:name="z248" w:id="213"/>
    <w:p>
      <w:pPr>
        <w:spacing w:after="0"/>
        <w:ind w:left="0"/>
        <w:jc w:val="both"/>
      </w:pPr>
      <w:r>
        <w:rPr>
          <w:rFonts w:ascii="Times New Roman"/>
          <w:b w:val="false"/>
          <w:i w:val="false"/>
          <w:color w:val="000000"/>
          <w:sz w:val="28"/>
        </w:rPr>
        <w:t xml:space="preserve">
      7. Арифметико-логический контроль: </w:t>
      </w:r>
    </w:p>
    <w:bookmarkEnd w:id="213"/>
    <w:bookmarkStart w:name="z249" w:id="214"/>
    <w:p>
      <w:pPr>
        <w:spacing w:after="0"/>
        <w:ind w:left="0"/>
        <w:jc w:val="both"/>
      </w:pPr>
      <w:r>
        <w:rPr>
          <w:rFonts w:ascii="Times New Roman"/>
          <w:b w:val="false"/>
          <w:i w:val="false"/>
          <w:color w:val="000000"/>
          <w:sz w:val="28"/>
        </w:rPr>
        <w:t xml:space="preserve">
      1) раздел 2: </w:t>
      </w:r>
    </w:p>
    <w:bookmarkEnd w:id="214"/>
    <w:bookmarkStart w:name="z250" w:id="215"/>
    <w:p>
      <w:pPr>
        <w:spacing w:after="0"/>
        <w:ind w:left="0"/>
        <w:jc w:val="both"/>
      </w:pPr>
      <w:r>
        <w:rPr>
          <w:rFonts w:ascii="Times New Roman"/>
          <w:b w:val="false"/>
          <w:i w:val="false"/>
          <w:color w:val="000000"/>
          <w:sz w:val="28"/>
        </w:rPr>
        <w:t xml:space="preserve">
      графа 1 = </w:t>
      </w:r>
      <w:r>
        <w:rPr>
          <w:rFonts w:ascii="Times New Roman"/>
          <w:b w:val="false"/>
          <w:i w:val="false"/>
          <w:color w:val="000000"/>
          <w:sz w:val="28"/>
        </w:rPr>
        <w:t>S</w:t>
      </w:r>
      <w:r>
        <w:rPr>
          <w:rFonts w:ascii="Times New Roman"/>
          <w:b w:val="false"/>
          <w:i w:val="false"/>
          <w:color w:val="000000"/>
          <w:sz w:val="28"/>
        </w:rPr>
        <w:t xml:space="preserve"> граф 2, 3, 5 для каждой строки; </w:t>
      </w:r>
    </w:p>
    <w:bookmarkEnd w:id="215"/>
    <w:bookmarkStart w:name="z251" w:id="216"/>
    <w:p>
      <w:pPr>
        <w:spacing w:after="0"/>
        <w:ind w:left="0"/>
        <w:jc w:val="both"/>
      </w:pPr>
      <w:r>
        <w:rPr>
          <w:rFonts w:ascii="Times New Roman"/>
          <w:b w:val="false"/>
          <w:i w:val="false"/>
          <w:color w:val="000000"/>
          <w:sz w:val="28"/>
        </w:rPr>
        <w:t xml:space="preserve">
      строка 1 = </w:t>
      </w:r>
      <w:r>
        <w:rPr>
          <w:rFonts w:ascii="Times New Roman"/>
          <w:b w:val="false"/>
          <w:i w:val="false"/>
          <w:color w:val="000000"/>
          <w:sz w:val="28"/>
        </w:rPr>
        <w:t>S</w:t>
      </w:r>
      <w:r>
        <w:rPr>
          <w:rFonts w:ascii="Times New Roman"/>
          <w:b w:val="false"/>
          <w:i w:val="false"/>
          <w:color w:val="000000"/>
          <w:sz w:val="28"/>
        </w:rPr>
        <w:t xml:space="preserve"> заполненных строк с кодами 1 и 2 по всем видам экономической деятельности направлений использования; </w:t>
      </w:r>
    </w:p>
    <w:bookmarkEnd w:id="216"/>
    <w:bookmarkStart w:name="z252" w:id="217"/>
    <w:p>
      <w:pPr>
        <w:spacing w:after="0"/>
        <w:ind w:left="0"/>
        <w:jc w:val="both"/>
      </w:pPr>
      <w:r>
        <w:rPr>
          <w:rFonts w:ascii="Times New Roman"/>
          <w:b w:val="false"/>
          <w:i w:val="false"/>
          <w:color w:val="000000"/>
          <w:sz w:val="28"/>
        </w:rPr>
        <w:t xml:space="preserve">
      строка 1.1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1.1.1 и 1.1.2 для каждой графы; </w:t>
      </w:r>
    </w:p>
    <w:bookmarkEnd w:id="217"/>
    <w:bookmarkStart w:name="z253" w:id="218"/>
    <w:p>
      <w:pPr>
        <w:spacing w:after="0"/>
        <w:ind w:left="0"/>
        <w:jc w:val="both"/>
      </w:pPr>
      <w:r>
        <w:rPr>
          <w:rFonts w:ascii="Times New Roman"/>
          <w:b w:val="false"/>
          <w:i w:val="false"/>
          <w:color w:val="000000"/>
          <w:sz w:val="28"/>
        </w:rPr>
        <w:t xml:space="preserve">
      строка 1.1.1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1.1.1.1 - 1.1.1.3 для каждой графы; </w:t>
      </w:r>
    </w:p>
    <w:bookmarkEnd w:id="218"/>
    <w:bookmarkStart w:name="z254" w:id="219"/>
    <w:p>
      <w:pPr>
        <w:spacing w:after="0"/>
        <w:ind w:left="0"/>
        <w:jc w:val="both"/>
      </w:pPr>
      <w:r>
        <w:rPr>
          <w:rFonts w:ascii="Times New Roman"/>
          <w:b w:val="false"/>
          <w:i w:val="false"/>
          <w:color w:val="000000"/>
          <w:sz w:val="28"/>
        </w:rPr>
        <w:t xml:space="preserve">
      строка 1.2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1.2.1 - 1.2.9 для каждой графы; </w:t>
      </w:r>
    </w:p>
    <w:bookmarkEnd w:id="219"/>
    <w:bookmarkStart w:name="z255" w:id="220"/>
    <w:p>
      <w:pPr>
        <w:spacing w:after="0"/>
        <w:ind w:left="0"/>
        <w:jc w:val="both"/>
      </w:pPr>
      <w:r>
        <w:rPr>
          <w:rFonts w:ascii="Times New Roman"/>
          <w:b w:val="false"/>
          <w:i w:val="false"/>
          <w:color w:val="000000"/>
          <w:sz w:val="28"/>
        </w:rPr>
        <w:t xml:space="preserve">
      строка с кодом 2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2.1 - 2.9 для каждой графы; </w:t>
      </w:r>
    </w:p>
    <w:bookmarkEnd w:id="220"/>
    <w:bookmarkStart w:name="z256" w:id="221"/>
    <w:p>
      <w:pPr>
        <w:spacing w:after="0"/>
        <w:ind w:left="0"/>
        <w:jc w:val="both"/>
      </w:pPr>
      <w:r>
        <w:rPr>
          <w:rFonts w:ascii="Times New Roman"/>
          <w:b w:val="false"/>
          <w:i w:val="false"/>
          <w:color w:val="000000"/>
          <w:sz w:val="28"/>
        </w:rPr>
        <w:t xml:space="preserve">
      строка 2.9 по каждому виду экономической деятельности ≥ строки 2.9.1 по соответствующим графам; </w:t>
      </w:r>
    </w:p>
    <w:bookmarkEnd w:id="221"/>
    <w:bookmarkStart w:name="z257" w:id="222"/>
    <w:p>
      <w:pPr>
        <w:spacing w:after="0"/>
        <w:ind w:left="0"/>
        <w:jc w:val="both"/>
      </w:pPr>
      <w:r>
        <w:rPr>
          <w:rFonts w:ascii="Times New Roman"/>
          <w:b w:val="false"/>
          <w:i w:val="false"/>
          <w:color w:val="000000"/>
          <w:sz w:val="28"/>
        </w:rPr>
        <w:t xml:space="preserve">
      строка 2.9.1 по каждому виду экономической деятельности ≥ строки 2.9.1.1 по соответствующим графам; </w:t>
      </w:r>
    </w:p>
    <w:bookmarkEnd w:id="222"/>
    <w:bookmarkStart w:name="z258" w:id="223"/>
    <w:p>
      <w:pPr>
        <w:spacing w:after="0"/>
        <w:ind w:left="0"/>
        <w:jc w:val="both"/>
      </w:pPr>
      <w:r>
        <w:rPr>
          <w:rFonts w:ascii="Times New Roman"/>
          <w:b w:val="false"/>
          <w:i w:val="false"/>
          <w:color w:val="000000"/>
          <w:sz w:val="28"/>
        </w:rPr>
        <w:t xml:space="preserve">
      данные по виду экономической деятельности 68.10.1 ≥ строки 2; </w:t>
      </w:r>
    </w:p>
    <w:bookmarkEnd w:id="223"/>
    <w:bookmarkStart w:name="z259" w:id="224"/>
    <w:p>
      <w:pPr>
        <w:spacing w:after="0"/>
        <w:ind w:left="0"/>
        <w:jc w:val="both"/>
      </w:pPr>
      <w:r>
        <w:rPr>
          <w:rFonts w:ascii="Times New Roman"/>
          <w:b w:val="false"/>
          <w:i w:val="false"/>
          <w:color w:val="000000"/>
          <w:sz w:val="28"/>
        </w:rPr>
        <w:t xml:space="preserve">
      строка 1 ≥ строки 2 по соответствующим графам; </w:t>
      </w:r>
    </w:p>
    <w:bookmarkEnd w:id="224"/>
    <w:bookmarkStart w:name="z260" w:id="225"/>
    <w:p>
      <w:pPr>
        <w:spacing w:after="0"/>
        <w:ind w:left="0"/>
        <w:jc w:val="both"/>
      </w:pPr>
      <w:r>
        <w:rPr>
          <w:rFonts w:ascii="Times New Roman"/>
          <w:b w:val="false"/>
          <w:i w:val="false"/>
          <w:color w:val="000000"/>
          <w:sz w:val="28"/>
        </w:rPr>
        <w:t xml:space="preserve">
      строка 1 ≥ строки 3 по соответствующим графам. </w:t>
      </w:r>
    </w:p>
    <w:bookmarkEnd w:id="225"/>
    <w:bookmarkStart w:name="z261" w:id="226"/>
    <w:p>
      <w:pPr>
        <w:spacing w:after="0"/>
        <w:ind w:left="0"/>
        <w:jc w:val="both"/>
      </w:pPr>
      <w:r>
        <w:rPr>
          <w:rFonts w:ascii="Times New Roman"/>
          <w:b w:val="false"/>
          <w:i w:val="false"/>
          <w:color w:val="000000"/>
          <w:sz w:val="28"/>
        </w:rPr>
        <w:t xml:space="preserve">
      2) раздел 3 "Ввод в эксплуатацию новых основных средств": </w:t>
      </w:r>
    </w:p>
    <w:bookmarkEnd w:id="226"/>
    <w:bookmarkStart w:name="z262" w:id="227"/>
    <w:p>
      <w:pPr>
        <w:spacing w:after="0"/>
        <w:ind w:left="0"/>
        <w:jc w:val="both"/>
      </w:pPr>
      <w:r>
        <w:rPr>
          <w:rFonts w:ascii="Times New Roman"/>
          <w:b w:val="false"/>
          <w:i w:val="false"/>
          <w:color w:val="000000"/>
          <w:sz w:val="28"/>
        </w:rPr>
        <w:t xml:space="preserve">
      графа 1 = </w:t>
      </w:r>
      <w:r>
        <w:rPr>
          <w:rFonts w:ascii="Times New Roman"/>
          <w:b w:val="false"/>
          <w:i w:val="false"/>
          <w:color w:val="000000"/>
          <w:sz w:val="28"/>
        </w:rPr>
        <w:t>S</w:t>
      </w:r>
      <w:r>
        <w:rPr>
          <w:rFonts w:ascii="Times New Roman"/>
          <w:b w:val="false"/>
          <w:i w:val="false"/>
          <w:color w:val="000000"/>
          <w:sz w:val="28"/>
        </w:rPr>
        <w:t xml:space="preserve"> граф 2, 3, 5 для каждой строки; </w:t>
      </w:r>
    </w:p>
    <w:bookmarkEnd w:id="227"/>
    <w:bookmarkStart w:name="z263" w:id="228"/>
    <w:p>
      <w:pPr>
        <w:spacing w:after="0"/>
        <w:ind w:left="0"/>
        <w:jc w:val="both"/>
      </w:pPr>
      <w:r>
        <w:rPr>
          <w:rFonts w:ascii="Times New Roman"/>
          <w:b w:val="false"/>
          <w:i w:val="false"/>
          <w:color w:val="000000"/>
          <w:sz w:val="28"/>
        </w:rPr>
        <w:t xml:space="preserve">
      строка 1 = </w:t>
      </w:r>
      <w:r>
        <w:rPr>
          <w:rFonts w:ascii="Times New Roman"/>
          <w:b w:val="false"/>
          <w:i w:val="false"/>
          <w:color w:val="000000"/>
          <w:sz w:val="28"/>
        </w:rPr>
        <w:t>S</w:t>
      </w:r>
      <w:r>
        <w:rPr>
          <w:rFonts w:ascii="Times New Roman"/>
          <w:b w:val="false"/>
          <w:i w:val="false"/>
          <w:color w:val="000000"/>
          <w:sz w:val="28"/>
        </w:rPr>
        <w:t xml:space="preserve"> заполненных строк по направлениям использования по соответсвующим графам. </w:t>
      </w:r>
    </w:p>
    <w:bookmarkEnd w:id="228"/>
    <w:bookmarkStart w:name="z264" w:id="229"/>
    <w:p>
      <w:pPr>
        <w:spacing w:after="0"/>
        <w:ind w:left="0"/>
        <w:jc w:val="both"/>
      </w:pPr>
      <w:r>
        <w:rPr>
          <w:rFonts w:ascii="Times New Roman"/>
          <w:b w:val="false"/>
          <w:i w:val="false"/>
          <w:color w:val="000000"/>
          <w:sz w:val="28"/>
        </w:rPr>
        <w:t xml:space="preserve">
      3) в разделах 2, 3: </w:t>
      </w:r>
    </w:p>
    <w:bookmarkEnd w:id="229"/>
    <w:bookmarkStart w:name="z265" w:id="230"/>
    <w:p>
      <w:pPr>
        <w:spacing w:after="0"/>
        <w:ind w:left="0"/>
        <w:jc w:val="both"/>
      </w:pPr>
      <w:r>
        <w:rPr>
          <w:rFonts w:ascii="Times New Roman"/>
          <w:b w:val="false"/>
          <w:i w:val="false"/>
          <w:color w:val="000000"/>
          <w:sz w:val="28"/>
        </w:rPr>
        <w:t xml:space="preserve">
      данные графы 3 ≥ графы 4 для каждой строки; </w:t>
      </w:r>
    </w:p>
    <w:bookmarkEnd w:id="230"/>
    <w:bookmarkStart w:name="z266" w:id="231"/>
    <w:p>
      <w:pPr>
        <w:spacing w:after="0"/>
        <w:ind w:left="0"/>
        <w:jc w:val="both"/>
      </w:pPr>
      <w:r>
        <w:rPr>
          <w:rFonts w:ascii="Times New Roman"/>
          <w:b w:val="false"/>
          <w:i w:val="false"/>
          <w:color w:val="000000"/>
          <w:sz w:val="28"/>
        </w:rPr>
        <w:t>
      данные графы 5 ≥ графы 6 для каждой строки.</w:t>
      </w:r>
    </w:p>
    <w:bookmarkEnd w:id="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