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097" w14:textId="a85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июля 2016 года № 338 "Об утверждении Методики определения размера гарантийного взноса"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июня 2025 года № 197. Зарегистрирован в Министерстве юстиции Республики Казахстан 11 июня 2025 года № 36252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"Об утверждении Методики определения размера гарантийного взноса" (зарегистрирован в Реестре государственной регистрации нормативных правовых актов под № 14190)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Ставка гарантийного взноса зависит от формы и размера собственного участия уполномоченной компании в проекте многоквартирного жилого дома в соответствии с пунктом 3 статьи 8 Закона и составляет: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собственного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участия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гарантийного взноса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25 % до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застройщику первой гарантии Единого оператора жилищного строительства, реализующего проект вне городов республиканского значения, ставка гарантийного взноса составляет 0%, при условии соблюдения требований к собственному участию в проекте,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