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742f" w14:textId="fec7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мониторинга водных объектов и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июня 2025 года № 115-НҚ. Зарегистрирован в Министерстве юстиции Республики Казахстан 11 июня 2025 года № 36244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ведения государственного мониторинга водных объектов и водных ресурсов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 ирригации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115-НҚ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мониторинга водных объектов и водных ресурсов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мониторинга водных объектов и водных ресурсов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Водного кодекса Республики Казахстан (далее - Кодекс) и определяют порядок ведения государственного мониторинга водных объектов и водных ресурсов.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водных объектов и водных ресурсов (далее – государственный мониторинг) представляет собой обеспечиваемую государством комплексную систему наблюдений, измерений, сбора, накопления, хранения, учета, систематизации, обобщения, обработки и анализа полученных данных в отношении показателей состояния водных объектов.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мониторинг проводится в целях: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учета, оценки и прогнозирования количества и качества водных ресурсов;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планирования охраны и использования водных ресурсов;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предупреждения вредного воздействия вод и предотвращения искусственных засух;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оперативного регулирования использования водных ресурсов в зависимости от водности года и водохозяйственной обстановки;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целях в области охраны и использования водного фонда.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мониторинг проводится за: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состоянием дна, берегов, водоохранных зон и полос поверхностных водных объектов;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количественными и качественными характеристиками водных ресурсов поверхностных водных объектов;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использованием водных ресурсов.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для государственного мониторинга служат результаты: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систематических наблюдений на пунктах наблюдений государственной и частной наблюдательных сетей;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полевых исследований водных объектов;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дистанционного зондирования Земли;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гидрологического мониторинга и других видов мониторинга, проводимых Национальной гидрометеорологической службой;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санитарно-эпидемиологического мониторинга;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государственного мониторинга недр;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мониторинга экологической обстановки в зонах чрезвычайной экологической ситуации и зонах экологического бедствия;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мониторинга селевой и лавинной обстановки;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архивных данных о водных объектах и водных ресурсах;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сведения о количественном и качественном состоянии водных объектов и водных ресурсов.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Организацию ведения государственного мониторинга осуществляет уполномоченный орган в области охраны и использования водного фонда (далее – уполномоченный орган).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обеспечивает координацию деятельности субъектов государственного мониторинга, сбор, обобщение, анализ и оценку данных государственного мониторинга, полученных от субъектов, указанных в пункте 8 настоящих Правил, ведение база данных и предоставление информации заинтересованным лицам в порядке, установленном законодательством.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мониторинга водных объектов и водных ресурсов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Субъектами, осуществляющими государственный мониторинг в пределах своей компетенции,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санитарно-эпидемиологического благополучия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гражданской защиты;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космической деятельности;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водопользователи.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части государственного мониторинга: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общую координацию деятельности субъектов государственного мониторинга;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мониторинг водных объектов на водохозяйственных системах и гидротехнических сооружениях, включая мониторинг их технического состояния находящихся в ведении подведомственных организации;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государственный мониторинг подземных вод, обработку, накопление, хранение и обобщение данных о состоянии подземных водных объектов;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мониторинг использования водных ресурсов на основе данных, предоставляемых водопользователями и разрешений на специальное водопользование;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безвозмездно представляет обобщенные данные по мониторингу подземных вод уполномоченному органу в области охраны окружающей среды;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сбор, обработку, анализ, накопление, хранение данных мониторинга по подпунктам 2) и 4) настоящего пункта и их интеграцию в национальную информационную систему водных ресурсов;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предоставляют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Национальную гидрометеорологическую службу, уполномоченный орган в сфере гражданской защиты и его территориальные подразделения.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охраны окружающей среды через Национальную гидрометеорологическую службу в части государственного мониторинга поверхностных водных объектов обеспечивает: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развитие государственной наблюдательной сети станций и постов на поверхностных водных объектах, а также организацию наблюдений за гидрологическим режимом, количественными и качественными (физическими, химическими, гидробиологическими) показателями поверхностных вод;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сбора, обработки, обобщения, накопления, хранения и распространения информации, ведение банка данных мониторинга поверхностных вод;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государственным органам, водопользователям информации об уровне загрязнения поверхностных водных объектов и возможности его изменения, экстренной информации о резких изменениях уровня загрязнения;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безвозмездную передачу ведомству уполномоченного органа и бассейновым водным инспекциям по охране и регулированию водных ресурсов (далее - БВИ), уполномоченному органу в сфере гражданской защиты и его территориальным подразделениям прогностической, оперативной гидрологической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сфере санитарно-эпидемиологического благополучия населения в рамках санитарно-эпидемиологического мониторинга обеспечивает: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санитарно-эпидемиологического мониторинга качества воды поверхностных водных объектов, используемых для питьевого, хозяйственно-бытового и рекреационного водопользования, и централизованных и нецентрализованных систем питьевого водоснабжения в соответствии с законодательством Республики Казахстан в области здравоохранения;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безвозмездную передачу уполномоченному органу и уполномоченному органу в области охраны окружающей среды, обобщенных данных санитарно-эпидемиологического мониторинга.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сфере гражданской защиты обеспечивает: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селевой и лавинной обстановки;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по селевой и лавинной обстановке ведомству уполномоченного органа, БВИ и Национальной гидрометеорологической службе по их запросам.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космической деятельности обеспечивает: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дистанционного зондирования Земли для целей государственного мониторинга водных объектов (включая оценку площади водной поверхности, ледового и снежного покрова, состояния водоохранных зон и полос).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Водопользователи, осуществляющие специальное водопользование, обязаны: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учет использования водных ресурсов, оборудовать средствами измерения и водоизмерительными приборами водозаборы, водовыпуски водохозяйственных сооружений и сбросные сооружения сточных и дренажных вод;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первичный учет вод в порядке определяемой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Кодекса;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территориальные подразделения ведомства уполномоченного органа в сфере гражданской защиты и местные исполнительные органы областей, городов республиканского значения и столицы обо всех аварийных ситуациях и нарушениях технологического режима водопользования.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оперативной гидрологической информации, представляемой бассейновой</w:t>
      </w:r>
      <w:r>
        <w:br/>
      </w:r>
      <w:r>
        <w:rPr>
          <w:rFonts w:ascii="Times New Roman"/>
          <w:b/>
          <w:i w:val="false"/>
          <w:color w:val="000000"/>
        </w:rPr>
        <w:t>водной инспекцией ведомства уполномоченного органа в национальную</w:t>
      </w:r>
      <w:r>
        <w:br/>
      </w:r>
      <w:r>
        <w:rPr>
          <w:rFonts w:ascii="Times New Roman"/>
          <w:b/>
          <w:i w:val="false"/>
          <w:color w:val="000000"/>
        </w:rPr>
        <w:t>гидрометеорологическую службу, Командный центр стратегического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и оперативного управления и территориальным подразделениям ведомства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сфере гражданской защиты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контррегулятор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контррегулятора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контррегулятора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ежедневно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Саздинское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Терс–Ащибулакское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Шерубай-нуринское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Верхне–Тобольское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Петрапавловское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режимно-справочной информации, предоставляемой национальной</w:t>
      </w:r>
      <w:r>
        <w:br/>
      </w:r>
      <w:r>
        <w:rPr>
          <w:rFonts w:ascii="Times New Roman"/>
          <w:b/>
          <w:i w:val="false"/>
          <w:color w:val="000000"/>
        </w:rPr>
        <w:t>гидрометеорологической службой в ведомство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и бассейновым водным инспекциям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Среднемесячные и среднегодовые расходы воды за предыдущий год по следующим гидрологическим постам: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Есиль-село Волгодоновка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Есиль-село Турген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Жабай-город Атбасар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Жабай-село Балкашино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Калкутан-село Калкутан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Мойылды-село Николаевка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Нура-село Кошкарбаева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Нура–озеро Тенгиз (заповедник. Коргалжын)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Силеты-село Изобильное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Силеты-село Приречное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Шагалалы-село Павловка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Карагалы-село Карагалинское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Карахобда-поселок Альпасай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Косистек-село Косистек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Орь-поселок Богетсай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Темир-поселок Ленинский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Темир-село Сагашили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Уил-поселок Уил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Кобда-село Кобда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Иргиз-поселок Шенбертал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Илек-город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Аксу-железнодорожная станция Матай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Баскан-село Екиаша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Бутак-село Бутак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Быжы–аул Карымсак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Есик-город Есик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Коксу-село Коксу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Коктал-село Аралтобе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Курты-Ленинский мост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Алматы-город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Киши Алматы-метеостанция Мынжылки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Алматы-ниже устья река Сарысай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Караой-город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Каратал-аул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Каркара-у выхода из гор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Каскелен-город Каскелен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Лепси-аул Лепси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Проходная-устье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Сарыкан-город Сарканд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Текели-город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Текес-село Текес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Тентек–уроч. Тонкерис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ручеек Терисбутак-устье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Турген-село Таутурген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Алматы-в 2 километра выше устья реки Проходной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Шарын-урочище Сарытогай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Шыжын-город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Шилик-село Малыбай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Иле-пристань Добын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Иле-164 километр выше Капшагайской гидроэлектростанция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Иле-урочище Капшагай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Жайык–поселок Махамбет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Жайык-село Кушум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Куперанкаты-село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Кушум-село Кушум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Шаган-поселок Чувашинское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Елек-село Шынгырлау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Асса-железно-дорожная станция Маймак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Курагаты-железно-дорожная станция Аспара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Мерке –зим. Улбутуй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Талас-село Жасоркен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Терс-село Нурлыкент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Шу-село Кайнар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Шу-село Ташуткуль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Шу, протока.Малая Арна–село Уланбель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Шу, протока Большая Арна–село Уланбель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Моинты-железно-дорожная станция Киик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Нура-аул Акмешит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Нура-железно-дорожная станция Балыкты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Нура-село Бесоба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Нура-село Шешенкара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Сарысу-разъезд №189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Талды-село Новостройка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Токырауын-аул Актогай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Шерубайнура-разъезд Карамурын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Аят-село Варваринка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Дамды-село Дамды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Желкуар-совхоз имени Чайковского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Камыстыаят–поселок Свердловка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Кара-Торгай-село Урпек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Убаган-село Аксуат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Сарыторгай-поселок Екидын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Тобол-село Гришенка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Тобол-город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Тогызак-село Тогузак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Торгай-пески Тусум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Уй-село Уйское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Сырдарья-протока Караозек поселок Жусалы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Сырдарья-разъезд Кергельмес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Сырдарья-город Казалы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Сырдарья-село Каратерень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Сырдария-поселок Тасбугет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Сырдарья-железно-дорожная станция Томенарык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Аксу-село Саркырама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Аристанды-село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Ашилган-село Майдантал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Бадам-село Караспан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Болдыбрек–у кордона Госзаповедника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Боролдай-село Боралдай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Бугунь-село Екпенды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Жабаглысу–село Жабаглы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Келес-устье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Карашик-село Хантаги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Каттабутунь-село Жарыкбас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Кокбулак-село Пистели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Сайрам-аул Тасарык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Сырдарья-выше устья река Келес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Сырдарья–нижний бьеф Шардаринского вдхр.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Ертис-село Прииртышское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Акканбурлык-село Ковыльное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Акканбурлык–село Возвышенка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Есиль-село Долматово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Есиль-село Токсанби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Есиль-город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Иманбурлук-село Соколовка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Шагалалы-село Северное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Бас-Теректы-село Мойылды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Буктырма-село Лесная пристань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Буктырма-село Барлык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Куршим-село Вознесенка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Калжыр-село Калжыр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Ертис-поселок Боран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Березовка-село Средигорное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Нарын-село Улкен Нарын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Оба-город Шемонаиха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Ульби-село Ульби Перевалочная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Бокен-село Джумба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Аягоз-город Аягоз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Аягоз-поселок Тарбагатай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Ертис-село Семиярка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Емель-поселок Кызылту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прогностической и гидрологической информации,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национальной гидрометеорологической службой в ведомство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и бассейновым водным инспекциям, в Командный центр стратегического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и оперативного управления и территориальным подразделениям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сфере гражданской защиты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представляет информацию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получает информацию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февраля и ожидаемой водности рек в период половодья и в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(предварительный прогноз)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Командный центр стратегического планирования и оперативного управления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марта и ожидаемой водности рек в период половодья и в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прогноз, 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Командный центр стратегического планирования и оперативного управления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сроков вскрытия от ледостава (Ертис, Сырдарья)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Командный центр стратегического планирования и оперативного управления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появления плавучего льда и установления ледостава (Ертис, Сырдарья, Иле)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Командный центр стратегического планирования и оперативного управления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горных рек Туркестанской, Жамбылской, Алматинской и Восточно-Казахстанской областей по данным на 1 апреля и прогноз водности на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Командный центр стратегического планирования и оперативного управления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по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(кроме выходных и праздничных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Командный центр стратегического планирования и оперативного управления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водно-ледовой обстановке на реке Сырдарья в период ледостава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до даты разрушения ледостава ежедневно (кроме выходных и праздничных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Командный центр стратегического планирования и оперативного управления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органа, Есильская бассейновая водная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Актюбинский отдел Жайык–Каспийской водной инспекции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Алматинская 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баланс озер и водохранилищ по: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водная инспекция по охране и регулированию использования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озеру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Капшагайскому водохранилищу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Капшагайское водохранилище ежемесячно и на 2 – 4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в год по данным на 1 марта и 1 апреля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водная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Жайык–Каспийская бассейновая водная инспекция бассейновая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Западно–Казахстанский отдел Жайык–Каспийской водной инспекции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 уполномоченного органа и Шу-Таласская бассейновая водная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Карагандинская и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Нура-Сарысуская бассейновая водная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в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Тобол-Торгайская бассейновая водная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Национальной гидрометеорологической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Арало-Сырдарьинская бассейновая водная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об уровнях Касспийского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Национальной гидрометеорологической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Мангистауский отдел Жайык–Каспийской бассейновой инспекции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Туркестанский отдел Арало-Сырдарьинской бассейновой водной инспекции по охране и регулированию использования водных ресурсов, Командный центр стратегического планирования и оперативного управления и территориальные подразделениям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Павлодарский отдел Ертисской бассейновой водной инспекции по охране и регулированию использования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Северо-Казахстанский отдел Есильской бассейновой водной инспекции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Абай и Восточно–Казахстанская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Бухтарминское водохранилище на месяцы и соответствующие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Восточно–Казахстанский филиал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Ертисская бассейновая водная инспекция по охране и регулированию использования водных ресурсов, Командный центр стратегического планирования и оперативного управления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Шульбинском водохранилище на месяцы и соответствующие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суммарного стока рек Оба и Ульби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 по притоку воды в Бухтарминское и Шульбинское водохранилище в период природоохранных попусков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оперативной гидрологической информации, предоставляемой национальной</w:t>
      </w:r>
      <w:r>
        <w:br/>
      </w:r>
      <w:r>
        <w:rPr>
          <w:rFonts w:ascii="Times New Roman"/>
          <w:b/>
          <w:i w:val="false"/>
          <w:color w:val="000000"/>
        </w:rPr>
        <w:t>гидрометеорологической службой в уполномоченный орган, Командный центр</w:t>
      </w:r>
      <w:r>
        <w:br/>
      </w:r>
      <w:r>
        <w:rPr>
          <w:rFonts w:ascii="Times New Roman"/>
          <w:b/>
          <w:i w:val="false"/>
          <w:color w:val="000000"/>
        </w:rPr>
        <w:t>стратегического планирования и оперативного управления и территориальным</w:t>
      </w:r>
      <w:r>
        <w:br/>
      </w:r>
      <w:r>
        <w:rPr>
          <w:rFonts w:ascii="Times New Roman"/>
          <w:b/>
          <w:i w:val="false"/>
          <w:color w:val="000000"/>
        </w:rPr>
        <w:t>подразделениям уполномоченного органа в сфере гражданской защиты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гидропостов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режиме водных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Арысь–Арысь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Бозсу–Устье*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расход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Буктырма–Лесная пристань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Ертис–Боран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Ертис-Усть-Каменогорская гидроэлектростанция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Ертис–Семипалатинск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Ертис–Семиярское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Есиль–Петропавловск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Ертис-Прииртышское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Жайык-Кушум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Келес–Устье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Кушум–канал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Алматы-Алматы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Карадарья-Учтепе*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Нарын-Учкорган*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воды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Оба–Шемонаиха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Сырдарья-Акжар*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Сырдарья–Кокбулак выше устья реки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Сырдарья–Каратерень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Сырдарья-Надежденский*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Сырдарья–Тасбогет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Сырдарья–Тюмень–Арык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Сырдарья-Чиназ*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Талас-Жасоркен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Ульби-Ульби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 водохранилище*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Шу–Белбасар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Чирчик-Чиназ*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Иле-164 километр выше Капшагайской гидроэлектростанции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Иле–Капшагай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состояние наполнения водохранилищ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Ириклинское*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- сведения, предоставляемые национальной гидрометеорологической службой сопредельных государств.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115-НҚ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 (зарегистрирован в Реестре государственной регистрации нормативных правовых актов под № 12109).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208 "О внесении изменений и дополнений в приказ исполняющего обязанности Министра сельского хозяйства Республики Казахстан от 31 июля 2015 года № 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 (зарегистрирован в Реестре государственной регистрации нормативных правовых актов под № 14194).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Министра экологии, геологии и природных ресурсов Республики Казахстан от 6 августа 2020 года № 183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под № 21077).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17 июля 2023 года № 220 "О внесении изменения в приказ исполняющего обязанности Министра сельского хозяйств Республики Казахстан от 31 июля 2015 года № 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 (зарегистрирован в Реестре государственной регистрации нормативных правовых актов под № 33121).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