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a2cf" w14:textId="c8ba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июня 2025 года № 293. Зарегистрирован в Министерстве юстиции Республики Казахстан 11 июня 2025 года № 36237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293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13301).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марта 2016 года № 119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13514).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июня 2016 года № 278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13775).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ноября 2016 года № 610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14566).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2016 года № 688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14606).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мая 2017 года № 317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15230).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июля 2017 года № 430 "О внесении изменения и дополнения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15392).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2017 года № 512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15683).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2017 года № 574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15876).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2017 года № 713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16108).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2017 года № 746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16158).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апреля 2018 года № 484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16872).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ноября 2018 года № 991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17733).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2019 года № 93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18307).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11 апреля 2019 года № 324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18538).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июля 2019 года № 700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19011).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7 августа 2019 года № 833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19224).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16 октября 2019 года № 1144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19501).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декабря 2019 года № 1406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19757).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2021 года № 217 "О внесении изменений и дополнений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22356).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июня 2021 года № 610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23207).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ноября 2021 года № 1179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25178).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ноября 2021 года № 1195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25287).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октября 2022 года № 1060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30153).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10 августа 2023 года № 847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33284).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октября 2023 года № 1055 "О внесении изменения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33515).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ноября 2023 года № 1235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33700).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2024 года № 151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34164).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апреля 2024 года № 175 "О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Республики Казахстан под № 34210).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