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61b5" w14:textId="6026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21 января 2020 года № 5 "Об утверждении статистических форм общегосударственных статистических наблюдений по статистике инновации и услуг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4 июня 2025 года № 12. Зарегистрирован в Министерстве юстиции Республики Казахстан 10 июня 2025 года № 36231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января 2020 года № 5 "Об утверждении статистических форм общегосударственных статистических наблюдений по статистике инновации и услуг и инструкций по их заполнению" (зарегистрирован в Реестре государственной регистрации нормативных правовых актов за № 19914)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реформалар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бюросының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 №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78100" cy="228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"21"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бұйрығына 9-қосымша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Көрсетілген IT қызметтердің көлемі туралы есеп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 об объеме оказанных IT услуг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2-қызмет көрсету (IT)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 (IT)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 санына қарамастан Экономикалық қызмет түрлерінің жалпы жіктеуішінің 58.2; 62; 63.1 кодтарына сәйкес IT қызмет көрсету саласында негізгі және қайталама қызмет түрі бар заңды тұлғалар және (немесе) олардың құрылымдық және оқшауланған бөлімшелері, сондай-ақ іріктемеге түскен дара кәсіпкерлер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 независимо от численности, а также попавшие в выборку индивидуальные предприниматели с основным и вторичным видом деятельности в сфере IT услуг, согласно кодам Общего классификатора видов экономической деятельности 58.2; 62; 63.1.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 наурызға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Көрсетілген қызметтің нақты орнын көрсетіңіз (кәсіпорынның тіркелген жеріне қарамастан)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өңірді – облыс, қала,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фактическое место оказания услуг (независимо от места регистрации предприятия) – область, город, район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49900" cy="66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Әкімшілік-аумақтық объектілер жіктеуішіне сәйкес аумақ коды (ӘАОЖ) (респондентстатистикалық нысанды қағаз жеткізгіште ұсынған кезде аумақтық статистика бөлімшесінің тиісті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 объектов (КАТО) (заполняется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Резиденттерге көрсетілген IT қызметтердің көлемі туралы ақпаратты көрсетіңіз,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информацию об объеме оказанных IT услуг резидентам,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 бойынша қызмет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услуги по ОКЭД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қызметтердің көлемі – барлығы, мың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 – всего, тысяч тенге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Cоның ішінде қызмет алушылар: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услугополучатели: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(дара кәсіпкер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(индивидуальные предприниматели)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собственность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бірлескен кәсіпорындардың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 ел қатысқан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қатысуымен бірлескен меншік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собственность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ЭҚЖЖ –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www.stat.gov.kz интернет-ресурсындағы "Жіктеуіштер" бөлімінде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Здесь и далее ОКЭД – Общий классификатор видов экономической деятельности, размещен на интернет-ресурсе Бюро национальной статистики Агентства по стратегическому планированию и реформам Республики Казахстан www.stat.gov.kz, в разделе "Классификаторы"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 ойындар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компьютерных игр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бағдарламалық жасақтаманы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прочего программного обеспечения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Бағдарламалық кодты әзірлеу және тестілеу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разработки и тестирования программного кода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елішілік құндылық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внутристрановая ценность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Бағдарламалық жасақтаманы, бағдарламалық өнімдерді, деректер базасын, интернет-ресурстарды (сайттарды), ақпараттық жүйелерді сүйемелдеу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программного обеспечения, программных продуктов, баз данных, интернет-ресурсов (сайтов), информационных систем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елішілік құндылық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внутристрановая ценность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технологиялар саласындағы жобаны басқару жөніндегі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управлению проектом в области информационных технологий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елішілік құндылық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внутристрановая ценность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құжаттаманы және жүйелік архитектураны әзірлеу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разработки технической документации и системной архитектуры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елішілік құндылық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внутристрановая ценность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технологиялар саласындағы консультациялық көрсетілетін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услуги в области информационных технологий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62.02.0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Аппараттық-бағдарламалық кешендерге жүйелік-техникалық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Системно-техническое обслуживание аппаратно-программных комплексов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62.03.1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Аппараттық - бағдарламалық кешендерді монтаждау және баптау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монтажа и настройки аппаратно-программных комплексов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62.03.2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рқауіпсіздік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кибербезопасности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технологиялар саласындағы басқа да қызмет 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деятельности в области информационных технологий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62.09.9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Серверлік үй-жайларды (деректерді өңдеу орталықтарын) пайдалануға беру жөніндегі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предоставлению в пользование серверных помещений (центров обработки данных)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майнингті жүзеге асыру жөніндегі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осуществлению цифрового майнинга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өңдеу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обработки данных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Бағдарламалық өнімдерді, электрондық ақпараттық ресурстарды, мобильді және өзге де қосымшаларды пайдалануға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пользование программных продуктов, электронных информационных ресурсов, мобильных и иных приложений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Веб-порталдардың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веб-порталов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63.12.0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елішілік құндылық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внутристрановая ценность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Бейрезиденттерге көрсетілген IT қызметтердің көлемі туралы ақпаратты көрсетіңіз, мың теңге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об объеме оказанных IT услуг нерезидентам, тысяч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 бойынша қызмет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услуги по ОКЭД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қызметтердің көлемі – барлығы, мың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 – всего,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 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получателя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 ойындар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компьютерных игр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бағдарламалық жасақтаманы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прочего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Бағдарламалық кодты әзірлеу және тестілеу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разработки и тестирования программного кода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елішілік құндылық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внутристрановая ценность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Бағдарламалық жасақтаманы, бағдарламалық өнімдерді, деректер базасын, интернет-ресурстарды (сайттарды), ақпараттық жүйелерді сүйемелдеу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программного обеспечения, программных продуктов, баз данных, интернет-ресурсов (сайтов),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елішілік құндылық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внутристрановая ценность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технологиялар саласындағы жобаны басқару жөніндегі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управлению проектом в области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елішілік құндылық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внутристрановая ценность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құжаттаманы және жүйелік архитектураны әзірлеу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разработки технической документации и системной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елішілік құндылық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внутристрановая ценность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технологиялар саласындағы консультациялық көрсетілетін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услуги в области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Аппараттық-бағдарламалық кешендерге жү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йелік-техникалық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Системно-техническое обслуживание аппаратно-программных комплексов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Аппараттық - бағдарламалық кешендерді монтаждау және баптау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монтажа и настройки аппаратно-программных комплексов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рқауіпсіздік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кибербезопасности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технологиялар саласындағы басқа да қызмет 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деятельности в области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Серверлік үй-жайларды (деректерді өңдеу орталықтарын) пайдалануға беру жөніндегі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предоставлению в пользование серверных помещений (центров обработки данных)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майнингті жүзеге асыру жөніндегі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осуществлению цифрового майнинга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өңдеу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обработки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Бағдарламалық өнімдерді, электрондық ақпараттық ресурстарды, мобильді және өзге де қосымшаларды пайдалануға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пользование программных продуктов, электронных информационных ресурсов, мобильных и иных приложений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Веб-порталдардың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веб-порталов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елішілік құндылық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внутристрановая ценность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Статистикалық нысанды толтыруға жұмсалған уақытты көрсетіңіз, сағатпен (қажеттісін қоршаңыз)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Мекенжайы (респонденттің)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 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 (респонденттің)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 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 және әкесінің аты (ол болған жағдайда</w:t>
      </w:r>
      <w:r>
        <w:rPr>
          <w:rFonts w:ascii="Times New Roman"/>
          <w:b/>
          <w:i w:val="false"/>
          <w:color w:val="000000"/>
          <w:sz w:val="28"/>
        </w:rPr>
        <w:t>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 және әкесінің аты (ол болған жағдайда) қолы (бас бухгалтердің)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 (главного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 және әкесінің</w:t>
      </w:r>
      <w:r>
        <w:rPr>
          <w:rFonts w:ascii="Times New Roman"/>
          <w:b/>
          <w:i w:val="false"/>
          <w:color w:val="000000"/>
          <w:sz w:val="28"/>
        </w:rPr>
        <w:t xml:space="preserve">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 № 5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объеме оказанных IT услуг"</w:t>
      </w:r>
      <w:r>
        <w:br/>
      </w:r>
      <w:r>
        <w:rPr>
          <w:rFonts w:ascii="Times New Roman"/>
          <w:b/>
          <w:i w:val="false"/>
          <w:color w:val="000000"/>
        </w:rPr>
        <w:t>(индекс 2-услуги (IT), периодичность годовая)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об объеме оказанных IT услуг" (индекс 2-услуги (IT), периодичность годовая) (далее – статистическая форма).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Данную статистическую форму представляют респонденты с основным видом деятельности в сфере IT услуг согласно нижеперечисленным кодам Общего классификатора видов экономической деятельности (далее – ОКЭД):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58.2 - издание программного обеспечения;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62 - компьютерное программирование, консультационные и другие сопутствующие услуги;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63.1 - деятельность в области информационного обслуживания.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представляют юридические лица и (или) их структурные и обособленные подразделения, независимо от численности, а также попавшие в выборку индивидуальные предприниматели с основным видом деятельности в сфере IT услуг.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Статистическую форму представляют структурные и обособленные подразделения юридических лиц по месту своего нахождения, если им делегированы полномочия по сдаче статистических форм юридическими лицами. Если структурные и обособленные подразделения не имеют таких полномочий, статистические формы представляют юридические лица в разрезе своих структурных и обособленных подразделений, с указанием их местонахождения.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2 указывается объем IT услуг, услугополучателями которых являются резиденты.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раздела 2 показатель "Объем оказанных услуг" включает стоимость оказанных услуг в размере средств, поступивших от предприятий, учреждений, населения в уплату за оказанные им услуги.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включаются все затраты по предоставлению услуг в момент их вхождения в процесс производства, а не по времени их оплаты: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сырья, основных материалов с учетом транспортно-заготовительных расходов;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покупных материалов, используемых на производственные и иные нужды (проведение испытания, контроля);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приобретение топлива, а также всех видов энергии (электрической, тепловой, сжатого воздуха) используемых для производства услуг, и прочие коммунальные услуги;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затраты, связанные с использованием природного сырья (в части платы за древесину, отпускаемую на корню, платы за воду, забираемую из водохозяйственных систем);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работ и услуг производственного характера, выполненных сторонними субъектами;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материальные затраты;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заработную плату;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налоги и другие обязательные платежи в бюджет, командировочные, представительские расходы, благотворительная помощь и прочие расходы;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стоимость услуг, оказанных сторонними организациями, такие как консультативные, по проведению расследований и обеспечению безопасности, реклама, услуги банков;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не включаются расходы на строительство или капитальный ремонт зданий и сооружений, модернизацию и ремонт машин и оборудования с целью увеличения срока их эксплуатации и повышения производительности (валовое накопление основного капитала).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учитывается в текущих ценах без налога на добавленную стоимость.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 – 5 раздела 2 указывается объем IT услуг, услугополучателями которых являются юридические лица (резиденты) с детализацией по формам собственности.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2 указывается объем IT услуг, услугополучателями которых являются юридические лица (резиденты) с государственной формой собственности, включающие республиканскую и коммуннальную собтсвенности.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2 указывается объем IT услуг, услугополучателями которых являются юридические лица (резиденты) с частной формой собственности, включающие собственность граждан и собственность негосударственных юридических лиц и их объединений (собственность предприятий без государственного и иностранного участия, собственность предприятий с участием государства (без иностранного участия), собственность совместных предприятий с иностранным участием, собственность общественных, в том числе религиозных объединений).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раздела 2 указывается объем IT услуг, услугополучателями которых являются юридические лица (резиденты) с собственностью совместных предприятий с иностранным участием.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раздела 2 указывается объем IT услуг, услугополучателями которых являются юридические лица (резиденты) с иностранной формой собственности, включающие собственность других государств, их юридических лиц и граждан (собственность иностранных государств, собственность иностранных юридических лиц, собственность иностранных физических лиц) и собственность международных организаций.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раздела 2 указывается объем IT услуг, услугополучателями которых являются (резиденты) физические лица и индивидуальные предприниматели.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3 указывается объем IT услуг, услугополучателями которых являются нерезиденты.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3 указывается объем IT услуг, оказанных нерезидентам.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3 указывается страна получателя IT услуг.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разделов 2, 3 ОКЭД 58.21.0 "Издание компьютерных игр" включает создание компьютерных игр для любых платформ.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разделов 2, 3 ОКЭД 58.29.0 "Издание прочего программного обеспечения" включает: издание готового (не приспособленного для индивидуальных пользователей) программного обеспечения, включая локализацию или адаптацию готового программного обеспечения для определенного рынка за собственный счет: операционных систем; бизнес и прочих приложений.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разделов 2, 3 ОКЭД 62.01.1 "Деятельность в области разработки и тестирования программного кода" включает: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структуры и содержания и (или) написание программных кодов, необходимых для создания и функционирования: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системного программного обеспечения (включая обновления, изменения и дополнения);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прикладного программного обеспечения (включая обновления, изменения и дополнения);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 данных;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интернет-ресурсов (сайтов)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программного обеспечения по заказу клиента, т.е. модификацию и конфигурацию существующего приложения, чтобы оно функционировало в инфраструктуре информационной системы заказчика;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(поиск неисправностей) программного кода.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разделов 2, 3 ОКЭД 62.01.2 "Сопровождение программного обеспечения, программных продуктов, баз данных, интернет-ресурсов (сайтов), информационных систем" включает: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консультационную поддержку, прием и обработку обращений пользователей программного обеспечения, программных продуктов, баз данных, интернет-ресурсов (сайтов), информационных систем;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дефектов программного обеспечения, программных продуктов, баз данных, интернет-ресурсов (сайтов), информационных систем;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профилактические и восстановительные работы, мониторинг работоспособности программного обеспечения, программных продуктов, баз данных, интернет-ресурсов (сайтов), информационных систем;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программного обеспечения, программных продуктов, баз данных, интернет-ресурсов (сайтов), информационных систем.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разделов 2, 3 ОКЭД 62.01.3 "Деятельность по управлению проектом в области информационных технологий" включает: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технологических решений по реализации проекта в области информационных технологий;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работы участников проекта в области информационных технологий;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проблемных вопросов проекта в области информационных технологий;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изменение управленческой документации по проекту в области информационных технологий (план-график, протоколы, отчеты, деловая переписка).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 разделов 2, 3 ОКЭД 62.01.4 "Деятельность в области разработки технической документации и системной архитектуры" включает: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внесение изменений в техническую документацию, применяемую при создании или доработке программного обеспечения, программных продуктов, баз данных, интернет-ресурсов (сайтов), информационных систем (проектировочная документация);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системной архитектуры, применяемой при создании или доработке программного обеспечения, программных продуктов, баз данных, интернет-ресурсов (сайтов), информационных систем.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1.7 разделов 2, 3 ОКЭД 62.02.0 "Консультационные услуги в области информационных технологий" включает: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проектирование аппаратно-программных комплексов, которые объединяют серверное оборудование, программное обеспечение и коммуникационные технологии, включая обучение соответствующих пользователей;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корректировку концепций, стратегий, государственных программных документов;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технических разъяснений и обоснований;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 (обследование) аппаратно-программных комплексов и центров обработки данных.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1.8 разделов 2, 3 ОКЭД 62.03.1 "Системно-техническое обслуживание аппаратно-программных комплексов" включает: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управления и функционирования (эксплуатации) аппаратно-программных комплексов и/или средств обработки данных в месте нахождения клиента, а также сопутствующие услуги;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и восстановительные работы, мониторинг работоспособности аппаратно-программных комплексов и/или средств обработки данных в месте нахождения клиента, а также сопутствующие услуги.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1.9 разделов 2, 3 ОКЭД 62.03.2 "Деятельность в области монтажа и настройки аппаратно-программных комплексов" включает: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аппаратно-программных комплексов и/или средств обработки данных в месте нахождения клиента, а также сопутствующие услуги;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запуск в режим эксплуатации и отладка аппаратно-программных комплексов и/или средств обработки данных в месте нахождения клиента, а также сопутствующие услуги.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1.10 разделов 2, 3 ОКЭД 62.09.2 "Деятельность в области кибербезопасности" включает: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внесение изменений в документацию (требования) по информационной безопасности;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программных продуктов, баз данных, сайтов, информационных систем, аппаратно-программных комплексов к испытаниям на соответствие требованиям информационной безопасности;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объектов инфокоммуникационной инфраструктуры организации;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уязвимостей;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обеспечения защиты объектов информатизации;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Интернет-ресурсов;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неизменности условий функционирования информационных систем, автоматизированных систем управления, аппаратно-программных комплексов в соответствии с требованиями информационной безопасности;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реагирование на инциденты информационной безопасности;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распространением конфиденциальной информации за пределы предприятия по всем доступным каналам;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аудит информационной безопасности;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устранение событий и инцидентов информационной безопасности;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разработку средств защиты информации в части обнаружения, анализа и предотвращения угроз информационной безопасности;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разработку средств криптографической защиты информации. 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1.11 разделов 2, 3 ОКЭД 62.09.9 "Другие виды деятельности в области информационных технологий" включает прочие виды деятельности, связанные с информационными технологиями и компьютерами, не включенные в другие категории, такие как: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аварийному восстановлению компьютеров;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(настройка) персональных компьютеров;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установке программного обеспечения.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1.12 разделов 2, 3 ОКЭД 63.11.1 "Деятельность по предоставлению в пользование серверных помещений (центров обработки данных)" включает: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серверной, телекоммуникационной инфраструктуры, технологических платформ для размещения объектов информатизации с обеспечением постоянного удаленного и физического доступа к данным объектам информатизации (хостинг);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специализированное предоставление серверной, телекоммуникационной инфраструктуры, технологических платформ для размещения интернет-ресурсов (сайтов), сервисов потоковой передачи данных;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клиентам возможности периодического доступа к высокопроизводительным вычислительным ресурсам (суперкомпьютерам).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1.13 разделов 2, 3 ОКЭД 63.11.3 "Деятельность по осуществлению цифрового майнинга" включает проведение вычислительных операций с использованием компьютерных, энергетических мощностей согласно заданным алгоритмам шифрования и обработки данных, обеспечивающий подтверждение целостности блоков данных в объектах информатизации посредством блокчейна.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1.14 разделов 2, 3 ОКЭД 63.11.4 "Деятельность в области обработки данных" включает: 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обработку данных клиента и предоставление полученных результатов, включая трансформацию (преобразование) данных;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предиктивная аналитика (предиктивный анализ) на основании собственных или предоставленных клиентом скоринговых, сегментационных и иных моделей.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1.15 разделов 2, 3 ОКЭД 63.11.5 "Предоставление в пользование программных продуктов, электронных информационных ресурсов, мобильных и иных приложений" включает предоставление в пользование программных продуктов, электронных информационных ресурсов, мобильных и иных приложений, как посредством организации удаленного доступа к данным программным продуктам, так и посредством размещения на предоставленных клиентом серверной, телекоммуникационной инфраструктурах, технологических платформах, за исключением услуг связи на стороне пользователя (клиента).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1.16 разделов 2, 3 ОКЭД 63.12.0 "Деятельность веб-порталов" включает: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веб-сайтов, использующих поисковые системы с целью создания и ведения обширных баз данных Интернет-адресов и содержания в формате, обеспечивающем легкий поиск информации;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прочих веб-сайтов, которые действуют как порталы в сети Интернет, такие как веб-сайты средств массовой информации, предоставляющие периодически обновляемую информацию.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1.3.1, 1.4.1, 1.5.1, 1.6.1, 1.16.1 разделов 2, 3 расчет внутристрановой ценности (местного содержания) при закупке товаров, работ и услуг проводится согласно Единой методики расчета организациями внутристрановой ценности при закупке товаров, работ и услуг,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апреля 2018 года № 260 (зарегистрирован в Реестре государственной регистрации нормативных правовых актов под № 16942).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под № 6459).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Примечание: Х – данная позиция не подлежит заполнению.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3, 5, 6 по всем строкам;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≥ графе 4;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строка 1.1 + строка 1.2 + строка 1.3 + строка 1.4 + строка 1.5 + строка 1.6 + строка 1.7 + строка 1.8 + строка 1.9 + строка 1.10 + строка 1.11 + строка 1.12 + строка 1.13 + строка 1.14 + строка 1.15 + строка 1.16;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≥ строке 1.3.1 по графам 1, 2, 3, 4, 5, 6;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1.4 ≥ строке 1.4.1 по графам 1, 2, 3, 4, 5, 6;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1.5 ≥ строке 1.5.1 по графам 1, 2, 3, 4, 5, 6;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1.6 ≥ строке 1.6.1 по графам 1, 2, 3, 4, 5, 6;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1.16 ≥ строке 1.16.1 по графам 1, 2, 3, 4, 5, 6.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строка 1.1 + строка 1.2 + строка 1.3 + строка 1.4 + строка 1.5 + строка 1.6 + строка 1.7 + строка 1.8 + строка 1.9 + строка 1.10 + строка 1.11 + строка 1.12 + строка 1.13 + строка 1.14 + строка 1.15 + строка 1.16;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≥ строке 1.3.1 по графе 1;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1.4 ≥ строке 1.4.1 по графе 1;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1.5 ≥ строке 1.5.1 по графе 1;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1.6 ≥ строке 1.6.1 по графе 1;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1.16 ≥ строке 1.16.1 по графе 1.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