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8eff" w14:textId="2d18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5 июня 2025 года № 13. Зарегистрирован в Министерстве юстиции Республики Казахстан 10 июня 2025 года № 36230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 20030)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"28) статистическую форму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один раз в три года),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29) инструкцию по заполнению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один раз в три года),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2" w:id="5"/>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5"/>
    <w:bookmarkStart w:name="z13"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7"/>
    <w:bookmarkStart w:name="z15" w:id="8"/>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8"/>
    <w:bookmarkStart w:name="z16"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9"/>
    <w:bookmarkStart w:name="z17" w:id="10"/>
    <w:p>
      <w:pPr>
        <w:spacing w:after="0"/>
        <w:ind w:left="0"/>
        <w:jc w:val="both"/>
      </w:pPr>
      <w:r>
        <w:rPr>
          <w:rFonts w:ascii="Times New Roman"/>
          <w:b w:val="false"/>
          <w:i w:val="false"/>
          <w:color w:val="000000"/>
          <w:sz w:val="28"/>
        </w:rPr>
        <w:t>
      5. Настоящий приказ вводится в действие с 1 января 2026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2025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w:t>
            </w:r>
          </w:p>
          <w:p>
            <w:pPr>
              <w:spacing w:after="20"/>
              <w:ind w:left="20"/>
              <w:jc w:val="both"/>
            </w:pPr>
            <w:r>
              <w:rPr>
                <w:rFonts w:ascii="Times New Roman"/>
                <w:b w:val="false"/>
                <w:i w:val="false"/>
                <w:color w:val="000000"/>
                <w:sz w:val="20"/>
              </w:rPr>
              <w:t>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21 бұйрығына 20-қосымша</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О сборе урожая сельскохозяйственных культур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один раз</w:t>
            </w:r>
          </w:p>
          <w:p>
            <w:pPr>
              <w:spacing w:after="20"/>
              <w:ind w:left="20"/>
              <w:jc w:val="both"/>
            </w:pPr>
            <w:r>
              <w:rPr>
                <w:rFonts w:ascii="Times New Roman"/>
                <w:b w:val="false"/>
                <w:i w:val="false"/>
                <w:color w:val="000000"/>
                <w:sz w:val="20"/>
              </w:rPr>
              <w:t>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609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20 қарашасына (қоса алғанда) дейін</w:t>
            </w:r>
          </w:p>
          <w:p>
            <w:pPr>
              <w:spacing w:after="20"/>
              <w:ind w:left="20"/>
              <w:jc w:val="both"/>
            </w:pPr>
            <w:r>
              <w:rPr>
                <w:rFonts w:ascii="Times New Roman"/>
                <w:b w:val="false"/>
                <w:i w:val="false"/>
                <w:color w:val="000000"/>
                <w:sz w:val="20"/>
              </w:rPr>
              <w:t>Срок представления – до 20 ноября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 коды</w:t>
            </w:r>
          </w:p>
          <w:p>
            <w:pPr>
              <w:spacing w:after="20"/>
              <w:ind w:left="20"/>
              <w:jc w:val="both"/>
            </w:pPr>
            <w:r>
              <w:rPr>
                <w:rFonts w:ascii="Times New Roman"/>
                <w:b w:val="false"/>
                <w:i w:val="false"/>
                <w:color w:val="000000"/>
                <w:sz w:val="20"/>
              </w:rPr>
              <w:t>код БИН /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1.Ауыл шаруашылығы дақылдарын өсіру саласындағы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Укажите территорию фактического осуществления деятельности в области выращивания сельскохозяйственных культур – область, город, район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577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06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069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түрінің ЭҚЖЖ коды</w:t>
            </w:r>
          </w:p>
          <w:p>
            <w:pPr>
              <w:spacing w:after="20"/>
              <w:ind w:left="20"/>
              <w:jc w:val="both"/>
            </w:pPr>
            <w:r>
              <w:rPr>
                <w:rFonts w:ascii="Times New Roman"/>
                <w:b w:val="false"/>
                <w:i w:val="false"/>
                <w:color w:val="000000"/>
                <w:sz w:val="20"/>
              </w:rPr>
              <w:t>
Код ОКЭД основного вида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14600" cy="495300"/>
                          </a:xfrm>
                          <a:prstGeom prst="rect">
                            <a:avLst/>
                          </a:prstGeom>
                        </pic:spPr>
                      </pic:pic>
                    </a:graphicData>
                  </a:graphic>
                </wp:inline>
              </w:drawing>
            </w:r>
          </w:p>
          <w:p>
            <w:pPr>
              <w:spacing w:after="20"/>
              <w:ind w:left="20"/>
              <w:jc w:val="both"/>
            </w:pPr>
          </w:p>
          <w:p>
            <w:pPr>
              <w:spacing w:after="20"/>
              <w:ind w:left="20"/>
              <w:jc w:val="both"/>
            </w:pPr>
          </w:p>
        </w:tc>
      </w:tr>
    </w:tbl>
    <w:bookmarkStart w:name="z26" w:id="13"/>
    <w:p>
      <w:pPr>
        <w:spacing w:after="0"/>
        <w:ind w:left="0"/>
        <w:jc w:val="both"/>
      </w:pPr>
      <w:r>
        <w:rPr>
          <w:rFonts w:ascii="Times New Roman"/>
          <w:b w:val="false"/>
          <w:i w:val="false"/>
          <w:color w:val="000000"/>
          <w:sz w:val="28"/>
        </w:rPr>
        <w:t>
      2. Маусымдық дақылдардың түсімін жинау туралы ақпаратты көрсетіңіз</w:t>
      </w:r>
    </w:p>
    <w:bookmarkEnd w:id="13"/>
    <w:bookmarkStart w:name="z27" w:id="14"/>
    <w:p>
      <w:pPr>
        <w:spacing w:after="0"/>
        <w:ind w:left="0"/>
        <w:jc w:val="both"/>
      </w:pPr>
      <w:r>
        <w:rPr>
          <w:rFonts w:ascii="Times New Roman"/>
          <w:b w:val="false"/>
          <w:i w:val="false"/>
          <w:color w:val="000000"/>
          <w:sz w:val="28"/>
        </w:rPr>
        <w:t>
      Укажите информацию о сборе урожая сезонных культур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Площадь погибших посевов яровых культур,</w:t>
            </w:r>
          </w:p>
          <w:p>
            <w:pPr>
              <w:spacing w:after="20"/>
              <w:ind w:left="20"/>
              <w:jc w:val="both"/>
            </w:pPr>
            <w:r>
              <w:rPr>
                <w:rFonts w:ascii="Times New Roman"/>
                <w:b w:val="false"/>
                <w:i w:val="false"/>
                <w:color w:val="000000"/>
                <w:sz w:val="20"/>
              </w:rPr>
              <w:t>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Уточненная посевная площадь сельско-хозяйственных культур,</w:t>
            </w:r>
          </w:p>
          <w:p>
            <w:pPr>
              <w:spacing w:after="20"/>
              <w:ind w:left="20"/>
              <w:jc w:val="both"/>
            </w:pPr>
            <w:r>
              <w:rPr>
                <w:rFonts w:ascii="Times New Roman"/>
                <w:b w:val="false"/>
                <w:i w:val="false"/>
                <w:color w:val="000000"/>
                <w:sz w:val="20"/>
              </w:rPr>
              <w:t>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Убранная площадь отдельных сельско-хозяйственных культур,</w:t>
            </w:r>
          </w:p>
          <w:p>
            <w:pPr>
              <w:spacing w:after="20"/>
              <w:ind w:left="20"/>
              <w:jc w:val="both"/>
            </w:pPr>
            <w:r>
              <w:rPr>
                <w:rFonts w:ascii="Times New Roman"/>
                <w:b w:val="false"/>
                <w:i w:val="false"/>
                <w:color w:val="000000"/>
                <w:sz w:val="20"/>
              </w:rPr>
              <w:t>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 w:id="15"/>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bookmarkStart w:name="z29"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Площадь погибших посевов яровых культур,</w:t>
            </w:r>
          </w:p>
          <w:p>
            <w:pPr>
              <w:spacing w:after="20"/>
              <w:ind w:left="20"/>
              <w:jc w:val="both"/>
            </w:pPr>
            <w:r>
              <w:rPr>
                <w:rFonts w:ascii="Times New Roman"/>
                <w:b w:val="false"/>
                <w:i w:val="false"/>
                <w:color w:val="000000"/>
                <w:sz w:val="20"/>
              </w:rPr>
              <w:t>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Уточненная посевная площадь сельско-хозяйственных культур,</w:t>
            </w:r>
          </w:p>
          <w:p>
            <w:pPr>
              <w:spacing w:after="20"/>
              <w:ind w:left="20"/>
              <w:jc w:val="both"/>
            </w:pPr>
            <w:r>
              <w:rPr>
                <w:rFonts w:ascii="Times New Roman"/>
                <w:b w:val="false"/>
                <w:i w:val="false"/>
                <w:color w:val="000000"/>
                <w:sz w:val="20"/>
              </w:rPr>
              <w:t>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Убранная площадь отдельных сельско-хозяйственных культур,</w:t>
            </w:r>
          </w:p>
          <w:p>
            <w:pPr>
              <w:spacing w:after="20"/>
              <w:ind w:left="20"/>
              <w:jc w:val="both"/>
            </w:pPr>
            <w:r>
              <w:rPr>
                <w:rFonts w:ascii="Times New Roman"/>
                <w:b w:val="false"/>
                <w:i w:val="false"/>
                <w:color w:val="000000"/>
                <w:sz w:val="20"/>
              </w:rPr>
              <w:t>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из них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 w:id="17"/>
      <w:r>
        <w:rPr>
          <w:rFonts w:ascii="Times New Roman"/>
          <w:b w:val="false"/>
          <w:i w:val="false"/>
          <w:color w:val="000000"/>
          <w:sz w:val="28"/>
        </w:rPr>
        <w:t>
      2.1 2-бөлімнен ашық топырақтағы ерте пісетін ауыл шаруашылығы дақылдарын жалпы түсімін көрсетіңіз</w:t>
      </w:r>
    </w:p>
    <w:bookmarkEnd w:id="17"/>
    <w:p>
      <w:pPr>
        <w:spacing w:after="0"/>
        <w:ind w:left="0"/>
        <w:jc w:val="both"/>
      </w:pPr>
      <w:r>
        <w:rPr>
          <w:rFonts w:ascii="Times New Roman"/>
          <w:b w:val="false"/>
          <w:i w:val="false"/>
          <w:color w:val="000000"/>
          <w:sz w:val="28"/>
        </w:rPr>
        <w:t>Укажите из раздела 2 валовой сбор ранних сельскохозяйственных культур в открытом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p>
            <w:pPr>
              <w:spacing w:after="20"/>
              <w:ind w:left="20"/>
              <w:jc w:val="both"/>
            </w:pPr>
            <w:r>
              <w:rPr>
                <w:rFonts w:ascii="Times New Roman"/>
                <w:b w:val="false"/>
                <w:i w:val="false"/>
                <w:color w:val="000000"/>
                <w:sz w:val="20"/>
              </w:rPr>
              <w:t>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июль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 w:id="18"/>
      <w:r>
        <w:rPr>
          <w:rFonts w:ascii="Times New Roman"/>
          <w:b w:val="false"/>
          <w:i w:val="false"/>
          <w:color w:val="000000"/>
          <w:sz w:val="28"/>
        </w:rPr>
        <w:t>
      2.2 Ашық топырақтағы кесілген гүлдерді және өсімдік шаруашылығы өнімдерінің жекелеген түрлерін жинау туралы ақпаратты көрсетіңіз</w:t>
      </w:r>
    </w:p>
    <w:bookmarkEnd w:id="18"/>
    <w:p>
      <w:pPr>
        <w:spacing w:after="0"/>
        <w:ind w:left="0"/>
        <w:jc w:val="both"/>
      </w:pPr>
      <w:r>
        <w:rPr>
          <w:rFonts w:ascii="Times New Roman"/>
          <w:b w:val="false"/>
          <w:i w:val="false"/>
          <w:color w:val="000000"/>
          <w:sz w:val="28"/>
        </w:rPr>
        <w:t>Укажите информацию о сборе срезанных цветов 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xml:space="preserve">Наименование цветов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жалпы жинау, мың данамен</w:t>
            </w:r>
          </w:p>
          <w:p>
            <w:pPr>
              <w:spacing w:after="20"/>
              <w:ind w:left="20"/>
              <w:jc w:val="both"/>
            </w:pPr>
            <w:r>
              <w:rPr>
                <w:rFonts w:ascii="Times New Roman"/>
                <w:b w:val="false"/>
                <w:i w:val="false"/>
                <w:color w:val="000000"/>
                <w:sz w:val="20"/>
              </w:rPr>
              <w:t>Валовый сбор цветов,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гүлдер</w:t>
            </w:r>
          </w:p>
          <w:p>
            <w:pPr>
              <w:spacing w:after="20"/>
              <w:ind w:left="20"/>
              <w:jc w:val="both"/>
            </w:pPr>
            <w:r>
              <w:rPr>
                <w:rFonts w:ascii="Times New Roman"/>
                <w:b w:val="false"/>
                <w:i w:val="false"/>
                <w:color w:val="000000"/>
                <w:sz w:val="20"/>
              </w:rPr>
              <w:t>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гүлдер</w:t>
            </w:r>
          </w:p>
          <w:p>
            <w:pPr>
              <w:spacing w:after="20"/>
              <w:ind w:left="20"/>
              <w:jc w:val="both"/>
            </w:pPr>
            <w:r>
              <w:rPr>
                <w:rFonts w:ascii="Times New Roman"/>
                <w:b w:val="false"/>
                <w:i w:val="false"/>
                <w:color w:val="000000"/>
                <w:sz w:val="20"/>
              </w:rPr>
              <w:t>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гүлдер</w:t>
            </w:r>
          </w:p>
          <w:p>
            <w:pPr>
              <w:spacing w:after="20"/>
              <w:ind w:left="20"/>
              <w:jc w:val="both"/>
            </w:pPr>
            <w:r>
              <w:rPr>
                <w:rFonts w:ascii="Times New Roman"/>
                <w:b w:val="false"/>
                <w:i w:val="false"/>
                <w:color w:val="000000"/>
                <w:sz w:val="20"/>
              </w:rPr>
              <w:t>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гүлдер</w:t>
            </w:r>
          </w:p>
          <w:p>
            <w:pPr>
              <w:spacing w:after="20"/>
              <w:ind w:left="20"/>
              <w:jc w:val="both"/>
            </w:pPr>
            <w:r>
              <w:rPr>
                <w:rFonts w:ascii="Times New Roman"/>
                <w:b w:val="false"/>
                <w:i w:val="false"/>
                <w:color w:val="000000"/>
                <w:sz w:val="20"/>
              </w:rPr>
              <w:t>Цветы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 өсіру, мың данамен</w:t>
            </w:r>
          </w:p>
          <w:p>
            <w:pPr>
              <w:spacing w:after="20"/>
              <w:ind w:left="20"/>
              <w:jc w:val="both"/>
            </w:pPr>
            <w:r>
              <w:rPr>
                <w:rFonts w:ascii="Times New Roman"/>
                <w:b w:val="false"/>
                <w:i w:val="false"/>
                <w:color w:val="000000"/>
                <w:sz w:val="20"/>
              </w:rPr>
              <w:t>Выращено отдельных видов продукции растениеводства,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p>
          <w:p>
            <w:pPr>
              <w:spacing w:after="20"/>
              <w:ind w:left="20"/>
              <w:jc w:val="both"/>
            </w:pPr>
            <w:r>
              <w:rPr>
                <w:rFonts w:ascii="Times New Roman"/>
                <w:b w:val="false"/>
                <w:i w:val="false"/>
                <w:color w:val="000000"/>
                <w:sz w:val="20"/>
              </w:rPr>
              <w:t>Деревья рождественские, срубленные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Рассада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Рассада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Рассада культур ягодных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p>
            <w:pPr>
              <w:spacing w:after="20"/>
              <w:ind w:left="20"/>
              <w:jc w:val="both"/>
            </w:pPr>
            <w:r>
              <w:rPr>
                <w:rFonts w:ascii="Times New Roman"/>
                <w:b w:val="false"/>
                <w:i w:val="false"/>
                <w:color w:val="000000"/>
                <w:sz w:val="20"/>
              </w:rPr>
              <w:t>Грибницы (мицелий)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Сеянцы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Саженцы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 w:id="19"/>
      <w:r>
        <w:rPr>
          <w:rFonts w:ascii="Times New Roman"/>
          <w:b w:val="false"/>
          <w:i w:val="false"/>
          <w:color w:val="000000"/>
          <w:sz w:val="28"/>
        </w:rPr>
        <w:t>
      3. Көпжылдық дақылдардың түсімін жинау туралы ақпаратты көрсетіңіз</w:t>
      </w:r>
    </w:p>
    <w:bookmarkEnd w:id="19"/>
    <w:p>
      <w:pPr>
        <w:spacing w:after="0"/>
        <w:ind w:left="0"/>
        <w:jc w:val="both"/>
      </w:pPr>
      <w:r>
        <w:rPr>
          <w:rFonts w:ascii="Times New Roman"/>
          <w:b w:val="false"/>
          <w:i w:val="false"/>
          <w:color w:val="000000"/>
          <w:sz w:val="28"/>
        </w:rPr>
        <w:t>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Екпелер атауы</w:t>
            </w:r>
          </w:p>
          <w:p>
            <w:pPr>
              <w:spacing w:after="20"/>
              <w:ind w:left="20"/>
              <w:jc w:val="both"/>
            </w:pPr>
            <w:r>
              <w:rPr>
                <w:rFonts w:ascii="Times New Roman"/>
                <w:b w:val="false"/>
                <w:i w:val="false"/>
                <w:color w:val="000000"/>
                <w:sz w:val="20"/>
              </w:rPr>
              <w:t>Наименование насаждений в соответствии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алқабы, гектармен</w:t>
            </w:r>
          </w:p>
          <w:p>
            <w:pPr>
              <w:spacing w:after="20"/>
              <w:ind w:left="20"/>
              <w:jc w:val="both"/>
            </w:pPr>
            <w:r>
              <w:rPr>
                <w:rFonts w:ascii="Times New Roman"/>
                <w:b w:val="false"/>
                <w:i w:val="false"/>
                <w:color w:val="000000"/>
                <w:sz w:val="20"/>
              </w:rPr>
              <w:t>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гектармен</w:t>
            </w:r>
          </w:p>
          <w:p>
            <w:pPr>
              <w:spacing w:after="20"/>
              <w:ind w:left="20"/>
              <w:jc w:val="both"/>
            </w:pPr>
            <w:r>
              <w:rPr>
                <w:rFonts w:ascii="Times New Roman"/>
                <w:b w:val="false"/>
                <w:i w:val="false"/>
                <w:color w:val="000000"/>
                <w:sz w:val="20"/>
              </w:rPr>
              <w:t>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p>
          <w:p>
            <w:pPr>
              <w:spacing w:after="20"/>
              <w:ind w:left="20"/>
              <w:jc w:val="both"/>
            </w:pPr>
            <w:r>
              <w:rPr>
                <w:rFonts w:ascii="Times New Roman"/>
                <w:b w:val="false"/>
                <w:i w:val="false"/>
                <w:color w:val="000000"/>
                <w:sz w:val="20"/>
              </w:rPr>
              <w:t>Валовой сбор с площади многолетних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xml:space="preserve">из них орошаемые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xml:space="preserve">из них орошаемые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p>
          <w:p>
            <w:pPr>
              <w:spacing w:after="20"/>
              <w:ind w:left="20"/>
              <w:jc w:val="both"/>
            </w:pPr>
            <w:r>
              <w:rPr>
                <w:rFonts w:ascii="Times New Roman"/>
                <w:b w:val="false"/>
                <w:i w:val="false"/>
                <w:color w:val="000000"/>
                <w:sz w:val="20"/>
              </w:rPr>
              <w:t xml:space="preserve">из них с орошаемых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 w:id="20"/>
      <w:r>
        <w:rPr>
          <w:rFonts w:ascii="Times New Roman"/>
          <w:b w:val="false"/>
          <w:i w:val="false"/>
          <w:color w:val="000000"/>
          <w:sz w:val="28"/>
        </w:rPr>
        <w:t>
      4. Қорғалған топырақтағы жеке ауыл шаруашылығы дақылдарының түсімін жинау туралы ақпаратты көрсетіңіз</w:t>
      </w:r>
    </w:p>
    <w:bookmarkEnd w:id="20"/>
    <w:p>
      <w:pPr>
        <w:spacing w:after="0"/>
        <w:ind w:left="0"/>
        <w:jc w:val="both"/>
      </w:pPr>
      <w:r>
        <w:rPr>
          <w:rFonts w:ascii="Times New Roman"/>
          <w:b w:val="false"/>
          <w:i w:val="false"/>
          <w:color w:val="000000"/>
          <w:sz w:val="28"/>
        </w:rPr>
        <w:t>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Валовой сбор, в центнерах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 w:id="21"/>
      <w:r>
        <w:rPr>
          <w:rFonts w:ascii="Times New Roman"/>
          <w:b w:val="false"/>
          <w:i w:val="false"/>
          <w:color w:val="000000"/>
          <w:sz w:val="28"/>
        </w:rPr>
        <w:t>
      4.1 Қорғалған топырақта өсірілген гүлдерді жинау туралы ақпаратты көрсетіңіз</w:t>
      </w:r>
    </w:p>
    <w:bookmarkEnd w:id="21"/>
    <w:p>
      <w:pPr>
        <w:spacing w:after="0"/>
        <w:ind w:left="0"/>
        <w:jc w:val="both"/>
      </w:pPr>
      <w:r>
        <w:rPr>
          <w:rFonts w:ascii="Times New Roman"/>
          <w:b w:val="false"/>
          <w:i w:val="false"/>
          <w:color w:val="000000"/>
          <w:sz w:val="28"/>
        </w:rPr>
        <w:t>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Наименование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p>
          <w:p>
            <w:pPr>
              <w:spacing w:after="20"/>
              <w:ind w:left="20"/>
              <w:jc w:val="both"/>
            </w:pPr>
            <w:r>
              <w:rPr>
                <w:rFonts w:ascii="Times New Roman"/>
                <w:b w:val="false"/>
                <w:i w:val="false"/>
                <w:color w:val="000000"/>
                <w:sz w:val="20"/>
              </w:rPr>
              <w:t>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Валовой сбор,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p>
            <w:pPr>
              <w:spacing w:after="20"/>
              <w:ind w:left="20"/>
              <w:jc w:val="both"/>
            </w:pPr>
            <w:r>
              <w:rPr>
                <w:rFonts w:ascii="Times New Roman"/>
                <w:b w:val="false"/>
                <w:i w:val="false"/>
                <w:color w:val="000000"/>
                <w:sz w:val="20"/>
              </w:rPr>
              <w:t>Гвоздикисрезанные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p>
            <w:pPr>
              <w:spacing w:after="20"/>
              <w:ind w:left="20"/>
              <w:jc w:val="both"/>
            </w:pPr>
            <w:r>
              <w:rPr>
                <w:rFonts w:ascii="Times New Roman"/>
                <w:b w:val="false"/>
                <w:i w:val="false"/>
                <w:color w:val="000000"/>
                <w:sz w:val="20"/>
              </w:rPr>
              <w:t>Хризантемысрезанные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кесілгенгүлдер</w:t>
            </w:r>
          </w:p>
          <w:p>
            <w:pPr>
              <w:spacing w:after="20"/>
              <w:ind w:left="20"/>
              <w:jc w:val="both"/>
            </w:pPr>
            <w:r>
              <w:rPr>
                <w:rFonts w:ascii="Times New Roman"/>
                <w:b w:val="false"/>
                <w:i w:val="false"/>
                <w:color w:val="000000"/>
                <w:sz w:val="20"/>
              </w:rPr>
              <w:t>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 w:id="22"/>
      <w:r>
        <w:rPr>
          <w:rFonts w:ascii="Times New Roman"/>
          <w:b w:val="false"/>
          <w:i w:val="false"/>
          <w:color w:val="000000"/>
          <w:sz w:val="28"/>
        </w:rPr>
        <w:t>
      4.2 Қорғалған топырақтағы өсімдік шаруашылығы өнімдерінің жекелеген түрлерін өсіру туралы ақпаратты көрсетіңіз</w:t>
      </w:r>
    </w:p>
    <w:bookmarkEnd w:id="22"/>
    <w:p>
      <w:pPr>
        <w:spacing w:after="0"/>
        <w:ind w:left="0"/>
        <w:jc w:val="both"/>
      </w:pPr>
      <w:r>
        <w:rPr>
          <w:rFonts w:ascii="Times New Roman"/>
          <w:b w:val="false"/>
          <w:i w:val="false"/>
          <w:color w:val="000000"/>
          <w:sz w:val="28"/>
        </w:rPr>
        <w:t>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Используемая площадь теплиц,</w:t>
            </w:r>
          </w:p>
          <w:p>
            <w:pPr>
              <w:spacing w:after="20"/>
              <w:ind w:left="20"/>
              <w:jc w:val="both"/>
            </w:pPr>
            <w:r>
              <w:rPr>
                <w:rFonts w:ascii="Times New Roman"/>
                <w:b w:val="false"/>
                <w:i w:val="false"/>
                <w:color w:val="000000"/>
                <w:sz w:val="20"/>
              </w:rPr>
              <w:t>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p>
          <w:p>
            <w:pPr>
              <w:spacing w:after="20"/>
              <w:ind w:left="20"/>
              <w:jc w:val="both"/>
            </w:pPr>
            <w:r>
              <w:rPr>
                <w:rFonts w:ascii="Times New Roman"/>
                <w:b w:val="false"/>
                <w:i w:val="false"/>
                <w:color w:val="000000"/>
                <w:sz w:val="20"/>
              </w:rPr>
              <w:t>Выращено,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p>
          <w:p>
            <w:pPr>
              <w:spacing w:after="20"/>
              <w:ind w:left="20"/>
              <w:jc w:val="both"/>
            </w:pPr>
            <w:r>
              <w:rPr>
                <w:rFonts w:ascii="Times New Roman"/>
                <w:b w:val="false"/>
                <w:i w:val="false"/>
                <w:color w:val="000000"/>
                <w:sz w:val="20"/>
              </w:rPr>
              <w:t>Деревья рождественские, срубленные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p>
            <w:pPr>
              <w:spacing w:after="20"/>
              <w:ind w:left="20"/>
              <w:jc w:val="both"/>
            </w:pPr>
            <w:r>
              <w:rPr>
                <w:rFonts w:ascii="Times New Roman"/>
                <w:b w:val="false"/>
                <w:i w:val="false"/>
                <w:color w:val="000000"/>
                <w:sz w:val="20"/>
              </w:rPr>
              <w:t>Грибницы (мицелий)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Сеянцы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Саженцы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 w:id="23"/>
      <w:r>
        <w:rPr>
          <w:rFonts w:ascii="Times New Roman"/>
          <w:b w:val="false"/>
          <w:i w:val="false"/>
          <w:color w:val="000000"/>
          <w:sz w:val="28"/>
        </w:rPr>
        <w:t>
      5. Органикалық өсімдік шаруашылығының өндірілген өнімі туралы ақпаратты көрсетіңіз</w:t>
      </w:r>
    </w:p>
    <w:bookmarkEnd w:id="23"/>
    <w:p>
      <w:pPr>
        <w:spacing w:after="0"/>
        <w:ind w:left="0"/>
        <w:jc w:val="both"/>
      </w:pPr>
      <w:r>
        <w:rPr>
          <w:rFonts w:ascii="Times New Roman"/>
          <w:b w:val="false"/>
          <w:i w:val="false"/>
          <w:color w:val="000000"/>
          <w:sz w:val="28"/>
        </w:rPr>
        <w:t>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p>
          <w:p>
            <w:pPr>
              <w:spacing w:after="20"/>
              <w:ind w:left="20"/>
              <w:jc w:val="both"/>
            </w:pPr>
            <w:r>
              <w:rPr>
                <w:rFonts w:ascii="Times New Roman"/>
                <w:b w:val="false"/>
                <w:i w:val="false"/>
                <w:color w:val="000000"/>
                <w:sz w:val="20"/>
              </w:rPr>
              <w:t>Уточненная посевная площадь продукции 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жиналған алқап, гектармен</w:t>
            </w:r>
          </w:p>
          <w:p>
            <w:pPr>
              <w:spacing w:after="20"/>
              <w:ind w:left="20"/>
              <w:jc w:val="both"/>
            </w:pPr>
            <w:r>
              <w:rPr>
                <w:rFonts w:ascii="Times New Roman"/>
                <w:b w:val="false"/>
                <w:i w:val="false"/>
                <w:color w:val="000000"/>
                <w:sz w:val="20"/>
              </w:rPr>
              <w:t>Убранная площадь продукции 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 жалпы түсімі, центнермен</w:t>
            </w:r>
          </w:p>
          <w:p>
            <w:pPr>
              <w:spacing w:after="20"/>
              <w:ind w:left="20"/>
              <w:jc w:val="both"/>
            </w:pPr>
            <w:r>
              <w:rPr>
                <w:rFonts w:ascii="Times New Roman"/>
                <w:b w:val="false"/>
                <w:i w:val="false"/>
                <w:color w:val="000000"/>
                <w:sz w:val="20"/>
              </w:rPr>
              <w:t>Валовой сбор продукцииорганического растениеводства,</w:t>
            </w:r>
          </w:p>
          <w:p>
            <w:pPr>
              <w:spacing w:after="20"/>
              <w:ind w:left="20"/>
              <w:jc w:val="both"/>
            </w:pPr>
            <w:r>
              <w:rPr>
                <w:rFonts w:ascii="Times New Roman"/>
                <w:b w:val="false"/>
                <w:i w:val="false"/>
                <w:color w:val="000000"/>
                <w:sz w:val="20"/>
              </w:rPr>
              <w:t>в центнерах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 w:id="24"/>
      <w:r>
        <w:rPr>
          <w:rFonts w:ascii="Times New Roman"/>
          <w:b w:val="false"/>
          <w:i w:val="false"/>
          <w:color w:val="000000"/>
          <w:sz w:val="28"/>
        </w:rPr>
        <w:t>
      6. Тыңайтқыштарды енгізу мен пайдалану туралы ақпаратты көрсетіңіз</w:t>
      </w:r>
    </w:p>
    <w:bookmarkEnd w:id="24"/>
    <w:p>
      <w:pPr>
        <w:spacing w:after="0"/>
        <w:ind w:left="0"/>
        <w:jc w:val="both"/>
      </w:pPr>
      <w:r>
        <w:rPr>
          <w:rFonts w:ascii="Times New Roman"/>
          <w:b w:val="false"/>
          <w:i w:val="false"/>
          <w:color w:val="000000"/>
          <w:sz w:val="28"/>
        </w:rPr>
        <w:t>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r>
              <w:rPr>
                <w:rFonts w:ascii="Times New Roman"/>
                <w:b w:val="false"/>
                <w:i w:val="false"/>
                <w:color w:val="000000"/>
                <w:vertAlign w:val="superscript"/>
              </w:rPr>
              <w:t>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p>
          <w:p>
            <w:pPr>
              <w:spacing w:after="20"/>
              <w:ind w:left="20"/>
              <w:jc w:val="both"/>
            </w:pPr>
            <w:r>
              <w:rPr>
                <w:rFonts w:ascii="Times New Roman"/>
                <w:b w:val="false"/>
                <w:i w:val="false"/>
                <w:color w:val="000000"/>
                <w:sz w:val="20"/>
              </w:rPr>
              <w:t>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p>
          <w:p>
            <w:pPr>
              <w:spacing w:after="20"/>
              <w:ind w:left="20"/>
              <w:jc w:val="both"/>
            </w:pPr>
            <w:r>
              <w:rPr>
                <w:rFonts w:ascii="Times New Roman"/>
                <w:b w:val="false"/>
                <w:i w:val="false"/>
                <w:color w:val="000000"/>
                <w:sz w:val="20"/>
              </w:rPr>
              <w:t>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p>
          <w:p>
            <w:pPr>
              <w:spacing w:after="20"/>
              <w:ind w:left="20"/>
              <w:jc w:val="both"/>
            </w:pPr>
            <w:r>
              <w:rPr>
                <w:rFonts w:ascii="Times New Roman"/>
                <w:b w:val="false"/>
                <w:i w:val="false"/>
                <w:color w:val="000000"/>
                <w:sz w:val="20"/>
              </w:rPr>
              <w:t>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в пересчете на 100% питательных веществ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из них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в физическом весе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в пересчете на 100 % питательных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в физическом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в пересчете на 100% питатель-ных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на орошаемые</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 w:id="25"/>
      <w:r>
        <w:rPr>
          <w:rFonts w:ascii="Times New Roman"/>
          <w:b w:val="false"/>
          <w:i w:val="false"/>
          <w:color w:val="000000"/>
          <w:sz w:val="28"/>
        </w:rPr>
        <w:t>
      Жалғасы</w:t>
      </w:r>
    </w:p>
    <w:bookmarkEnd w:id="25"/>
    <w:p>
      <w:pPr>
        <w:spacing w:after="0"/>
        <w:ind w:left="0"/>
        <w:jc w:val="both"/>
      </w:pPr>
      <w:r>
        <w:rPr>
          <w:rFonts w:ascii="Times New Roman"/>
          <w:b w:val="false"/>
          <w:i w:val="false"/>
          <w:color w:val="000000"/>
          <w:sz w:val="28"/>
        </w:rPr>
        <w:t xml:space="preserve">продолжение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w:t>
            </w:r>
          </w:p>
          <w:p>
            <w:pPr>
              <w:spacing w:after="20"/>
              <w:ind w:left="20"/>
              <w:jc w:val="both"/>
            </w:pPr>
            <w:r>
              <w:rPr>
                <w:rFonts w:ascii="Times New Roman"/>
                <w:b w:val="false"/>
                <w:i w:val="false"/>
                <w:color w:val="000000"/>
                <w:sz w:val="20"/>
              </w:rPr>
              <w:t>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26"/>
      <w:r>
        <w:rPr>
          <w:rFonts w:ascii="Times New Roman"/>
          <w:b w:val="false"/>
          <w:i w:val="false"/>
          <w:color w:val="000000"/>
          <w:sz w:val="28"/>
        </w:rPr>
        <w:t>
      7. Ауыл шаруашылығы дақылдарының тыңайтылған алқабы туралы ақпаратты көрсетіңіз</w:t>
      </w:r>
    </w:p>
    <w:bookmarkEnd w:id="26"/>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w:t>
      </w:r>
    </w:p>
    <w:p>
      <w:pPr>
        <w:spacing w:after="0"/>
        <w:ind w:left="0"/>
        <w:jc w:val="both"/>
      </w:pPr>
      <w:bookmarkStart w:name="z62" w:id="27"/>
      <w:r>
        <w:rPr>
          <w:rFonts w:ascii="Times New Roman"/>
          <w:b w:val="false"/>
          <w:i w:val="false"/>
          <w:color w:val="000000"/>
          <w:sz w:val="28"/>
        </w:rPr>
        <w:t>
      7.1 Ашық топырақтағы ауыл шаруашылығы дақылдарының тыңайтылған алқабы туралы ақпаратты көрсетіңіз, гектармен</w:t>
      </w:r>
    </w:p>
    <w:bookmarkEnd w:id="27"/>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xml:space="preserve">
орошаемые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28"/>
    <w:p>
      <w:pPr>
        <w:spacing w:after="0"/>
        <w:ind w:left="0"/>
        <w:jc w:val="both"/>
      </w:pPr>
      <w:r>
        <w:rPr>
          <w:rFonts w:ascii="Times New Roman"/>
          <w:b w:val="false"/>
          <w:i w:val="false"/>
          <w:color w:val="000000"/>
          <w:sz w:val="28"/>
        </w:rPr>
        <w:t>
      7.2. Қорғалған топырақтағы ауыл шаруашылығы дақылдарының тыңайтылған алқабы туралы ақпаратты көрсетіңіз, шаршы метрмен</w:t>
      </w:r>
    </w:p>
    <w:bookmarkEnd w:id="28"/>
    <w:bookmarkStart w:name="z74" w:id="29"/>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 w:id="30"/>
      <w:r>
        <w:rPr>
          <w:rFonts w:ascii="Times New Roman"/>
          <w:b w:val="false"/>
          <w:i w:val="false"/>
          <w:color w:val="000000"/>
          <w:sz w:val="28"/>
        </w:rPr>
        <w:t>
      8. Дәнді дақылдарды өсіргенде топырақ ресурсын сақтау технологиясын қолдану туралы мәліметті көрсетіңіз, гектармен</w:t>
      </w:r>
    </w:p>
    <w:bookmarkEnd w:id="30"/>
    <w:p>
      <w:pPr>
        <w:spacing w:after="0"/>
        <w:ind w:left="0"/>
        <w:jc w:val="both"/>
      </w:pPr>
      <w:r>
        <w:rPr>
          <w:rFonts w:ascii="Times New Roman"/>
          <w:b w:val="false"/>
          <w:i w:val="false"/>
          <w:color w:val="000000"/>
          <w:sz w:val="28"/>
        </w:rPr>
        <w:t>Укажите сведения о применении почво-, ресурсосберегающих технологий при возделывании зерновых культур, в гектарах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Убранная площадь зерновых культур с измельчением и разбрасыванием соломы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574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Себу кешенімен, сондай-ақ тікелей сепкіштер мен себілген дәнді дақылдар алқабы</w:t>
            </w:r>
          </w:p>
          <w:p>
            <w:pPr>
              <w:spacing w:after="20"/>
              <w:ind w:left="20"/>
              <w:jc w:val="both"/>
            </w:pPr>
            <w:r>
              <w:rPr>
                <w:rFonts w:ascii="Times New Roman"/>
                <w:b w:val="false"/>
                <w:i w:val="false"/>
                <w:color w:val="000000"/>
                <w:sz w:val="20"/>
              </w:rPr>
              <w:t>Площадь зерновых культур, засеянная посевными комплексами, а также стерневыми сеялками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574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Құрамында глифосаты бар гербицидтер мен өңделген дәнді дақылдар алқабы</w:t>
            </w:r>
          </w:p>
          <w:p>
            <w:pPr>
              <w:spacing w:after="20"/>
              <w:ind w:left="20"/>
              <w:jc w:val="both"/>
            </w:pPr>
            <w:r>
              <w:rPr>
                <w:rFonts w:ascii="Times New Roman"/>
                <w:b w:val="false"/>
                <w:i w:val="false"/>
                <w:color w:val="000000"/>
                <w:sz w:val="20"/>
              </w:rPr>
              <w:t>Площадь зерновых культур, обработанная глифосатсодержащими гербицидами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0" cy="762000"/>
                          </a:xfrm>
                          <a:prstGeom prst="rect">
                            <a:avLst/>
                          </a:prstGeom>
                        </pic:spPr>
                      </pic:pic>
                    </a:graphicData>
                  </a:graphic>
                </wp:inline>
              </w:drawing>
            </w:r>
          </w:p>
          <w:p>
            <w:pPr>
              <w:spacing w:after="20"/>
              <w:ind w:left="20"/>
              <w:jc w:val="both"/>
            </w:pPr>
          </w:p>
          <w:p>
            <w:pPr>
              <w:spacing w:after="20"/>
              <w:ind w:left="20"/>
              <w:jc w:val="both"/>
            </w:pPr>
          </w:p>
        </w:tc>
      </w:tr>
    </w:tbl>
    <w:bookmarkStart w:name="z80" w:id="31"/>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bookmarkEnd w:id="31"/>
    <w:bookmarkStart w:name="z81" w:id="3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w:t>
      </w:r>
    </w:p>
    <w:p>
      <w:pPr>
        <w:spacing w:after="0"/>
        <w:ind w:left="0"/>
        <w:jc w:val="both"/>
      </w:pPr>
      <w:r>
        <w:rPr>
          <w:rFonts w:ascii="Times New Roman"/>
          <w:b w:val="false"/>
          <w:i w:val="false"/>
          <w:color w:val="000000"/>
          <w:sz w:val="28"/>
        </w:rPr>
        <w:t>Адрес (респондента) 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 ______________________</w:t>
      </w:r>
    </w:p>
    <w:p>
      <w:pPr>
        <w:spacing w:after="0"/>
        <w:ind w:left="0"/>
        <w:jc w:val="both"/>
      </w:pPr>
      <w:r>
        <w:rPr>
          <w:rFonts w:ascii="Times New Roman"/>
          <w:b w:val="false"/>
          <w:i w:val="false"/>
          <w:color w:val="000000"/>
          <w:sz w:val="28"/>
        </w:rPr>
        <w:t>Адрес электронной почты (респондента) 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 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(индекс 29-сх, периодичность</w:t>
            </w:r>
            <w:r>
              <w:br/>
            </w:r>
            <w:r>
              <w:rPr>
                <w:rFonts w:ascii="Times New Roman"/>
                <w:b w:val="false"/>
                <w:i w:val="false"/>
                <w:color w:val="000000"/>
                <w:sz w:val="20"/>
              </w:rPr>
              <w:t>один раз в год)</w:t>
            </w:r>
          </w:p>
        </w:tc>
      </w:tr>
    </w:tbl>
    <w:bookmarkStart w:name="z84" w:id="33"/>
    <w:p>
      <w:pPr>
        <w:spacing w:after="0"/>
        <w:ind w:left="0"/>
        <w:jc w:val="left"/>
      </w:pPr>
      <w:r>
        <w:rPr>
          <w:rFonts w:ascii="Times New Roman"/>
          <w:b/>
          <w:i w:val="false"/>
          <w:color w:val="000000"/>
        </w:rPr>
        <w:t xml:space="preserve"> Пределы допустимых значений по показателю "Урожайность отдельных сельскохозяйственных культур"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центнеров с гектара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Бобы соевые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корм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сенокосов на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both"/>
      </w:pPr>
      <w:bookmarkStart w:name="z85" w:id="34"/>
      <w:r>
        <w:rPr>
          <w:rFonts w:ascii="Times New Roman"/>
          <w:b w:val="false"/>
          <w:i w:val="false"/>
          <w:color w:val="000000"/>
          <w:sz w:val="28"/>
        </w:rPr>
        <w:t>
      Примечание:</w:t>
      </w:r>
    </w:p>
    <w:bookmarkEnd w:id="34"/>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СКПСХ - Справочник продукции (услуг) сельского, лесного и рыбного хозяйства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(индекс 29-сх,</w:t>
            </w:r>
            <w:r>
              <w:br/>
            </w:r>
            <w:r>
              <w:rPr>
                <w:rFonts w:ascii="Times New Roman"/>
                <w:b w:val="false"/>
                <w:i w:val="false"/>
                <w:color w:val="000000"/>
                <w:sz w:val="20"/>
              </w:rPr>
              <w:t>периодичность один раз в год)</w:t>
            </w:r>
          </w:p>
        </w:tc>
      </w:tr>
    </w:tbl>
    <w:bookmarkStart w:name="z87" w:id="35"/>
    <w:p>
      <w:pPr>
        <w:spacing w:after="0"/>
        <w:ind w:left="0"/>
        <w:jc w:val="left"/>
      </w:pPr>
      <w:r>
        <w:rPr>
          <w:rFonts w:ascii="Times New Roman"/>
          <w:b/>
          <w:i w:val="false"/>
          <w:color w:val="000000"/>
        </w:rPr>
        <w:t xml:space="preserve"> Коэффициент влажности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 влажности провяленной травы, израсходованной на сенаж,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2025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25600" cy="160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w:t>
            </w:r>
          </w:p>
          <w:p>
            <w:pPr>
              <w:spacing w:after="20"/>
              <w:ind w:left="20"/>
              <w:jc w:val="both"/>
            </w:pPr>
            <w:r>
              <w:rPr>
                <w:rFonts w:ascii="Times New Roman"/>
                <w:b w:val="false"/>
                <w:i w:val="false"/>
                <w:color w:val="000000"/>
                <w:sz w:val="20"/>
              </w:rPr>
              <w:t>органдары құпиялылығына</w:t>
            </w:r>
          </w:p>
          <w:p>
            <w:pPr>
              <w:spacing w:after="20"/>
              <w:ind w:left="20"/>
              <w:jc w:val="both"/>
            </w:pPr>
            <w:r>
              <w:rPr>
                <w:rFonts w:ascii="Times New Roman"/>
                <w:b w:val="false"/>
                <w:i w:val="false"/>
                <w:color w:val="000000"/>
                <w:sz w:val="20"/>
              </w:rPr>
              <w:t>кепілдік береді</w:t>
            </w:r>
          </w:p>
          <w:p>
            <w:pPr>
              <w:spacing w:after="20"/>
              <w:ind w:left="20"/>
              <w:jc w:val="both"/>
            </w:pPr>
            <w:r>
              <w:rPr>
                <w:rFonts w:ascii="Times New Roman"/>
                <w:b w:val="false"/>
                <w:i w:val="false"/>
                <w:color w:val="000000"/>
                <w:sz w:val="20"/>
              </w:rPr>
              <w:t>Конфиденциальность</w:t>
            </w:r>
          </w:p>
          <w:p>
            <w:pPr>
              <w:spacing w:after="20"/>
              <w:ind w:left="20"/>
              <w:jc w:val="both"/>
            </w:pPr>
            <w:r>
              <w:rPr>
                <w:rFonts w:ascii="Times New Roman"/>
                <w:b w:val="false"/>
                <w:i w:val="false"/>
                <w:color w:val="000000"/>
                <w:sz w:val="20"/>
              </w:rPr>
              <w:t>гарантируется органами</w:t>
            </w:r>
          </w:p>
          <w:p>
            <w:pPr>
              <w:spacing w:after="20"/>
              <w:ind w:left="20"/>
              <w:jc w:val="both"/>
            </w:pPr>
            <w:r>
              <w:rPr>
                <w:rFonts w:ascii="Times New Roman"/>
                <w:b w:val="false"/>
                <w:i w:val="false"/>
                <w:color w:val="000000"/>
                <w:sz w:val="20"/>
              </w:rPr>
              <w:t>государственной статистики</w:t>
            </w:r>
          </w:p>
          <w:p>
            <w:pPr>
              <w:spacing w:after="20"/>
              <w:ind w:left="20"/>
              <w:jc w:val="both"/>
            </w:pPr>
            <w:r>
              <w:rPr>
                <w:rFonts w:ascii="Times New Roman"/>
                <w:b w:val="false"/>
                <w:i w:val="false"/>
                <w:color w:val="000000"/>
                <w:sz w:val="20"/>
              </w:rPr>
              <w:t>Жалпымемлекеттік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w:t>
            </w:r>
          </w:p>
          <w:p>
            <w:pPr>
              <w:spacing w:after="20"/>
              <w:ind w:left="20"/>
              <w:jc w:val="both"/>
            </w:pPr>
            <w:r>
              <w:rPr>
                <w:rFonts w:ascii="Times New Roman"/>
                <w:b w:val="false"/>
                <w:i w:val="false"/>
                <w:color w:val="000000"/>
                <w:sz w:val="20"/>
              </w:rPr>
              <w:t>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21 бұйрығына 28-қосымша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w:t>
            </w:r>
          </w:p>
          <w:p>
            <w:pPr>
              <w:spacing w:after="20"/>
              <w:ind w:left="20"/>
              <w:jc w:val="both"/>
            </w:pPr>
            <w:r>
              <w:rPr>
                <w:rFonts w:ascii="Times New Roman"/>
                <w:b w:val="false"/>
                <w:i w:val="false"/>
                <w:color w:val="000000"/>
                <w:sz w:val="20"/>
              </w:rPr>
              <w:t>
мақсатындағы құрылыстар мен құрылысжайлардың болуы</w:t>
            </w:r>
          </w:p>
          <w:p>
            <w:pPr>
              <w:spacing w:after="20"/>
              <w:ind w:left="20"/>
              <w:jc w:val="both"/>
            </w:pPr>
            <w:r>
              <w:rPr>
                <w:rFonts w:ascii="Times New Roman"/>
                <w:b w:val="false"/>
                <w:i w:val="false"/>
                <w:color w:val="000000"/>
                <w:sz w:val="20"/>
              </w:rPr>
              <w:t>
Наличие в сельскохозяйственных предприятиях построек</w:t>
            </w:r>
          </w:p>
          <w:p>
            <w:pPr>
              <w:spacing w:after="20"/>
              <w:ind w:left="20"/>
              <w:jc w:val="both"/>
            </w:pPr>
            <w:r>
              <w:rPr>
                <w:rFonts w:ascii="Times New Roman"/>
                <w:b w:val="false"/>
                <w:i w:val="false"/>
                <w:color w:val="000000"/>
                <w:sz w:val="20"/>
              </w:rPr>
              <w:t>
и сооружений сельскохозяйственного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p>
            <w:pPr>
              <w:spacing w:after="20"/>
              <w:ind w:left="20"/>
              <w:jc w:val="both"/>
            </w:pPr>
            <w:r>
              <w:rPr>
                <w:rFonts w:ascii="Times New Roman"/>
                <w:b w:val="false"/>
                <w:i w:val="false"/>
                <w:color w:val="000000"/>
                <w:sz w:val="20"/>
              </w:rPr>
              <w:t>
один раз в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00200" cy="6096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 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xml:space="preserve">Код БИН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құрылыстары мен құрылысжайлардың нақты орналасқан аумағын (облыс, қала, аудан, елді мекен) көрсетіңіз</w:t>
            </w:r>
          </w:p>
          <w:p>
            <w:pPr>
              <w:spacing w:after="20"/>
              <w:ind w:left="20"/>
              <w:jc w:val="both"/>
            </w:pP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387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14900" cy="698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0" w:id="36"/>
      <w:r>
        <w:rPr>
          <w:rFonts w:ascii="Times New Roman"/>
          <w:b w:val="false"/>
          <w:i w:val="false"/>
          <w:color w:val="000000"/>
          <w:sz w:val="28"/>
        </w:rPr>
        <w:t>
      2. Есепті жылдың соңына өсімдік шаруашылығындағы құрылыстардың және құрылысжайлардың қолда бары туралы ақпаратты көрсетіңіз</w:t>
      </w:r>
    </w:p>
    <w:bookmarkEnd w:id="36"/>
    <w:p>
      <w:pPr>
        <w:spacing w:after="0"/>
        <w:ind w:left="0"/>
        <w:jc w:val="both"/>
      </w:pPr>
      <w:r>
        <w:rPr>
          <w:rFonts w:ascii="Times New Roman"/>
          <w:b w:val="false"/>
          <w:i w:val="false"/>
          <w:color w:val="000000"/>
          <w:sz w:val="28"/>
        </w:rPr>
        <w:t>Укажите информацию о наличии построек и сооружений в растениеводстве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КОФ</w:t>
            </w:r>
            <w:r>
              <w:rPr>
                <w:rFonts w:ascii="Times New Roman"/>
                <w:b w:val="false"/>
                <w:i w:val="false"/>
                <w:color w:val="000000"/>
                <w:vertAlign w:val="superscript"/>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w:t>
            </w:r>
          </w:p>
          <w:p>
            <w:pPr>
              <w:spacing w:after="20"/>
              <w:ind w:left="20"/>
              <w:jc w:val="both"/>
            </w:pPr>
            <w:r>
              <w:rPr>
                <w:rFonts w:ascii="Times New Roman"/>
                <w:b w:val="false"/>
                <w:i w:val="false"/>
                <w:color w:val="000000"/>
                <w:sz w:val="20"/>
              </w:rPr>
              <w:t>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 вместимость,</w:t>
            </w:r>
          </w:p>
          <w:p>
            <w:pPr>
              <w:spacing w:after="20"/>
              <w:ind w:left="20"/>
              <w:jc w:val="both"/>
            </w:pPr>
            <w:r>
              <w:rPr>
                <w:rFonts w:ascii="Times New Roman"/>
                <w:b w:val="false"/>
                <w:i w:val="false"/>
                <w:color w:val="000000"/>
                <w:sz w:val="20"/>
              </w:rPr>
              <w:t>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 в течение года,</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оснащенных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сақтауқоймалары (жемшөпқоймаларын қоса)</w:t>
            </w:r>
          </w:p>
          <w:p>
            <w:pPr>
              <w:spacing w:after="20"/>
              <w:ind w:left="20"/>
              <w:jc w:val="both"/>
            </w:pPr>
            <w:r>
              <w:rPr>
                <w:rFonts w:ascii="Times New Roman"/>
                <w:b w:val="false"/>
                <w:i w:val="false"/>
                <w:color w:val="000000"/>
                <w:sz w:val="20"/>
              </w:rPr>
              <w:t>
Зерносеменохранилища (включая зернофуражные)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w:t>
            </w:r>
          </w:p>
          <w:p>
            <w:pPr>
              <w:spacing w:after="20"/>
              <w:ind w:left="20"/>
              <w:jc w:val="both"/>
            </w:pPr>
            <w:r>
              <w:rPr>
                <w:rFonts w:ascii="Times New Roman"/>
                <w:b w:val="false"/>
                <w:i w:val="false"/>
                <w:color w:val="000000"/>
                <w:sz w:val="20"/>
              </w:rPr>
              <w:t>
зернохранилища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 w:id="37"/>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НҚЖ – Негізгі қорлар анықтамалығы, Қазақстан Республикасы Стратегиялық жоспарлау және реформалар агенттігі Ұлттық статистика бюросының интернет-ресурсы "Жіктеуіштер" бөлімінде орналасқан</w:t>
      </w:r>
    </w:p>
    <w:bookmarkStart w:name="z118" w:id="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КОФ – Справочник основных фондов,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вместимость,</w:t>
            </w:r>
          </w:p>
          <w:p>
            <w:pPr>
              <w:spacing w:after="20"/>
              <w:ind w:left="20"/>
              <w:jc w:val="both"/>
            </w:pPr>
            <w:r>
              <w:rPr>
                <w:rFonts w:ascii="Times New Roman"/>
                <w:b w:val="false"/>
                <w:i w:val="false"/>
                <w:color w:val="000000"/>
                <w:sz w:val="20"/>
              </w:rPr>
              <w:t>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w:t>
            </w:r>
          </w:p>
          <w:p>
            <w:pPr>
              <w:spacing w:after="20"/>
              <w:ind w:left="20"/>
              <w:jc w:val="both"/>
            </w:pPr>
            <w:r>
              <w:rPr>
                <w:rFonts w:ascii="Times New Roman"/>
                <w:b w:val="false"/>
                <w:i w:val="false"/>
                <w:color w:val="000000"/>
                <w:sz w:val="20"/>
              </w:rPr>
              <w:t>
в течение года,</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оснащенное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қоймалары</w:t>
            </w:r>
          </w:p>
          <w:p>
            <w:pPr>
              <w:spacing w:after="20"/>
              <w:ind w:left="20"/>
              <w:jc w:val="both"/>
            </w:pPr>
            <w:r>
              <w:rPr>
                <w:rFonts w:ascii="Times New Roman"/>
                <w:b w:val="false"/>
                <w:i w:val="false"/>
                <w:color w:val="000000"/>
                <w:sz w:val="20"/>
              </w:rPr>
              <w:t>
семенохранилища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сақтау қоймалары</w:t>
            </w:r>
          </w:p>
          <w:p>
            <w:pPr>
              <w:spacing w:after="20"/>
              <w:ind w:left="20"/>
              <w:jc w:val="both"/>
            </w:pPr>
            <w:r>
              <w:rPr>
                <w:rFonts w:ascii="Times New Roman"/>
                <w:b w:val="false"/>
                <w:i w:val="false"/>
                <w:color w:val="000000"/>
                <w:sz w:val="20"/>
              </w:rPr>
              <w:t>
зернофуражные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p>
            <w:pPr>
              <w:spacing w:after="20"/>
              <w:ind w:left="20"/>
              <w:jc w:val="both"/>
            </w:pPr>
            <w:r>
              <w:rPr>
                <w:rFonts w:ascii="Times New Roman"/>
                <w:b w:val="false"/>
                <w:i w:val="false"/>
                <w:color w:val="000000"/>
                <w:sz w:val="20"/>
              </w:rPr>
              <w:t>
Овощекартофелехранилища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көкөніс сақтау қоймалары</w:t>
            </w:r>
          </w:p>
          <w:p>
            <w:pPr>
              <w:spacing w:after="20"/>
              <w:ind w:left="20"/>
              <w:jc w:val="both"/>
            </w:pPr>
            <w:r>
              <w:rPr>
                <w:rFonts w:ascii="Times New Roman"/>
                <w:b w:val="false"/>
                <w:i w:val="false"/>
                <w:color w:val="000000"/>
                <w:sz w:val="20"/>
              </w:rPr>
              <w:t>
овощехранилища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сақтау қоймалары</w:t>
            </w:r>
          </w:p>
          <w:p>
            <w:pPr>
              <w:spacing w:after="20"/>
              <w:ind w:left="20"/>
              <w:jc w:val="both"/>
            </w:pPr>
            <w:r>
              <w:rPr>
                <w:rFonts w:ascii="Times New Roman"/>
                <w:b w:val="false"/>
                <w:i w:val="false"/>
                <w:color w:val="000000"/>
                <w:sz w:val="20"/>
              </w:rPr>
              <w:t>
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 сақтау</w:t>
            </w:r>
          </w:p>
          <w:p>
            <w:pPr>
              <w:spacing w:after="20"/>
              <w:ind w:left="20"/>
              <w:jc w:val="both"/>
            </w:pPr>
            <w:r>
              <w:rPr>
                <w:rFonts w:ascii="Times New Roman"/>
                <w:b w:val="false"/>
                <w:i w:val="false"/>
                <w:color w:val="000000"/>
                <w:sz w:val="20"/>
              </w:rPr>
              <w:t>
қоймалары (мал азығы үшін)</w:t>
            </w:r>
          </w:p>
          <w:p>
            <w:pPr>
              <w:spacing w:after="20"/>
              <w:ind w:left="20"/>
              <w:jc w:val="both"/>
            </w:pPr>
            <w:r>
              <w:rPr>
                <w:rFonts w:ascii="Times New Roman"/>
                <w:b w:val="false"/>
                <w:i w:val="false"/>
                <w:color w:val="000000"/>
                <w:sz w:val="20"/>
              </w:rPr>
              <w:t>
Корнеплодохранилища (для кормов)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p>
          <w:p>
            <w:pPr>
              <w:spacing w:after="20"/>
              <w:ind w:left="20"/>
              <w:jc w:val="both"/>
            </w:pPr>
            <w:r>
              <w:rPr>
                <w:rFonts w:ascii="Times New Roman"/>
                <w:b w:val="false"/>
                <w:i w:val="false"/>
                <w:color w:val="000000"/>
                <w:sz w:val="20"/>
              </w:rPr>
              <w:t>
Фруктохранилища (включая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жеміс-жидек сақтауқоймалары</w:t>
            </w:r>
          </w:p>
          <w:p>
            <w:pPr>
              <w:spacing w:after="20"/>
              <w:ind w:left="20"/>
              <w:jc w:val="both"/>
            </w:pPr>
            <w:r>
              <w:rPr>
                <w:rFonts w:ascii="Times New Roman"/>
                <w:b w:val="false"/>
                <w:i w:val="false"/>
                <w:color w:val="000000"/>
                <w:sz w:val="20"/>
              </w:rPr>
              <w:t>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сақтау қоймалары</w:t>
            </w:r>
          </w:p>
          <w:p>
            <w:pPr>
              <w:spacing w:after="20"/>
              <w:ind w:left="20"/>
              <w:jc w:val="both"/>
            </w:pPr>
            <w:r>
              <w:rPr>
                <w:rFonts w:ascii="Times New Roman"/>
                <w:b w:val="false"/>
                <w:i w:val="false"/>
                <w:color w:val="000000"/>
                <w:sz w:val="20"/>
              </w:rPr>
              <w:t>
прочие фруктохранилища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улы химикаттарға арналған қоймалар</w:t>
            </w:r>
          </w:p>
          <w:p>
            <w:pPr>
              <w:spacing w:after="20"/>
              <w:ind w:left="20"/>
              <w:jc w:val="both"/>
            </w:pPr>
            <w:r>
              <w:rPr>
                <w:rFonts w:ascii="Times New Roman"/>
                <w:b w:val="false"/>
                <w:i w:val="false"/>
                <w:color w:val="000000"/>
                <w:sz w:val="20"/>
              </w:rPr>
              <w:t>
Склады для хранения минеральных удобрений, ядохимикатов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p>
            <w:pPr>
              <w:spacing w:after="20"/>
              <w:ind w:left="20"/>
              <w:jc w:val="both"/>
            </w:pPr>
            <w:r>
              <w:rPr>
                <w:rFonts w:ascii="Times New Roman"/>
                <w:b w:val="false"/>
                <w:i w:val="false"/>
                <w:color w:val="000000"/>
                <w:sz w:val="20"/>
              </w:rPr>
              <w:t>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көкөністер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өсіруге арналған жылыжайлар</w:t>
            </w:r>
          </w:p>
          <w:p>
            <w:pPr>
              <w:spacing w:after="20"/>
              <w:ind w:left="20"/>
              <w:jc w:val="both"/>
            </w:pPr>
            <w:r>
              <w:rPr>
                <w:rFonts w:ascii="Times New Roman"/>
                <w:b w:val="false"/>
                <w:i w:val="false"/>
                <w:color w:val="000000"/>
                <w:sz w:val="20"/>
              </w:rPr>
              <w:t>
теплицы для выращивания грибов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56" w:id="39"/>
      <w:r>
        <w:rPr>
          <w:rFonts w:ascii="Times New Roman"/>
          <w:b w:val="false"/>
          <w:i w:val="false"/>
          <w:color w:val="000000"/>
          <w:sz w:val="28"/>
        </w:rPr>
        <w:t>
      3. Есепті жылдың соңына мал шаруашылығындағы құрылыстардың және құрылысжайлардың қолда бары туралы ақпаратты көрсетіңіз</w:t>
      </w:r>
    </w:p>
    <w:bookmarkEnd w:id="39"/>
    <w:p>
      <w:pPr>
        <w:spacing w:after="0"/>
        <w:ind w:left="0"/>
        <w:jc w:val="both"/>
      </w:pPr>
      <w:r>
        <w:rPr>
          <w:rFonts w:ascii="Times New Roman"/>
          <w:b w:val="false"/>
          <w:i w:val="false"/>
          <w:color w:val="000000"/>
          <w:sz w:val="28"/>
        </w:rPr>
        <w:t>Укажите информацию о наличии построек и сооружений в животноводстве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 (құс орны)</w:t>
            </w:r>
          </w:p>
          <w:p>
            <w:pPr>
              <w:spacing w:after="20"/>
              <w:ind w:left="20"/>
              <w:jc w:val="both"/>
            </w:pPr>
            <w:r>
              <w:rPr>
                <w:rFonts w:ascii="Times New Roman"/>
                <w:b w:val="false"/>
                <w:i w:val="false"/>
                <w:color w:val="000000"/>
                <w:sz w:val="20"/>
              </w:rPr>
              <w:t>
вместимость, скотомест (птицемест)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p>
          <w:p>
            <w:pPr>
              <w:spacing w:after="20"/>
              <w:ind w:left="20"/>
              <w:jc w:val="both"/>
            </w:pPr>
            <w:r>
              <w:rPr>
                <w:rFonts w:ascii="Times New Roman"/>
                <w:b w:val="false"/>
                <w:i w:val="false"/>
                <w:color w:val="000000"/>
                <w:sz w:val="20"/>
              </w:rPr>
              <w:t>
Помещения для содержания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p>
            <w:pPr>
              <w:spacing w:after="20"/>
              <w:ind w:left="20"/>
              <w:jc w:val="both"/>
            </w:pPr>
            <w:r>
              <w:rPr>
                <w:rFonts w:ascii="Times New Roman"/>
                <w:b w:val="false"/>
                <w:i w:val="false"/>
                <w:color w:val="000000"/>
                <w:sz w:val="20"/>
              </w:rPr>
              <w:t>
Помещения для содержания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p>
          <w:p>
            <w:pPr>
              <w:spacing w:after="20"/>
              <w:ind w:left="20"/>
              <w:jc w:val="both"/>
            </w:pPr>
            <w:r>
              <w:rPr>
                <w:rFonts w:ascii="Times New Roman"/>
                <w:b w:val="false"/>
                <w:i w:val="false"/>
                <w:color w:val="000000"/>
                <w:sz w:val="20"/>
              </w:rPr>
              <w:t>
Помещения для содержания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p>
            <w:pPr>
              <w:spacing w:after="20"/>
              <w:ind w:left="20"/>
              <w:jc w:val="both"/>
            </w:pPr>
            <w:r>
              <w:rPr>
                <w:rFonts w:ascii="Times New Roman"/>
                <w:b w:val="false"/>
                <w:i w:val="false"/>
                <w:color w:val="000000"/>
                <w:sz w:val="20"/>
              </w:rPr>
              <w:t>
Помещения для содержания лошадей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p>
            <w:pPr>
              <w:spacing w:after="20"/>
              <w:ind w:left="20"/>
              <w:jc w:val="both"/>
            </w:pPr>
            <w:r>
              <w:rPr>
                <w:rFonts w:ascii="Times New Roman"/>
                <w:b w:val="false"/>
                <w:i w:val="false"/>
                <w:color w:val="000000"/>
                <w:sz w:val="20"/>
              </w:rPr>
              <w:t>
Помещения для содержания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p>
          <w:p>
            <w:pPr>
              <w:spacing w:after="20"/>
              <w:ind w:left="20"/>
              <w:jc w:val="both"/>
            </w:pPr>
            <w:r>
              <w:rPr>
                <w:rFonts w:ascii="Times New Roman"/>
                <w:b w:val="false"/>
                <w:i w:val="false"/>
                <w:color w:val="000000"/>
                <w:sz w:val="20"/>
              </w:rPr>
              <w:t>
Помещения для содержания птицы (кроме птицефабрик)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p>
            <w:pPr>
              <w:spacing w:after="20"/>
              <w:ind w:left="20"/>
              <w:jc w:val="both"/>
            </w:pPr>
            <w:r>
              <w:rPr>
                <w:rFonts w:ascii="Times New Roman"/>
                <w:b w:val="false"/>
                <w:i w:val="false"/>
                <w:color w:val="000000"/>
                <w:sz w:val="20"/>
              </w:rPr>
              <w:t>
Птицефабрики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p>
          <w:p>
            <w:pPr>
              <w:spacing w:after="20"/>
              <w:ind w:left="20"/>
              <w:jc w:val="both"/>
            </w:pPr>
            <w:r>
              <w:rPr>
                <w:rFonts w:ascii="Times New Roman"/>
                <w:b w:val="false"/>
                <w:i w:val="false"/>
                <w:color w:val="000000"/>
                <w:sz w:val="20"/>
              </w:rPr>
              <w:t xml:space="preserve">
Помещения для содержания нескольких видов скота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p>
            <w:pPr>
              <w:spacing w:after="20"/>
              <w:ind w:left="20"/>
              <w:jc w:val="both"/>
            </w:pPr>
            <w:r>
              <w:rPr>
                <w:rFonts w:ascii="Times New Roman"/>
                <w:b w:val="false"/>
                <w:i w:val="false"/>
                <w:color w:val="000000"/>
                <w:sz w:val="20"/>
              </w:rPr>
              <w:t>
Помещения для содержания прочих видов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71" w:id="40"/>
      <w:r>
        <w:rPr>
          <w:rFonts w:ascii="Times New Roman"/>
          <w:b w:val="false"/>
          <w:i w:val="false"/>
          <w:color w:val="000000"/>
          <w:sz w:val="28"/>
        </w:rPr>
        <w:t>
      4. Есепті жылдың соңына ауыл шаруашылығы техникасын жөндеу шеберханаларының, техникалық қызмет көрсету пункттерінің, сондай-ақ өзге де ауыл шаруашылығы құрылыстарының қолда бары туралы ақпаратты көрсетіңіз</w:t>
      </w:r>
    </w:p>
    <w:bookmarkEnd w:id="40"/>
    <w:p>
      <w:pPr>
        <w:spacing w:after="0"/>
        <w:ind w:left="0"/>
        <w:jc w:val="both"/>
      </w:pPr>
      <w:r>
        <w:rPr>
          <w:rFonts w:ascii="Times New Roman"/>
          <w:b w:val="false"/>
          <w:i w:val="false"/>
          <w:color w:val="000000"/>
          <w:sz w:val="28"/>
        </w:rPr>
        <w:t>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p>
            <w:pPr>
              <w:spacing w:after="20"/>
              <w:ind w:left="20"/>
              <w:jc w:val="both"/>
            </w:pPr>
            <w:r>
              <w:rPr>
                <w:rFonts w:ascii="Times New Roman"/>
                <w:b w:val="false"/>
                <w:i w:val="false"/>
                <w:color w:val="000000"/>
                <w:sz w:val="20"/>
              </w:rPr>
              <w:t>
Ремонтные 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техникалық қызмет көрсету пункттері</w:t>
            </w:r>
          </w:p>
          <w:p>
            <w:pPr>
              <w:spacing w:after="20"/>
              <w:ind w:left="20"/>
              <w:jc w:val="both"/>
            </w:pPr>
            <w:r>
              <w:rPr>
                <w:rFonts w:ascii="Times New Roman"/>
                <w:b w:val="false"/>
                <w:i w:val="false"/>
                <w:color w:val="000000"/>
                <w:sz w:val="20"/>
              </w:rPr>
              <w:t>
Стационарные пункты техобслуживания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p>
            <w:pPr>
              <w:spacing w:after="20"/>
              <w:ind w:left="20"/>
              <w:jc w:val="both"/>
            </w:pPr>
            <w:r>
              <w:rPr>
                <w:rFonts w:ascii="Times New Roman"/>
                <w:b w:val="false"/>
                <w:i w:val="false"/>
                <w:color w:val="000000"/>
                <w:sz w:val="20"/>
              </w:rPr>
              <w:t>
Прочие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41"/>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4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 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2025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84" w:id="4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"Наличие в сельскохозяйственных предприятиях построек и сооружений сельскохозяйственного назначения"</w:t>
      </w:r>
      <w:r>
        <w:br/>
      </w:r>
      <w:r>
        <w:rPr>
          <w:rFonts w:ascii="Times New Roman"/>
          <w:b/>
          <w:i w:val="false"/>
          <w:color w:val="000000"/>
        </w:rPr>
        <w:t>(индекс 49-сх, периодичность один раз в три года)</w:t>
      </w:r>
    </w:p>
    <w:bookmarkEnd w:id="42"/>
    <w:bookmarkStart w:name="z185" w:id="4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один раз в три года) (далее – статистическая форма).</w:t>
      </w:r>
    </w:p>
    <w:bookmarkEnd w:id="43"/>
    <w:bookmarkStart w:name="z186" w:id="44"/>
    <w:p>
      <w:pPr>
        <w:spacing w:after="0"/>
        <w:ind w:left="0"/>
        <w:jc w:val="both"/>
      </w:pPr>
      <w:r>
        <w:rPr>
          <w:rFonts w:ascii="Times New Roman"/>
          <w:b w:val="false"/>
          <w:i w:val="false"/>
          <w:color w:val="000000"/>
          <w:sz w:val="28"/>
        </w:rPr>
        <w:t>
      2. В настоящей инструкции используется следующее определение:</w:t>
      </w:r>
    </w:p>
    <w:bookmarkEnd w:id="44"/>
    <w:bookmarkStart w:name="z187" w:id="45"/>
    <w:p>
      <w:pPr>
        <w:spacing w:after="0"/>
        <w:ind w:left="0"/>
        <w:jc w:val="both"/>
      </w:pPr>
      <w:r>
        <w:rPr>
          <w:rFonts w:ascii="Times New Roman"/>
          <w:b w:val="false"/>
          <w:i w:val="false"/>
          <w:color w:val="000000"/>
          <w:sz w:val="28"/>
        </w:rPr>
        <w:t>
      1)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45"/>
    <w:bookmarkStart w:name="z188" w:id="46"/>
    <w:p>
      <w:pPr>
        <w:spacing w:after="0"/>
        <w:ind w:left="0"/>
        <w:jc w:val="both"/>
      </w:pPr>
      <w:r>
        <w:rPr>
          <w:rFonts w:ascii="Times New Roman"/>
          <w:b w:val="false"/>
          <w:i w:val="false"/>
          <w:color w:val="000000"/>
          <w:sz w:val="28"/>
        </w:rPr>
        <w:t>
      3. Если постройки и сооружения сельскохозяйственного назначения находятся на территории нескольких районов и (или) областей, юридические лица представляют статистическую форму, по каждой территории на отдельных статистических формах, данные отражаются по месту нахождения сельскохозяйственных построек и сооружений.</w:t>
      </w:r>
    </w:p>
    <w:bookmarkEnd w:id="46"/>
    <w:bookmarkStart w:name="z189" w:id="47"/>
    <w:p>
      <w:pPr>
        <w:spacing w:after="0"/>
        <w:ind w:left="0"/>
        <w:jc w:val="both"/>
      </w:pPr>
      <w:r>
        <w:rPr>
          <w:rFonts w:ascii="Times New Roman"/>
          <w:b w:val="false"/>
          <w:i w:val="false"/>
          <w:color w:val="000000"/>
          <w:sz w:val="28"/>
        </w:rPr>
        <w:t>
      При делегировании полномочий юридическим лицом своему структурному подразделению по сдаче статистической формы, структурное подразделение представляет статистическую форму в территориальные подразделения статистики по месту своего нахождения.</w:t>
      </w:r>
    </w:p>
    <w:bookmarkEnd w:id="47"/>
    <w:bookmarkStart w:name="z190" w:id="48"/>
    <w:p>
      <w:pPr>
        <w:spacing w:after="0"/>
        <w:ind w:left="0"/>
        <w:jc w:val="both"/>
      </w:pPr>
      <w:r>
        <w:rPr>
          <w:rFonts w:ascii="Times New Roman"/>
          <w:b w:val="false"/>
          <w:i w:val="false"/>
          <w:color w:val="000000"/>
          <w:sz w:val="28"/>
        </w:rPr>
        <w:t>
      К сооружению относится искусственно созданный объемный, плоскостной или линейный объект (наземный, надворный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Под постройками в данной статистической форме понимаются отдельно стоящие здания сельскохозяйственного назначения. Офисные здания (конторы и другие) к постройкам и сооружениям сельскохозяйственного назначения не относятся.</w:t>
      </w:r>
    </w:p>
    <w:bookmarkEnd w:id="48"/>
    <w:bookmarkStart w:name="z191" w:id="49"/>
    <w:p>
      <w:pPr>
        <w:spacing w:after="0"/>
        <w:ind w:left="0"/>
        <w:jc w:val="both"/>
      </w:pPr>
      <w:r>
        <w:rPr>
          <w:rFonts w:ascii="Times New Roman"/>
          <w:b w:val="false"/>
          <w:i w:val="false"/>
          <w:color w:val="000000"/>
          <w:sz w:val="28"/>
        </w:rPr>
        <w:t>
      4. В разделе 2 указывается информация о постройках и сооружениях в растениеводстве, которые находились на балансе предприятия на конец отчетного года.</w:t>
      </w:r>
    </w:p>
    <w:bookmarkEnd w:id="49"/>
    <w:bookmarkStart w:name="z192" w:id="50"/>
    <w:p>
      <w:pPr>
        <w:spacing w:after="0"/>
        <w:ind w:left="0"/>
        <w:jc w:val="both"/>
      </w:pPr>
      <w:r>
        <w:rPr>
          <w:rFonts w:ascii="Times New Roman"/>
          <w:b w:val="false"/>
          <w:i w:val="false"/>
          <w:color w:val="000000"/>
          <w:sz w:val="28"/>
        </w:rPr>
        <w:t>
      В графе 1 раздела 2 указывается количество отдельно стоящих построек и сооружений.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w:t>
      </w:r>
    </w:p>
    <w:bookmarkEnd w:id="50"/>
    <w:bookmarkStart w:name="z193" w:id="51"/>
    <w:p>
      <w:pPr>
        <w:spacing w:after="0"/>
        <w:ind w:left="0"/>
        <w:jc w:val="both"/>
      </w:pPr>
      <w:r>
        <w:rPr>
          <w:rFonts w:ascii="Times New Roman"/>
          <w:b w:val="false"/>
          <w:i w:val="false"/>
          <w:color w:val="000000"/>
          <w:sz w:val="28"/>
        </w:rPr>
        <w:t xml:space="preserve">
      В графе 2 раздела 2 указывается оснащение построек и сооружений системой климат-контроля (вентиляцией, температурой и влажностью). Если есть такое оборудование указать количество. </w:t>
      </w:r>
    </w:p>
    <w:bookmarkEnd w:id="51"/>
    <w:bookmarkStart w:name="z194" w:id="52"/>
    <w:p>
      <w:pPr>
        <w:spacing w:after="0"/>
        <w:ind w:left="0"/>
        <w:jc w:val="both"/>
      </w:pPr>
      <w:r>
        <w:rPr>
          <w:rFonts w:ascii="Times New Roman"/>
          <w:b w:val="false"/>
          <w:i w:val="false"/>
          <w:color w:val="000000"/>
          <w:sz w:val="28"/>
        </w:rPr>
        <w:t>
      В графе 3 раздела 2 указывается общая площадь построек и сооружений в растениеводстве в квадратных метрах.</w:t>
      </w:r>
    </w:p>
    <w:bookmarkEnd w:id="52"/>
    <w:bookmarkStart w:name="z195" w:id="53"/>
    <w:p>
      <w:pPr>
        <w:spacing w:after="0"/>
        <w:ind w:left="0"/>
        <w:jc w:val="both"/>
      </w:pPr>
      <w:r>
        <w:rPr>
          <w:rFonts w:ascii="Times New Roman"/>
          <w:b w:val="false"/>
          <w:i w:val="false"/>
          <w:color w:val="000000"/>
          <w:sz w:val="28"/>
        </w:rPr>
        <w:t xml:space="preserve">
      В графе 4 раздела 2 указывается общая вместимость построек и сооружений в тоннах единовременного хранения. Общая вместимость построек и сооружений, предназначенных для хранения сельскохозяйственной продукции, указывается в соответствии с проектной документацией, или рассчитывается путем умножения полезного объема хранилища склада или сооружения на средний вес одного кубического метра продукции. </w:t>
      </w:r>
    </w:p>
    <w:bookmarkEnd w:id="53"/>
    <w:bookmarkStart w:name="z196" w:id="54"/>
    <w:p>
      <w:pPr>
        <w:spacing w:after="0"/>
        <w:ind w:left="0"/>
        <w:jc w:val="both"/>
      </w:pPr>
      <w:r>
        <w:rPr>
          <w:rFonts w:ascii="Times New Roman"/>
          <w:b w:val="false"/>
          <w:i w:val="false"/>
          <w:color w:val="000000"/>
          <w:sz w:val="28"/>
        </w:rPr>
        <w:t xml:space="preserve">
      В графе 5 раздела 2 указывается загруженность в среднем за период построек и сооружений. Загруженность в среднем за период определяется путем суммирования загруженности построек и сооружений в среднем за все месяцы отчетного года и деления полученной суммы на двенадцать. </w:t>
      </w:r>
    </w:p>
    <w:bookmarkEnd w:id="54"/>
    <w:bookmarkStart w:name="z197" w:id="55"/>
    <w:p>
      <w:pPr>
        <w:spacing w:after="0"/>
        <w:ind w:left="0"/>
        <w:jc w:val="both"/>
      </w:pPr>
      <w:r>
        <w:rPr>
          <w:rFonts w:ascii="Times New Roman"/>
          <w:b w:val="false"/>
          <w:i w:val="false"/>
          <w:color w:val="000000"/>
          <w:sz w:val="28"/>
        </w:rPr>
        <w:t>
      В графах 6 указывается максимальная загруженность в отчетном году построек и сооружений в течении года.</w:t>
      </w:r>
    </w:p>
    <w:bookmarkEnd w:id="55"/>
    <w:bookmarkStart w:name="z198" w:id="56"/>
    <w:p>
      <w:pPr>
        <w:spacing w:after="0"/>
        <w:ind w:left="0"/>
        <w:jc w:val="both"/>
      </w:pPr>
      <w:r>
        <w:rPr>
          <w:rFonts w:ascii="Times New Roman"/>
          <w:b w:val="false"/>
          <w:i w:val="false"/>
          <w:color w:val="000000"/>
          <w:sz w:val="28"/>
        </w:rPr>
        <w:t>
      В разделе 2 по строке 122.916000 "Зерносеменохранилища (включая зернофуражные)" указываются общие данные по зерноскладам для хранения продовольственного зерна, зернофуражным хранилищам, семенохранилищам, и постройкам для смешанного хранения продовольственного, семенного и фуражного зерна. Из данной строки отдельно по строке 122.916001 выделяются данные по зерноскладам, предназначенным для хранения продовольственного зерна, по строке 122.916002 – данные по хранилищам, предназначенным для хранения семенного зерна, по строке 122.916003 – данные по хранилищам фуражного зерна.</w:t>
      </w:r>
    </w:p>
    <w:bookmarkEnd w:id="56"/>
    <w:bookmarkStart w:name="z199" w:id="57"/>
    <w:p>
      <w:pPr>
        <w:spacing w:after="0"/>
        <w:ind w:left="0"/>
        <w:jc w:val="both"/>
      </w:pPr>
      <w:r>
        <w:rPr>
          <w:rFonts w:ascii="Times New Roman"/>
          <w:b w:val="false"/>
          <w:i w:val="false"/>
          <w:color w:val="000000"/>
          <w:sz w:val="28"/>
        </w:rPr>
        <w:t>
      По строке 122.915100 "Овощекартофелехранилища" указываются общие данные по овощехранилищам, картофелехранилищам, а также постройкам для смешанного хранения овощей и картофеля. Из этой строки отдельно по строке 122.915101 выделяются данные по складам для хранения только овощей, по строке 122.915102 – только по хранилищам картофеля.</w:t>
      </w:r>
    </w:p>
    <w:bookmarkEnd w:id="57"/>
    <w:bookmarkStart w:name="z200" w:id="58"/>
    <w:p>
      <w:pPr>
        <w:spacing w:after="0"/>
        <w:ind w:left="0"/>
        <w:jc w:val="both"/>
      </w:pPr>
      <w:r>
        <w:rPr>
          <w:rFonts w:ascii="Times New Roman"/>
          <w:b w:val="false"/>
          <w:i w:val="false"/>
          <w:color w:val="000000"/>
          <w:sz w:val="28"/>
        </w:rPr>
        <w:t>
      По строке 122.915300 "Фруктохранилища (включая плодово-ягодные хранилища)" указываются общие данные по хранилищам семечковых и косточковых плодов, ягод, орехоплодных и цитрусовых культур, винограда. Из этой строки отдельно по строке 122.915301 указываются данные по хранилищам семечковых и косточковых плодов и ягод, по строке 122.915399 указываются данные по хранилищам винограда, цитрусовых культур и орехоплодных.</w:t>
      </w:r>
    </w:p>
    <w:bookmarkEnd w:id="58"/>
    <w:bookmarkStart w:name="z201" w:id="59"/>
    <w:p>
      <w:pPr>
        <w:spacing w:after="0"/>
        <w:ind w:left="0"/>
        <w:jc w:val="both"/>
      </w:pPr>
      <w:r>
        <w:rPr>
          <w:rFonts w:ascii="Times New Roman"/>
          <w:b w:val="false"/>
          <w:i w:val="false"/>
          <w:color w:val="000000"/>
          <w:sz w:val="28"/>
        </w:rPr>
        <w:t>
      По строке 122.911000 "Теплицы" указываются общие данные по всем теплицам в соответствии со "Справочником основных фондов" (КОФ). Отдельно по строке 122.911004 указываются данные по теплицам для выращивания овощей, по строке 122.911005 – данные по теплицам для выращивания цветов, по строке 122.911006 – данные по теплицам для выращивания грибов, по строке 122.911007 – данные по прочим теплицам.</w:t>
      </w:r>
    </w:p>
    <w:bookmarkEnd w:id="59"/>
    <w:bookmarkStart w:name="z202" w:id="60"/>
    <w:p>
      <w:pPr>
        <w:spacing w:after="0"/>
        <w:ind w:left="0"/>
        <w:jc w:val="both"/>
      </w:pPr>
      <w:r>
        <w:rPr>
          <w:rFonts w:ascii="Times New Roman"/>
          <w:b w:val="false"/>
          <w:i w:val="false"/>
          <w:color w:val="000000"/>
          <w:sz w:val="28"/>
        </w:rPr>
        <w:t>
      5. В разделе 3 указывается информация о постройках, сооружениях и помещениях для содержания скота, находившиеся на балансе предприятия на конец отчетного года, включая родильные отделения, откормочные площадки круглогодичного действия, кроме выгульных дворов при животноводческих постройках, летних лагерей и помещений на отгонных пастбищах.</w:t>
      </w:r>
    </w:p>
    <w:bookmarkEnd w:id="60"/>
    <w:bookmarkStart w:name="z203" w:id="61"/>
    <w:p>
      <w:pPr>
        <w:spacing w:after="0"/>
        <w:ind w:left="0"/>
        <w:jc w:val="both"/>
      </w:pPr>
      <w:r>
        <w:rPr>
          <w:rFonts w:ascii="Times New Roman"/>
          <w:b w:val="false"/>
          <w:i w:val="false"/>
          <w:color w:val="000000"/>
          <w:sz w:val="28"/>
        </w:rPr>
        <w:t>
      В графе 1 раздела 3 указывается количество отдельно стоящих построек и сооружений в животноводстве.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w:t>
      </w:r>
    </w:p>
    <w:bookmarkEnd w:id="61"/>
    <w:bookmarkStart w:name="z204" w:id="62"/>
    <w:p>
      <w:pPr>
        <w:spacing w:after="0"/>
        <w:ind w:left="0"/>
        <w:jc w:val="both"/>
      </w:pPr>
      <w:r>
        <w:rPr>
          <w:rFonts w:ascii="Times New Roman"/>
          <w:b w:val="false"/>
          <w:i w:val="false"/>
          <w:color w:val="000000"/>
          <w:sz w:val="28"/>
        </w:rPr>
        <w:t>
      По коду 122.912000 "Птицефабрики" в графе 1 указывается количество отдельно стоящих построек и сооружений сельскохозяйственного значения на площади птицефабрики, которые предназначены для разведения и выращивания домашней птицы и производства продукции птицеводства (птичники, инкубаторы, яйцесклады, помещения для хранения кормов, убойные цеха и другие).</w:t>
      </w:r>
    </w:p>
    <w:bookmarkEnd w:id="62"/>
    <w:bookmarkStart w:name="z205" w:id="63"/>
    <w:p>
      <w:pPr>
        <w:spacing w:after="0"/>
        <w:ind w:left="0"/>
        <w:jc w:val="both"/>
      </w:pPr>
      <w:r>
        <w:rPr>
          <w:rFonts w:ascii="Times New Roman"/>
          <w:b w:val="false"/>
          <w:i w:val="false"/>
          <w:color w:val="000000"/>
          <w:sz w:val="28"/>
        </w:rPr>
        <w:t>
      В графе 2 раздела 3 указывается проектная вместимость построек и сооружений в соответствии с проектной документацией, или рассчитанная в количестве ското- или птицемест, исходя из зоотехнических норм содержания отдельных видов сельскохозяйственных животных. При определении общей вместимости по отдельным строкам раздела 3 учитываются данные по всем помещениям, числящимся на балансе хозяйства: временным и приспособленным, включая скотоместа в родильных отделениях, животноводческих комплексах, откормочных площадках круглогодового действия, кроме выгульных дворов при животноводческих постройках, летних лагерей и помещений на отгонных пастбищах с сезонным характером производства. По кодам 122.912000 "Птицефабрики", 122.914006 "Помещения для содержания птицы (кроме птицефабрик)" количество птицемест приводится в соответствии с проектной документацией.</w:t>
      </w:r>
    </w:p>
    <w:bookmarkEnd w:id="63"/>
    <w:bookmarkStart w:name="z206" w:id="64"/>
    <w:p>
      <w:pPr>
        <w:spacing w:after="0"/>
        <w:ind w:left="0"/>
        <w:jc w:val="both"/>
      </w:pPr>
      <w:r>
        <w:rPr>
          <w:rFonts w:ascii="Times New Roman"/>
          <w:b w:val="false"/>
          <w:i w:val="false"/>
          <w:color w:val="000000"/>
          <w:sz w:val="28"/>
        </w:rPr>
        <w:t xml:space="preserve">
      По коду 122.914008 "Помещения для содержания прочих видов скота" указываются данные по постройкам для содержания пушных зверей, в том числе кроликов, пчелиных семей, оленей и прочих видов сельскохозяйственных животных. </w:t>
      </w:r>
    </w:p>
    <w:bookmarkEnd w:id="64"/>
    <w:bookmarkStart w:name="z207" w:id="65"/>
    <w:p>
      <w:pPr>
        <w:spacing w:after="0"/>
        <w:ind w:left="0"/>
        <w:jc w:val="both"/>
      </w:pPr>
      <w:r>
        <w:rPr>
          <w:rFonts w:ascii="Times New Roman"/>
          <w:b w:val="false"/>
          <w:i w:val="false"/>
          <w:color w:val="000000"/>
          <w:sz w:val="28"/>
        </w:rPr>
        <w:t>
      6. В разделе 4 указывается информация постройках, сооружениях и помещениях для ремонта и техобслуживания сельскохозяйственной техники и данные о прочих сельскохозяйственных постройках, неучтенных в разделах 2 и 3.</w:t>
      </w:r>
    </w:p>
    <w:bookmarkEnd w:id="65"/>
    <w:bookmarkStart w:name="z208" w:id="66"/>
    <w:p>
      <w:pPr>
        <w:spacing w:after="0"/>
        <w:ind w:left="0"/>
        <w:jc w:val="both"/>
      </w:pPr>
      <w:r>
        <w:rPr>
          <w:rFonts w:ascii="Times New Roman"/>
          <w:b w:val="false"/>
          <w:i w:val="false"/>
          <w:color w:val="000000"/>
          <w:sz w:val="28"/>
        </w:rPr>
        <w:t>
      Данные по графам раздела 4 заполняются по аналогии с соответствующими графами разделов 2 и 3.</w:t>
      </w:r>
    </w:p>
    <w:bookmarkEnd w:id="66"/>
    <w:bookmarkStart w:name="z209" w:id="67"/>
    <w:p>
      <w:pPr>
        <w:spacing w:after="0"/>
        <w:ind w:left="0"/>
        <w:jc w:val="both"/>
      </w:pPr>
      <w:r>
        <w:rPr>
          <w:rFonts w:ascii="Times New Roman"/>
          <w:b w:val="false"/>
          <w:i w:val="false"/>
          <w:color w:val="000000"/>
          <w:sz w:val="28"/>
        </w:rPr>
        <w:t>
      По коду 122.919099 "Прочие постройки" раздела 4 указываются данные о сооружениях для силоса и сенажа, включая башни и траншеи; всех типах навозохранилищ наземного типа, полузаглубленных емкостях для хранения навоза в очистных сооружениях и других хранилищах, независимо от физического состояния навоза (жидкий, полужидкий, твердый); сенохранилищах (складах и навесах для сена); постройках и сооружениях, предназначенных для сушки зерна; яйцескладах; кроме птицефабрик; помещениях для хранения кормов для сельскохозяйственных животных; других постройках для хранения готовой сельскохозяйственной продукции, не указанных в разделах 2 и 3; о прочих постройках и сооружениях, используемых при производстве сельскохозяйственной продукции.</w:t>
      </w:r>
    </w:p>
    <w:bookmarkEnd w:id="67"/>
    <w:bookmarkStart w:name="z210" w:id="68"/>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68"/>
    <w:bookmarkStart w:name="z211" w:id="69"/>
    <w:p>
      <w:pPr>
        <w:spacing w:after="0"/>
        <w:ind w:left="0"/>
        <w:jc w:val="both"/>
      </w:pPr>
      <w:r>
        <w:rPr>
          <w:rFonts w:ascii="Times New Roman"/>
          <w:b w:val="false"/>
          <w:i w:val="false"/>
          <w:color w:val="000000"/>
          <w:sz w:val="28"/>
        </w:rPr>
        <w:t xml:space="preserve">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 </w:t>
      </w:r>
    </w:p>
    <w:bookmarkEnd w:id="69"/>
    <w:bookmarkStart w:name="z212" w:id="70"/>
    <w:p>
      <w:pPr>
        <w:spacing w:after="0"/>
        <w:ind w:left="0"/>
        <w:jc w:val="both"/>
      </w:pPr>
      <w:r>
        <w:rPr>
          <w:rFonts w:ascii="Times New Roman"/>
          <w:b w:val="false"/>
          <w:i w:val="false"/>
          <w:color w:val="000000"/>
          <w:sz w:val="28"/>
        </w:rPr>
        <w:t>
      9. Примечание: Х – данная позиция не подлежит заполнению.</w:t>
      </w:r>
    </w:p>
    <w:bookmarkEnd w:id="70"/>
    <w:bookmarkStart w:name="z213" w:id="71"/>
    <w:p>
      <w:pPr>
        <w:spacing w:after="0"/>
        <w:ind w:left="0"/>
        <w:jc w:val="both"/>
      </w:pPr>
      <w:r>
        <w:rPr>
          <w:rFonts w:ascii="Times New Roman"/>
          <w:b w:val="false"/>
          <w:i w:val="false"/>
          <w:color w:val="000000"/>
          <w:sz w:val="28"/>
        </w:rPr>
        <w:t>
      10. Арифметико-логический контроль:</w:t>
      </w:r>
    </w:p>
    <w:bookmarkEnd w:id="71"/>
    <w:bookmarkStart w:name="z214" w:id="72"/>
    <w:p>
      <w:pPr>
        <w:spacing w:after="0"/>
        <w:ind w:left="0"/>
        <w:jc w:val="both"/>
      </w:pPr>
      <w:r>
        <w:rPr>
          <w:rFonts w:ascii="Times New Roman"/>
          <w:b w:val="false"/>
          <w:i w:val="false"/>
          <w:color w:val="000000"/>
          <w:sz w:val="28"/>
        </w:rPr>
        <w:t>
      1) Раздел 2:</w:t>
      </w:r>
    </w:p>
    <w:bookmarkEnd w:id="72"/>
    <w:bookmarkStart w:name="z215" w:id="73"/>
    <w:p>
      <w:pPr>
        <w:spacing w:after="0"/>
        <w:ind w:left="0"/>
        <w:jc w:val="both"/>
      </w:pPr>
      <w:r>
        <w:rPr>
          <w:rFonts w:ascii="Times New Roman"/>
          <w:b w:val="false"/>
          <w:i w:val="false"/>
          <w:color w:val="000000"/>
          <w:sz w:val="28"/>
        </w:rPr>
        <w:t>
      если графа 1 заполнена, то графы 2, 3, 4, 5 и 6 тоже заполняются;</w:t>
      </w:r>
    </w:p>
    <w:bookmarkEnd w:id="73"/>
    <w:bookmarkStart w:name="z216" w:id="74"/>
    <w:p>
      <w:pPr>
        <w:spacing w:after="0"/>
        <w:ind w:left="0"/>
        <w:jc w:val="both"/>
      </w:pPr>
      <w:r>
        <w:rPr>
          <w:rFonts w:ascii="Times New Roman"/>
          <w:b w:val="false"/>
          <w:i w:val="false"/>
          <w:color w:val="000000"/>
          <w:sz w:val="28"/>
        </w:rPr>
        <w:t>
      2) строка 122.916000 &gt; ∑ строк 122.916001, 122.916002, 122.916003;</w:t>
      </w:r>
    </w:p>
    <w:bookmarkEnd w:id="74"/>
    <w:bookmarkStart w:name="z217" w:id="75"/>
    <w:p>
      <w:pPr>
        <w:spacing w:after="0"/>
        <w:ind w:left="0"/>
        <w:jc w:val="both"/>
      </w:pPr>
      <w:r>
        <w:rPr>
          <w:rFonts w:ascii="Times New Roman"/>
          <w:b w:val="false"/>
          <w:i w:val="false"/>
          <w:color w:val="000000"/>
          <w:sz w:val="28"/>
        </w:rPr>
        <w:t>
      строка 122.915100 &gt; ∑ строк 122.915101, 122.915102;</w:t>
      </w:r>
    </w:p>
    <w:bookmarkEnd w:id="75"/>
    <w:bookmarkStart w:name="z218" w:id="76"/>
    <w:p>
      <w:pPr>
        <w:spacing w:after="0"/>
        <w:ind w:left="0"/>
        <w:jc w:val="both"/>
      </w:pPr>
      <w:r>
        <w:rPr>
          <w:rFonts w:ascii="Times New Roman"/>
          <w:b w:val="false"/>
          <w:i w:val="false"/>
          <w:color w:val="000000"/>
          <w:sz w:val="28"/>
        </w:rPr>
        <w:t>
      строка 122.915300 &gt; строке 122.915301;</w:t>
      </w:r>
    </w:p>
    <w:bookmarkEnd w:id="76"/>
    <w:bookmarkStart w:name="z219" w:id="77"/>
    <w:p>
      <w:pPr>
        <w:spacing w:after="0"/>
        <w:ind w:left="0"/>
        <w:jc w:val="both"/>
      </w:pPr>
      <w:r>
        <w:rPr>
          <w:rFonts w:ascii="Times New Roman"/>
          <w:b w:val="false"/>
          <w:i w:val="false"/>
          <w:color w:val="000000"/>
          <w:sz w:val="28"/>
        </w:rPr>
        <w:t>
      строка 122.911000 &gt; ∑ строк 122.911004, 122.911005, 122.911006, 122.911007;</w:t>
      </w:r>
    </w:p>
    <w:bookmarkEnd w:id="77"/>
    <w:bookmarkStart w:name="z220" w:id="78"/>
    <w:p>
      <w:pPr>
        <w:spacing w:after="0"/>
        <w:ind w:left="0"/>
        <w:jc w:val="both"/>
      </w:pPr>
      <w:r>
        <w:rPr>
          <w:rFonts w:ascii="Times New Roman"/>
          <w:b w:val="false"/>
          <w:i w:val="false"/>
          <w:color w:val="000000"/>
          <w:sz w:val="28"/>
        </w:rPr>
        <w:t>
      3) Раздел 3:</w:t>
      </w:r>
    </w:p>
    <w:bookmarkEnd w:id="78"/>
    <w:bookmarkStart w:name="z221" w:id="79"/>
    <w:p>
      <w:pPr>
        <w:spacing w:after="0"/>
        <w:ind w:left="0"/>
        <w:jc w:val="both"/>
      </w:pPr>
      <w:r>
        <w:rPr>
          <w:rFonts w:ascii="Times New Roman"/>
          <w:b w:val="false"/>
          <w:i w:val="false"/>
          <w:color w:val="000000"/>
          <w:sz w:val="28"/>
        </w:rPr>
        <w:t>
      если графа 1 заполнена, то графа 2 тоже заполняются.</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