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b486" w14:textId="fffb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30 апреля 2025 года № 13 и постановление Правления Национального Банка Республики Казахстан от 22 мая 2025 года № 27. Зарегистрировано в Министерстве юстиции Республики Казахстан 3 июня 2025 года № 36204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34960)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предельные размеры годовой эффективной ставки вознаграждения: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– 46 (сорок шесть) процентов по беззалоговым банковским займам; 35 (тридцать пять) процентов по банковским займам, обеспеченным залогом; 20 (двадцать) процентов по ипотечным жилищным займам;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– 46 (сорок шесть) процентов;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– менее 0,3 (ноль целых три десятых) процента в день, но не более 179 (сто семьдесят девять) процентов.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