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9c84" w14:textId="5ba9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выпуска ценных бумаг для обращения на внутреннем рынке местным исполнительным органом области,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мая 2025 года № 271. Зарегистрирован в Министерстве юстиции Республики Казахстан 30 мая 2025 года № 36181.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Бюджетного кодекса Республики Казахстан 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рынке ценных бумаг",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ценных бумаг для обращения на внутреннем рынке местным исполнительным органом области, города республиканского значения, столицы.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30 июня 2023 года № 723 "Об утверждении Правил выпуска ценных бумаг для обращения на внутреннем рынке местным исполнительным органом области, города республиканского значения, столицы" (зарегистрирован в Реестре государственной регистрации нормативных правовых актов за № 32954);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мая 2024 года № 287 "О внесении изменений в приказ Заместителя Премьер-Министра – Министра финансов Республики Казахстан от 30 июня 2023 года № 723 "Об утверждении Правил выпуска ценных бумаг для обращения на внутреннем рынке местным исполнительным органом области, города республиканского значения, столицы" (зарегистрирован в Реестре государственной регистрации нормативных правовых актов за № 34364).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 № 271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выпуска ценных бумаг для обращения на внутреннем рынке местным исполнительным органом области, города республиканского значения, столицы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выпуска ценных бумаг для обращения на внутреннем рынке местным исполнительным органом области, города республиканского значения, столицы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Бюджетного кодекса Республики Казахстан (далее – Бюджетный кодекс) 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рынке ценных бумаг" (далее – Закон) и определяют порядок выпуска, размещения, обращения, обслуживания и погашения государственных ценных бумаг местных исполнительных органов областей, городов республиканского значения, столицы на территории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андеррайтер – профессиональный участник рынка ценных бумаг, обладающий лицензией на осуществление брокерской и дилерской деятельности и оказывающий услуги эмитенту по выпуску и размещению эмиссионных ценных бумаг;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ценные бумаги – государственные эмиссионные ценные бумаги, эмитируемые местными исполнительными органами области, города республиканского значения, столицы;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первичный дилер – профессиональный участник рынка ценных бумаг, допущенный в установленном порядке к участию в размещении ценных бумаг;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свод правил депозитария – внутренний документ депозитария, на основании которого депозитарий осуществляет обслуживание и погашение ценных бумаг;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центральный депозитарий (далее – депозитарий) – акционерное общество "Центральный депозитарий ценных бумаг", осуществляющее функции платежного агента при размещении ценных бумаг, по выплате дохода по ценным бумагам и при их погашении, функции по депозитарному обслуживанию ценных бумаг в соответствии с договором, заключенным с эмитентом;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организатор торгов – акционерное общество "Казахстанская фондовая биржа";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правила организатора торгов – внутренний документ организатора торгов, на основании которого организатор торгов осуществляет размещение ценных бумаг;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эмитент – местный исполнительный орган области, города республиканского значения, столицы.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местные исполнительные органы области являются эмитентами только государственных ценных бумаг, выпускаемых местными исполнительными органами для обращения на внутреннем рынке для финансирования расходов в соответствии с Перечнем целей заимствований местными исполнительными органами областей, городов республиканского значения, столицы,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 от 28 мая 2025 года № 385 (далее – Перечень целей заимствований).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выпуска, размещения, обращения, обслуживания и погашения ценных бумаг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условия выпуска, размещения, обращения, обслуживания и погашения ценных бумаг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Ценные бумаги выпускаются эмитентом в бездокументарной форме. Обслуживание ценных бумаг (начисление и выплата вознаграждения) осуществляется в национальной валюте.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Каждый выпуск имеет международный идентификационный номер ISIN (International Securities Identification Number), присваиваемый центральным депозитарием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Ценные бумаги размещаются эмитентом путем проведения аукциона, доразмещения, повторного открытия, установленными правилами организатора торгов.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финансов РК от 08.01.2026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Эмитент при осуществлении выпуска ценных бумаг допускается привлекать андеррайтера.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ценных бумаг и прав по ним осуществляется депозитарием.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Условия, объем и целевое назначение выпуска ценных бумаг местным исполнительным органом области, города республиканского значения, столицы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Бюджетного кодекса.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Бюджетного кодекса заимствование местным исполнительным органом области, города республиканского значения, столицы ограничивается установленными лимитом долга соответствующего местного исполнительного органа и объемом средств местного бюджета, направляемых на погашение и обслуживание долга соответствующего местного исполнительного органа.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Эмитент в срок не позднее, чем за 10 (десять) календарных дней до даты размещения информирует Министерство финансов Республики Казахстан (далее – Министерство финансов) о дате проведения размещения, объемах предстоящего выпуска.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Условия и процедуры способов размещения, обслуживания и погашения ценных бумаг устанавливаются правилами организатора торгов и сводом правил депозитария соответственно.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Юридические и физические лица – резиденты и нерезиденты Республики Казахстан приобретают ценные бумаги через первичных дилеров.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Ставка вознаграждения, объем размещения ценных бумаг согласовываются с Министерством финансов.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Днем начала обращения ценных бумаг считается день осуществления депозитарием расчетов по размещенным ценным бумагам. Последним днем обращения считается день, предшествующий дню погашения данных ценных бумаг.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Первым днем, за который начисляется вознаграждение по данным ценным бумагам, является день начала их обращения, а последним днем – последний день, предшествующий дню их погашения.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ценным бумагам производится в дни, установленные условиями выпуска отдельных видов ценных бумаг. Последняя выплата вознаграждения совпадает с днем погашения ценных бумаг, если иной срок не предусмотрен условиями выпуска ценных бумаг. Если дата выплаты вознаграждения по ценным бумагам приходится на нерабочий день, то выплата производится в первый рабочий день, следующий за нерабочим днем.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Погашение ценных бумаг производится по номинальной стоимости в первый день, следующий за окончанием срока их обращения. Если дата погашения номинальной стоимости ценных бумаг приходится на нерабочий день, то погашение производится в первый рабочий день, следующий за нерабочим днем.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Эмитенту допускается производить частичное досрочное или полное досрочное погашение ценных бумаг.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досрочное или полное досрочное погашение осуществляется по согласованию с держателями ценных бумаг (или их уполномоченными представителями).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финансов РК от 08.01.2026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Погашение и обслуживание, а также частичное досрочное или полное досрочное погашение ценных бумаг осуществляется за счет средств соответствующего местного бюджета.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Министра финансов РК от 08.01.2026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погашения ценных бумаг эмитент в течение 5 (пяти) рабочих дней представляет в Министерство финансов копию сведений депозитария о погашении ценных бумаг и копии документов, подтверждающих произведенное погашение.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Эмитенту допускается выкупить весь или частично объем определенного выпуска ценных бумаг по рыночной цене на вторичном рынке. Решение эмитента о выкупе всего объема определенного выпуска ценных бумаг доводится до организатора торгов за месяц до даты такого выкупа, который в течение 5 (пяти) календарных дней после данного уведомления сообщает об этом первичным дилерам.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Порядок налогообложения по операциям с ценными бумагами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Эмитент осуществляет выпуск, размещение, обращение, обслуживание и погашение следующих видов ценных бумаг: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среднесрочных;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долгосрочных;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среднесрочных индексированных;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долгосрочных индексированных;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государственных ценных бумаг, выпускаемых местными исполнительными органами областей, городов республиканского значения, столицы для обращения на внутреннем рынке для финансирования расходов в соответствии с Перечнем целей заимствований.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Среднесрочные, долгосрочные, среднесрочные индексированные, долгосрочные индексированные ценные бумаги и государственные ценные бумаги, выпускаемые местными исполнительными органами областей, городов республиканского значения, столицы для обращения на внутреннем рынке для финансирования расходов в соответствии с Перечнем целей заимствований являются купонными эмиссионными ценными бумагами, номинальная стоимость которых составляет 1000 (одна тысяча) тенге.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Расчетная база для исчисления суммы купона по среднесрочным, долгосрочным, среднесрочным индексированным, долгосрочным индексированным ценным бумагам и государственным ценным бумагам, выпускаемым местными исполнительными органами областей, городов республиканского значения, столицы для обращения на внутреннем рынке для финансирования расходов в соответствии с Перечнем целей заимствований – 30 (тридцать) дней в расчетном месяце, 360 (триста шестьдесят) дней в расчетном году.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Владельцы ценных бумаг осуществляют любые гражданско-правовые сделки с ценными бумагами, за исключением ограничений,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>. При этом инвестор все операции с ценными бумагами оформляет через первичного дилера.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Среднесрочные ценные бумаги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Среднесрочные ценные бумаги выпускаются со сроками обращения свыше 1 (одного) года до 5 (пяти) лет включительно.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Размещение и погашение среднесрочных ценных бумаг осуществляются по номинальной стоимости, при этом в течение срока обращения выплачивается определенное при размещении вознаграждение, называемое купоном.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Выплата купона по среднесрочным ценным бумагам осуществляется в дни, установленные эмитентом 2 (два) раза в год соответствующего года обращения среднесрочных ценных бумаг.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Сумма купона среднесрочных ценных бумаг исчисляется согласно пункту 1 Формулы исчисления суммы купона среднесрочных, долгосрочных, среднесрочных индексированных и долгосрочных индексированных ценных бумаг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приложение) к настоящим Правилам.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Долгосрочные ценные бумаги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Долгосрочные ценные бумаги выпускаются со сроками обращения свыше 5 (пяти) лет.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Размещение и погашение долгосрочных ценных бумаг осуществляются по номинальной стоимости, при этом в течение срока обращения выплачивается определенное при размещении вознаграждение, называемое купоном.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Выплата купона по долгосрочным ценным бумагам осуществляется в дни, установленные эмитентом 1 (один) раз в год соответствующего года обращения ценных бумаг.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Сумма купона долгосрочных ценных бумаг исчисляется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настоящим Правилам.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Среднесрочные индексированные ценные бумаги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Среднесрочные индексированные ценные бумаги выпускаются со сроками обращения свыше 1 (одного) года до 5 (пяти) лет включительно и имеют 6 (шести) месячную кратность.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Размещение и погашение среднесрочных индексированных ценных бумаг осуществляются по номинальной стоимости, при этом в течение срока обращения выплачивается вознаграждение, именуемое индексированным купоном.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Размещение среднесрочных индексированных ценных бумаг производится в предпоследний рабочий день месяца, если эмитентом не предусмотрена иная дата выпуска ценных бумаг.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Выплата индексированного купона осуществляется по среднесрочным индексированным ценным бумагам в дни, установленные эмитентом 2 (два) раза в год, с соответствующей периодичностью.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выплата индексированного купона по среднесрочным индексированным ценным бумагам производится в 5 (пятый) рабочий день месяца через каждые 6 (шесть) полных календарных месяца обращения.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Индексация денег, вложенных в среднесрочные индексированные ценные бумаги, производится путем исчисления индексированного купона, полученного от сложения фиксированного купона, определенного при размещении, и индекса инфляции за истекший купонный период.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Сумма индексированного купона среднесрочных индексированных ценных бумаг исчисляется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настоящим Правилам.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Индекс потребительских цен публикуется ежемесячно Бюро национальной статистики Агентства по стратегическому планированию и реформам Республики Казахстан.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Если индекс инфляции за истекший купонный период равен отрицательному значению, то значение индекса инфляции принимается равным нулю.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Долгосрочные индексированные ценные бумаги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Долгосрочные индексированные ценные бумаги выпускаются со сроками обращения свыше 5 (пяти) лет и имеют 12 (двенадцати) месячную кратность.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Размещение и погашение долгосрочных индексированных ценных бумаг осуществляются по номинальной стоимости, при этом в течение срока обращения выплачивается вознаграждение, именуемое индексированным купоном.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Размещение долгосрочных индексированных ценных бумаг производится в предпоследний рабочий день месяца, если эмитентом не предусмотрена иная дата выпуска ценных бумаг.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Выплата индексированного купона осуществляется по долгосрочным индексированным ценным бумагам в дни, установленные эмитентом 1 (один) раз в год, с соответствующей периодичностью.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выплата индексированного купона по долгосрочным индексированным ценным бумагам производится в 5 (пятый) рабочий день месяца через каждые 12 (двенадцать) полных календарных месяца обращения.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Индексация денег, вложенных в долгосрочные индексированные ценные бумаги, производится путем исчисления индексированного купона, полученного от сложения фиксированного купона, определенного при размещении, и индекса инфляции за истекший купонный период.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Сумма индексированного купона долгосрочных индексированных ценных бумаг исчисляется согласно пункту 4 приложения к настоящим Правилам.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Индекс потребительских цен публикуется ежемесячно уполномоченным органом в области государственной статистики.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Если индекс инфляции за истекший купонный период равен отрицательному значению, то значение индекса инфляции принимается равным нулю.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Государственные ценные бумаги, выпускаемые местными исполнительными органами областей, городов республиканского значения, столицы для обращения на внутреннем рынке для финансирования расходов в соответствии с перечнем целей заимствований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Государственные ценные бумаги, выпускаемые местными исполнительными органами областей, городов республиканского значения, столицы для обращения на внутреннем рынке для финансирования расходов в соответствии с Перечнем целей заимствований выпускаются со сроком обращения до 20 (двадцати) лет.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Размещение и погашение государственных ценных бумаг, выпускаемых местными исполнительными органами областей, городов республиканского значения, столицы для обращения на внутреннем рынке для финансирования расходов в соответствии с Перечнем целей заимствований осуществляются по номинальной стоимости, при этом в течение срока обращения выплачивается определенное при размещении вознаграждение, называемое купоном.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Выплата купона по государственным ценным бумагам, выпускаемым местными исполнительными органами областей, городов республиканского значения, столицы для обращения на внутреннем рынке для финансирования расходов в соответствии с Перечнем целей заимствований со сроками обращения до 5 (пяти) лет осуществляется в дни, установленные эмитентом 2 (два) раза в год соответствующего года обращения данных ценных бумаг.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купона по государственным ценным бумагам, выпускаемым местными исполнительными органами областей, городов республиканского значения, столицы для обращения на внутреннем рынке для финансирования расходов в соответствии с Перечнем целей заимствований со сроками обращения от 5 (пяти) до 20 (двадцати) лет включительно осуществляется в дни, установленные эмитентом 1 (один) раз в год соответствующего года обращения данных ценных бумаг.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Сумма купона государственных ценных бумаг, выпускаемых местными исполнительными органами областей, городов республиканского значения, столицы для обращения на внутреннем рынке для финансирования расходов в соответствии с Перечнем целей заимствований исчисляется аналогично сумме купона среднесрочных ценных бумаг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настоящим Правилам.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 для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внутреннем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</w:tr>
    </w:tbl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Формулы исчисления суммы купона среднесрочных, долгосрочных, среднесрочных индексированных и долгосрочных индексированных ценных бумаг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Сумма купона среднесрочных ценных бумаг исчисляется согласно следующей формуле: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= N*C*180/360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S, тенге – сумма купона среднесрочных ценных бумаг, подлежащего очередной выплате,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N, тенге – сумма номинальной стоимости соответствующего количества среднесрочных ценных бумаг, вознаграждение по которым подлежит очередной выплате,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С, % – ставка купона.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Сумма купона долгосрочных ценных бумаг исчисляется согласно следующей формуле: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= N*C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S, тенге – сумма купона долгосрочных ценных бумаг, подлежащего очередной выплате,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N, тенге – сумма номинальной стоимости соответствующего количества долгосрочных ценных бумаг, вознаграждение по которым подлежит очередной выплате,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С, % – ставка купона.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Сумма индексированного купона среднесрочных индексированных ценных бумаг исчисляется согласно следующей формуле: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= N*I/100+C,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S, тенге – сумма индексированного купона среднесрочных индексированных ценных бумаг, подлежащего очередной выплате,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N, тенге – сумма номинальной стоимости соответствующего количества среднесрочных индексированных ценных бумаг, вознаграждение по которым подлежит очередной выплате,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% – индекс инфляции за истекший купонный период,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= (((I1/100)*(I2/100)*(I3/100)*....*(In/100))-1)*100,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I1, I2, I3,...In – индексы потребительских цен за соответствующие месяцы купонного периода, значение I округляется до третьей (включительно) цифры после запятой,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С, – сумма фиксированного купона,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C=N*K*180/360,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K, % – значение фиксированного годового купона, определенного при размещении.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Сумма индексированного купона долгосрочных индексированных ценных бумаг исчисляется согласно следующей формуле: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= N*I/100+C,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S, тенге – сумма индексированного купона долгосрочных индексированных ценных бумаг, подлежащего очередной выплате,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N, тенге – сумма номинальной стоимости соответствующего количества долгосрочных индексированных ценных бумаг, вознаграждение по которым подлежит очередной выплате,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% – индекс инфляции за истекший купонный период,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= (((I1/100)*(I2/100)*(I3/100)*....*(In/100))-1)*100,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I1, I2, I3,...In – индексы потребительских цен за соответствующие месяцы купонного периода, значение I округляется до третьей (включительно) цифры после запятой,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С, – сумма фиксированного купона,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C = N*K,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K, % – значение фиксированного годового купона, определенного при размещении.</w:t>
      </w:r>
    </w:p>
    <w:bookmarkEnd w:id="1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