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0c93f" w14:textId="270c9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информации и коммуникаций Республики Казахстан от 29 сентября 2016 года № 179 "Об утверждении Правил выпуска, реализации государственных знаков почтовой оплаты и филателистической продукции"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28 мая 2025 года № 267/НҚ. Зарегистрирован в Министерстве юстиции Республики Казахстан 29 мая 2025 года № 36168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29 сентября 2016 года № 179 "Об утверждении Правил выпуска, реализации государственных знаков почтовой оплаты и филателистической продукции" (зарегистрирован в Реестре государственной регистрации нормативных правовых актов за № 14377)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почте"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78)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 501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выпуска, реализации государственных знаков почтовой оплаты и филателистической продукции, утвержденных указанным приказом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выпуска, реализации государственных знаков почтовой оплаты и филателистической продукции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почте"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78)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 501, Актами Всемирного почтового союза (далее – ВПС) и определяют:".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телекоммуникаций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