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c33f9" w14:textId="99c3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транспорта и коммуникаций Республики Казахстан от 13 августа 2010 года № 362 "Об утверждении правил организации работы постов транспортного контроля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20 мая 2025 года № 162. Зарегистрирован в Министерстве юстиции Республики Казахстан 26 мая 2025 года № 36143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13 августа 2010 года № 362 "Об утверждении правил организации работы постов транспортного контроля на территории Республики Казахстан" (зарегистрирован в Реестре государственной регистрации нормативных правовых актов за № 6472)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автомобильном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Комитету автомобильного транспорта и транспортного контроля Министерства транспорта Республики Казахстан организовать работу постов транспортного контроля территориальных инспекций Комитета автомобильного транспорта и транспортного контроля Министерства транспорта Республики Казахстан.";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Контроль за исполнением настоящего приказа возложить на курирующего вице-министра транспорта Республики Казахстан.";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работы постов транспортного контроля на территории Республики Казахстан, утвержденных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организации работы постов транспортного контроля на территории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автомобильном транспорте".";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Деятельность сотрудников поста транспортного контроля территориальных органов Комитета, связанная с проведением государственного контроля за проездом транспортных средств по территории Республики Казахстан, регламентируется международными договорами в сфере автомобильных перевозок, транспортным и налоговым законодательством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(далее – КоАП),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Этическим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служащих Республики Казахстан, утвержденных Указом Президента Республики Казахстан от 29 декабря 2015 года № 153 "О мерах по дальнейшему совершенствованию этических норм и правил поведения государственных служащих Республики Казахстан", нормативными правовыми актами Министерства транспорта Республики Казахстан, а также настоящими Правилами.";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Руководителем отдела контроля на транспорте Инспекции (на период его отсутствия – лицом, его замещающим) на каждую смену передвижного ПТК составляется карточка маршрута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двух экземплярах, один из которых хранится в Инспекции один календарный год, другой передается смене передвижного ПТК.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выхода передвижного ПТК на смену Руководитель отдела контроля на транспорте Инспекции направляет в Ситуационный центр Комитета утвержденную карточку маршрута в электронном формате.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Карточка маршрута составляется с учетом интенсивности движения транспортных средств в различные часы суток и времени года. Интенсивность движения транспортных средств определяется по показаниям автоматизированных станции измерения, по данным Национального оператора по управлению автомобильными дорогами, по итогам совместных мероприятий с представителями государственных органов.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контроля на транспорте Инспекции (на период его отсутствия – лицо, его замещающее) 2 раза в неделю проверяет наличие и работоспособность оборудований и имущества ПТК, согласно Перечням оборудования и имущества стационарного и передвижного поста, а также канала связи с Ситуационным центром.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проверки ПТК сотрудниками Комитета и (или) Руководствам Инспекции составляется соответствующая запись с рекомендациями либо замечаниями в Журнал посещения и проверок ПТК согласно приложению 3-1 к настоящим Правилам.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Инспекции обеспечивает соблюдение сотрудниками ПТК требований настоящих Правил, исправность прилагаемого к ПТК оборудования и имущества, а также своевременное проведение метрологической поверки контрольно-измерительных средств.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приеме и передаче смены старшие сотрудники смен составляют акт о приеме-передаче оборудований и имущества ПТК, находящихся на балансе Инспекции и поставщиков товаров, работы и услуг,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о приеме-передаче оборудований и имущества ПТК хранится в хронологическом порядке в Инспекции один календарный год.";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изложить в следующей редакции: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внесение сведений обо всех проверенных транспортных средствах в информационно-аналитическую систему транспортной базы данных, а также погашение специальных разрешений на проезд тяжеловесных и (или) крупногабаритных автотранспортных средств, специальных разрешении на перевозку опасного груза классов 1, 6 и 7 путем отметки в информационной системе Комитета "Электронная подача заявок" после проведения транспортного контроля.";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часть 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Сотрудники ПТК обеспечивают проведение транспортного контроля на предмет соблюдения физическими и юридическими лицами требований законодательства Республики Казахстан в области автомобильного транспорта, предусмотренных в форме акта о результатах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акт о результатах проверки).";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наличии у водителя копии акта о результатах проверки с проставленным штампом повторная проверка соответствия требованиям законодательства Республики Казахстан в области автомобильного транспорта другим ПТК не производится, за исключением случая, предусмотренного частью третьей пункта 21 настоящих Правил.";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"Сотрудники Ситуационного центра Комитета осуществляют мониторинг работы ПТК с выездом на ПТК. По итогам выезда на ПТК сотрудники Ситуационного центра Комитета представляют письменный отчет с рекомендациями.";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четвертую и пятую 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"Максимально допустимое время на действия сотрудника ПТК, предусмотренные подпунктами настоящего пункта – 30 минут, а в случае проведения транспортного контроля в отношении автотранспортного средства с 6 (шестью) и более осями, максимально допустимое время на такие действия – 60 минут.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заранее определенных площадок по месту дислокаций измерение фактических весовых параметров транспортного средства производится мобильными весами на участках автомобильных дорог с соблюдением мер безопасности.";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По результатам измерения фактических весовых и габаритных параметров транспортного средства для ознакомления перевозчика незамедлительно составляется Акт взвешивания (замера) параметров автотранспортного средства с проставлением штампа о прохождении контроля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организации и осуществления перевозок крупногабаритных и тяжеловесных грузов на территории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2015 года № 206 (зарегистрированный в Реестре государственной регистрации нормативных правовых актов за № 11395) (далее – Акт), копия которого вручается водителю и по требованию перевозчику.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водителя принять копию Акта в нем делается соответствующая запись. Фиксация отказа водителя производится с применением технических средств аудиовидеозаписи.";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Контрольное взвешивание (замер) транспортного средства производится: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требованию водителя путем произведения им отметки в распечатке результатов взвешивания и (или) Акте о несогласии с результатами определения весовых или габаритных параметров транспортного средства;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требованию водителя в случае несогласия с информацией о превышении допустимых весогабаритных параметров, указанных в электронном табло автоматизированных станции измерений (при наличии);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применения мер обеспечения производства по делу об административном правонарушении и разгрузки транспортного средства для приведения в соответствие с установленными на территории Республики Казахстан параметрами;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фиксации автоматизированными станциями измерения превышения параметров, некорректного проезда, за исключением случаев, предусмотренных подпунктом 2) настоящего пункта;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случаях, предусмотренных пунктом 5 Правил применения на территории Республики Казахстан международного сертификата взвешивания грузовых транспортных средств,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23 февраля 2011 года № 87 (зарегистрирован в Реестре государственной регистрации нормативных правовых актов за № 6817).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предусмотренном подпунктом 1) настоящего пункта, контрольное взвешивание (замер) транспортного средства производится не позднее 40 (сорока) минут с момента ознакомления водителя с результатами взвешивания.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предусмотренном подпунктом 2) настоящего пункта контрольное взвешивание (замер) транспортного средства производится на ближайшем ПТК по маршруту следования и не позднее трех часов с момента проезда через автоматизированную станцию измерения.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предусмотренном подпунктом 3) настоящего пункта, разгрузка транспортного средства для приведения в соответствие с установленными на территории Республики Казахстан параметрами осуществляется с использованием видеожетона.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доставлении (эвакуации) транспортного средства для его временного хранения на специальных площадках, стоянках или площадках, прилегающих к ПТК, контрольное взвешивание (замер) не производится.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контрольного взвешивания (замера) автотранспортного средства, за основу принимаются результаты контрольного взвешивания (замера).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предусмотренном подпунктами 1) и 2) настоящего пункта, при изменении конструкции осей, расположения осей и других манипуляций с транспортным средством контрольный замер не проводится, и за основу принимаются результаты первого взвешивания.";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3-1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автомобильного транспорта и транспортного контроля Министерства транспорта Республики Казахстан в установленном законодательством порядке обеспечить: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2025 года 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постов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посещения и проверок ПТК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проверки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 должность проверяющего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Нарушения, выявленные в ходе проверки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устранения выявленных нарушений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проверяющего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2025 года 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постов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штампа</w:t>
      </w:r>
    </w:p>
    <w:bookmarkEnd w:id="47"/>
    <w:p>
      <w:pPr>
        <w:spacing w:after="0"/>
        <w:ind w:left="0"/>
        <w:jc w:val="both"/>
      </w:pPr>
      <w:bookmarkStart w:name="z71" w:id="48"/>
      <w:r>
        <w:rPr>
          <w:rFonts w:ascii="Times New Roman"/>
          <w:b w:val="false"/>
          <w:i w:val="false"/>
          <w:color w:val="000000"/>
          <w:sz w:val="28"/>
        </w:rPr>
        <w:t>
      Оформление прохождения контроля транспортным средством осуществляется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проставлением штампа нижеприведенного образца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ПТК или марка и государственный регистрационный номер ППТК)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БАҚЫЛАУ ӨТIЛДI КОНТРОЛЬ ПРОЙДЕН CONTROL IS PASSED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Фамилия Имя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 20__ год подпись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KZХХХ (порядковый номер нагрудного жетона инспектора)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Штамп изготавливается в виде прямоугольника размером 50 x 30 мм синего цвета.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