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a8ed" w14:textId="b4ba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стоимости услуг по подаче воды сельскохозяйственным товаропроизводителям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водных ресурсов и ирригации Республики Казахстан от 13 мая 2025 года № 91-НҚ. Зарегистрирован в Министерстве юстиции Республики Казахстан 15 мая 2025 года № 36112. Утратил силу приказом Министра водных ресурсов и ирригации Республики Казахстан от 24 июня 2025 года № 147-НҚ.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24.06.2025 </w:t>
      </w:r>
      <w:r>
        <w:rPr>
          <w:rFonts w:ascii="Times New Roman"/>
          <w:b w:val="false"/>
          <w:i w:val="false"/>
          <w:color w:val="ff0000"/>
          <w:sz w:val="28"/>
        </w:rPr>
        <w:t>№ 147-НҚ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подпунктом 28-7)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субсидирования стоимости услуг по подаче воды сельскохозяйственным товаропроизводителям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водосберегающих технологий Министерства водных ресурсов и ирригации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91-НҚ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стоимости услуг по подаче воды сельскохозяйственным товаропроизводителям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стоимости услуг по подаче воды сельскохозяйственным товаропроизводителям (далее – Правила) разработаны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подпунктом 28-7)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субсидирования стоимости услуг по подаче воды сельскохозяйственным товаропроизводителям (далее – СХТП (услугополучатели).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лицевой счет – совокупность записей, содержащихся в электронном реестре заявок на субсидирование, позволяющих идентифицировать зарегистрированное лицо с целью регистрации предложений и заявок на субсидирование и учета операций по ним;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переводная заявка (далее – заявка) – электронная заявка на получение субсидий за поставленную вододателем СХТП (услугополучателям) поливную воду;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подаче поливной воды – подача воды путем ее забора из водоисточника (река, родник, оросительная система, распределитель, водовыдел), транспортировки и распределения по водоводам (каналам, трубопроводам) и ее подача в точки выдела воды и лиманные поля СХТП;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вододатель – физическое или юридическое лицо, осуществляющее подачу воды СХТП и являющееся субъектом естественной монополии по оказанию услуг водохозяйственных систем;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– финансирование конкретных получателей субсидии на безвозмездной и невозвратной основе, осуществляемое за счет бюджетных средств;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 информатизации – государственная информационная система субсидирования (далее – ГИСС), представляющая организационно-упорядоченную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регистрации заявки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государственной информационной системы субсидирования (далее – веб-портал) – интернет-ресурс, размещенный в сети Интернет, предоставляющий доступ к государственной информационной системе субсидирования;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"электронного правительства" (далее – портал электронного правительства)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реестр заявок на субсидирование (далее – реестр) – совокупность сведений о заявках на субсидирование, поданных сельхозтоваропроизводителями о финансовых институтах, и иных сведений, отраженных в государственной информационной системе субсидирования;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кадастровый номер орошаемого поля – присваиваемый уникальный код орошаемого поля, предназначенный для определения его местонахождения (идентификации) с использованием данных дистанционного зондирования Земли;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водопользователь –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"Субсидирование стоимости услуг по подаче воды сельскохозяйственным товаропроизводителям" оказывается местными исполнительными органами областей, городов республиканского значения и столицы (далее – Услугодатель).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"Субсидирования стоимости услуг по подаче воды сельскохозяйственным товаропроизводителям"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Объемы поставленной воды СХТП (услугополучателям) определяются в точке выдела по показаниям приборов учета либо измерительных приборов и установок вододателя либо водопользователя, внесенных в реестр государственной системы обеспечения единства измерений.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выделяемых субсидий на 1 (один) кубический метр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поставленной воды устанавливается дифференцированно, в процентном соотношении от тарифов,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 (далее – Закон о естественных монополиях), для СХТП (услугополучателей) уполномоченным органом в области использования и охраны водного фонда, водоснабжения, водоотведения (далее - уполномоченный орган) согласно размерам субсидий на 1 (один)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воды, указанным в пункте 14 настоящих Правил.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субсидировании в рамках настоящих Правил СХТП (услугополучатели) оплачивают вододателю разницу между действующим тарифом и субсидируемой частью тарифа, а оставшаяся часть выплачивается вододателю в виде субсидий. При этом, все условия оплаты субсидий прописываются в договоре между вододателем и СХТП (услугополучателями).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в срок до 10 января соответствующего года, предоставляет на одобрение в уполномоченный орган объемы бюджетных средств на субсидирование стоимости услуг по подаче воды сельскохозяйственным товаропроизводителям, сопроводительным письмом за подписью курирующего заместителя акима области, города республиканского значения, столицы в случае его отсутствия – за подписью лица, взаимозаменяющего его обязанности.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возвращает соответствующим сопроводительным письмом одобренные объемы субсидий, либо направляет на доработку объемы бюджетных средств не позднее 15 января соответствующего года. Срок доработки объемов субсидий составляет пять рабочих дней.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ежегодно в срок до 1 февраля размещает на веб-портале тарифы на подачу воды, утвержденные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естественных монополиях, для СХТП (услугополучателей).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течение 3 (трех) рабочих дней после утверждения индивидуального помесячного плана финансирования по субсидированию стоимости услуг по подаче воды СХТП (услугополучателям) (далее – План финансирования) размещает его на веб-портале.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допускается отзыв, аннулирование и корректировка электронных счетов-фактур, использованных для получения субсидий.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счет-фактура запрашивается из информационной системы по приему и обработке электронных счетов-фактур (далее – ИС ЭСФ) в режиме "запрос-ответ" с подтверждением контрагента в ИС ЭСФ до подачи заявки в ГИСС (запрошенная электронная счет-фактура автоматически блокируется в ИС ЭСФ при подтверждении использования электронной счет-фактуры для получения субсидий).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отзыва, аннулирования и корректировки электронных счетов-фактур, использованных для получения субсидий, вододатель возвращает полученные субсидии Услугодателю.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подачи заявки от сельскохозяйственного кооператива, действующего на основании договора о совместной хозяйственной деятельности (далее – совместная деятельность) в соответствии с гражданским законодательством Республики Казахстан, или крестьянского или фермерского хозяйства, организованного в форме совместного предпринимательства, допускается предоставление субсидии, с подтверждением наличия земельных участков сельскохозяйственного назначения на праве землепользования и (или) частной собственности, зарегистрированных у членов сельскохозяйственного кооператива, или у участников договора совместной деятельности с приложением копии договора о совместной хозяйственной деятельности, или у членов крестьянского или фермерского хозяйства.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субсидии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Условия получения субсидии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Субсидии выплачиваются при соблюдении следующих условий: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услугополучателями посредством портала "электронного правительства" заявки на получение субсидий на услуги по подаче воды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в ГИСС.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лицевого счета на веб-портале дает возможность СХТП (услугополучателелям) самостоятельно осуществить регистрацию заявки в ГИСС, в этом случае подача заявки не требуется, и она считается поданной с момента такой регистрации;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лицевого счета в ГИСС у СХТП (услугополучателей) и вододателей, данные которого подтверждены в результате информационного взаимодействия ГИСС с государственными базами данных "Юридические лица" или "Физические лица";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затрат на приобретение услуг по подаче поливной воды в результате информационного взаимодействия ГИСС и ИС ЭСФ (наличие соответствующей электронной счет-фактуры вододателя);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наличии у СХТП (услугополучателей) земельных участков сельскохозяйственного назначения на праве землепользования и (или) частной собственности соответствующей площади, подтвержденных в результате информационного взаимодействия ГИСС с информационной системой единого государственного кадастра недвижимости.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заявок осуществляется по месту нахождения земельного участка с 1 мая по 30 ноября (включительно) соответствующего года.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расчета субсидий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субсидии на 1 (один)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 при поверхностном поливе составляет: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рисовых культур – 50 (пятьдесят) процентов (далее – %) от тарифа без налога на добавленную стоимость (далее – НДС);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многолетних кормовых культур, возделываемых с применением системы лиманного орошения с механизированным водоподъемом в Атырауской, Актюбинской и Западно-Казахстанской областях – 85 % от тарифа без НДС.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поливе без применения водосберегающих технологий (капельное, дождевание (фронтальное, круговое, барабанное), спринклерное), размер субсидии на 1 (один)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 устанавливается дифференцированно, в % отношении от тарифов (без НДС), независимо от способа подачи воды и составляет: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2026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 (двух)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2,01 (двух целых одной сотой) до 4,0 (четырех)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4,01 (четырех целых одной сотой) до 9,0 (девяти)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9,01(девяти целых одной сотой) до 15,0 (пятнадцати)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15,01 (пятнадцати целых одной сотой) до 20,0 (двадцати)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(двадцати)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55 %</w:t>
            </w:r>
          </w:p>
        </w:tc>
      </w:tr>
    </w:tbl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поливе с применением водосберегающих технологий (капельное, дождевание (фронтальное, круговое, барабанное), спринклерное), размер субсидии на 1 (один)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 устанавливается дифференцированно, в % отношении от тарифов (без НДС), независимо от способа подачи воды и составляет: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 (двух)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2,01 (двух целых одной сотой) до 4,0 (четырех)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4,01 (четырех целых одной сотой) до 9,0 (девяти)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9,01 (девяти целых одной сотой) до 15,0 (пятнадцати)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15,01 (пятнадцати целых одной сотой) до 20,0 (двадцати)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(двадцати)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</w:tr>
    </w:tbl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субсидии на 1 (один)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 рассчитывается по следующей формуле: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T*на %, в соответствии с утвержденными размерами тарифов,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размер субсидии в тенге на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утвержденный тариф (без НДС) тенге на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Объем субсидируемой поливной воды не должен превышать лимита водопользования в разрезе бассейнов и областей (городов республиканского значения, столицы)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Водного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выплаты субсидий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в течение 5 (пяти) рабочих дней со дня введения в действие настоящих Правил размещает на интернет-ресурсе акимата области, города республиканского значения, столицы и в последующем не позднее 1 марта соответствующего года размещает объявление в средствах массовой информации, на интернет-ресурсе акимата области, города республиканского значения, столицы о периоде приема ежемесячных заявок на получение субсидий на услуги по подаче поливной воды.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доступа к данным реестра через веб-портал (далее – "личный кабинет") СХТП (услугополучателям) и вододателям необходимо иметь ЭЦП для самостоятельной регистрации в ГИСС.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ежегодно направляет в уполномоченный орган актуализированные списки своих работников, обладающих ЭЦП.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регистрации в "личном кабинете" СХТП (услугополучателями) и вододателями указываются: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лиц, зарегистрированных в качестве индивидуальных предпринимателей: индивидуальный идентификационный номер (далее – ИИН), фамилия, имя и отчество (при его наличии);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бизнес-идентификационного номера (далее – БИН), полное наименование, фамилия, имя и отчество (при его наличии) и ИИН первого руководителя;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электронный адрес);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банковского счета в банке второго уровня вододателя для получения субсидий.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СХТП (услугополучатели) или вододатели в течение 1 (одного) рабочего дня изменяют данные в "личном кабинете".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Формирование и регистрация СХТП (услугополучателей) заявки производятся в личном кабинете в адрес Услугодателя по месту нахождения СХТП (услугополучателей) в следующем порядке: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с внесением в нее сведений, необходимых для проверки ГИСС требованиям пункта 12 настоящих Правил;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регистрируется в ГИСС путем ее подписания ЭЦП СХТП (услугополучателя) и становится доступной в личном кабинете Услугодателя. На электронный адрес Услугодателя, указанный на веб-портале, направляется электронное извещение о поступлении на рассмотрение заявки.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Ответственный сотрудник Услугодателя в течение 1 (одного) рабочего дня с момента регистрации СХТП (услугополучателя) заявки на веб-портале подтверждает ее принятие путем подписания с использованием ЭЦП соответствующего уведомления, сформированного веб-порталом. Данное уведомление становится доступным в "личном кабинете" СХТП (услугополучателя) и вододателя.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Ответственный сотрудник Услугодателя в течение 2 (двух) рабочих дней с момента получения заявки от СХТП (услугополучателя) проверяет на достоверность представленных данных в заявке.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Ответственный сотрудник Услугодателя формирует на веб-портале ГИСС счета к оплате на выплату субсидии, загружаемые в информационную систему "Казначейство-Клиент", в течение 1 (одного) рабочего дня после подтверждения Услугодателем.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нехватке средств, предусмотренных на субсидирование стоимости услуг по подаче воды согласно Плану финансирования на соответствующий месяц, заявка поступает в резерв (лист ожидания).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включении заявки в резерв (лист ожидания) отражается в ГИСС. Период нахождения заявки в резерве (листе ожидания) не включается в срок оказания государственной услуги.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поступившим в резерв (лист ожидания), выплата субсидий осуществляется по очередности согласно дате и времени поступления заявок в следующем месяце, либо при выделении дополнительных бюджетных средств в текущем финансовом году, либо в следующем финансовом году.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посредством взаимодействия портала электронного правительства и ГИСС направляется на адрес электронной почты, указанный СХТП (услугополучателем) и вододателем при регистрации в ГИСС и в "личный кабинет" СХТП (услугополучателя) и вододателя в ГИСС.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Услугодателю и в Единый контакт-центр в течение 3 рабочих дней со дня регистраций соответствующего нормативного правового акта в органах юстиций.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Отчетность по субсидированию и оценка эффективности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Услугодатель представляет в уполномоченный орган и уполномоченный орган по исполнению бюджета отчет об использовании субсидий на услуги по подаче поливной воды по форме согласно приложению 5 к настоящим Правилам, за соответствующий финансовый год не позднее 31 декабря.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Контроль и мониторинг на территории Республики Казахстан в отношении лиц, получивших субсидии стоимости услуг по подаче воды, проводится в рамках действующего законодательства Республики Казахстан.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Жалоба на решение, действие (бездействие)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услуг.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благоприятного акта, совершения административного действия, полностью удовлетворяющих требования, указанные в жалобе.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Жалоба СХТП (услугополучателя)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СХТП (услугополучателю), подавшему жалобу, о продлении срока рассмотрения жалобы с указанием причин продления.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</w:tbl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 сельскохозяйственным товаропроизводителям"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физических и юридических лиц (далее – услугополучатель) и выдача результатов оказания государственной услуги осуществляются через объект информатизации – государственную информационную систему субсидирования (далее – ГИСС),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нахождения заявки в резерве (листе ожидания) не включается в срок оказания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предоставлении субсидии,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осуществляются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услугодатель – с понедельника по пятницу включительно,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соответствующего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получение субсидий на услуги по подаче воды по форме согласно приложению 2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в качестве юридического лица, о наличии лицевого счета в ГИСС у услугополучателей и вододателей, также о наличии у услугополучателей земельных участков сельскохозяйственного назначения на праве землепользования и (или) частной собственности соответствующей площади услугодатель получает из государственных информационных систем через "шлюз" электронного правительства.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справочных служб по вопросам оказания государственных услуг: 1414, 8 800 080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 предпринимателя))</w:t>
            </w:r>
          </w:p>
        </w:tc>
      </w:tr>
    </w:tbl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услуги по подаче воды за _________ месяц 20__ года</w:t>
      </w:r>
    </w:p>
    <w:bookmarkEnd w:id="102"/>
    <w:p>
      <w:pPr>
        <w:spacing w:after="0"/>
        <w:ind w:left="0"/>
        <w:jc w:val="both"/>
      </w:pPr>
      <w:bookmarkStart w:name="z114" w:id="103"/>
      <w:r>
        <w:rPr>
          <w:rFonts w:ascii="Times New Roman"/>
          <w:b w:val="false"/>
          <w:i w:val="false"/>
          <w:color w:val="000000"/>
          <w:sz w:val="28"/>
        </w:rPr>
        <w:t>
      1. Сельскохозяйственный товаропроизводитель (сельскохозяйственный кооператив)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фамилия, имя, отчество (при его наличии), контактный телефон)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заявителе:</w:t>
      </w:r>
    </w:p>
    <w:bookmarkEnd w:id="104"/>
    <w:p>
      <w:pPr>
        <w:spacing w:after="0"/>
        <w:ind w:left="0"/>
        <w:jc w:val="both"/>
      </w:pPr>
      <w:bookmarkStart w:name="z116" w:id="105"/>
      <w:r>
        <w:rPr>
          <w:rFonts w:ascii="Times New Roman"/>
          <w:b w:val="false"/>
          <w:i w:val="false"/>
          <w:color w:val="000000"/>
          <w:sz w:val="28"/>
        </w:rPr>
        <w:t>
      1) адрес заявителя ____________________________________________________;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код Классификатора административно-территориальных объектов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область, улица, дом, телефон)</w:t>
      </w:r>
    </w:p>
    <w:p>
      <w:pPr>
        <w:spacing w:after="0"/>
        <w:ind w:left="0"/>
        <w:jc w:val="both"/>
      </w:pPr>
      <w:bookmarkStart w:name="z117" w:id="106"/>
      <w:r>
        <w:rPr>
          <w:rFonts w:ascii="Times New Roman"/>
          <w:b w:val="false"/>
          <w:i w:val="false"/>
          <w:color w:val="000000"/>
          <w:sz w:val="28"/>
        </w:rPr>
        <w:t>
      2) реквизиты заявителя ________________________________________________;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(индивидуального предпринимателя) –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для юридических лиц – бизнес-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(далее – БИН), фамилия, имя, отчество (при его наличии) 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первого руководителя)</w:t>
      </w:r>
    </w:p>
    <w:p>
      <w:pPr>
        <w:spacing w:after="0"/>
        <w:ind w:left="0"/>
        <w:jc w:val="both"/>
      </w:pPr>
      <w:bookmarkStart w:name="z118" w:id="107"/>
      <w:r>
        <w:rPr>
          <w:rFonts w:ascii="Times New Roman"/>
          <w:b w:val="false"/>
          <w:i w:val="false"/>
          <w:color w:val="000000"/>
          <w:sz w:val="28"/>
        </w:rPr>
        <w:t>
      3) уведомление о начале деятельности в качестве индивидуального предпринимателя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для физического лица ________________________________________________;</w:t>
      </w:r>
    </w:p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категория субъекта предпринимательства _______________________________;</w:t>
      </w:r>
    </w:p>
    <w:bookmarkEnd w:id="108"/>
    <w:p>
      <w:pPr>
        <w:spacing w:after="0"/>
        <w:ind w:left="0"/>
        <w:jc w:val="both"/>
      </w:pPr>
      <w:bookmarkStart w:name="z120" w:id="109"/>
      <w:r>
        <w:rPr>
          <w:rFonts w:ascii="Times New Roman"/>
          <w:b w:val="false"/>
          <w:i w:val="false"/>
          <w:color w:val="000000"/>
          <w:sz w:val="28"/>
        </w:rPr>
        <w:t>
      5) код по общему классификатору видов экономической деятельности (ОКЭД)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сельскохозяйственного кооператива: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за которым зарегистрирован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кооператива, за которым зарегистрирован земельный участок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" w:id="111"/>
      <w:r>
        <w:rPr>
          <w:rFonts w:ascii="Times New Roman"/>
          <w:b w:val="false"/>
          <w:i w:val="false"/>
          <w:color w:val="000000"/>
          <w:sz w:val="28"/>
        </w:rPr>
        <w:t>
      4. Идентификационный и (или) правоустанавливающий документ на земельный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участок, принадлежащий на правах землепользования или частной собственности.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орошаемого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 (далее – га)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" w:id="112"/>
      <w:r>
        <w:rPr>
          <w:rFonts w:ascii="Times New Roman"/>
          <w:b w:val="false"/>
          <w:i w:val="false"/>
          <w:color w:val="000000"/>
          <w:sz w:val="28"/>
        </w:rPr>
        <w:t>
      Площадь орошаемого поля не превышает площадь земельных участков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назначения, принадлежащих данному сельскохозяйственному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товаропроизводителю на праве землепользования и (или) частной собственности.</w:t>
      </w:r>
    </w:p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об источнике орошения:</w:t>
      </w:r>
    </w:p>
    <w:bookmarkEnd w:id="113"/>
    <w:p>
      <w:pPr>
        <w:spacing w:after="0"/>
        <w:ind w:left="0"/>
        <w:jc w:val="both"/>
      </w:pPr>
      <w:bookmarkStart w:name="z125" w:id="114"/>
      <w:r>
        <w:rPr>
          <w:rFonts w:ascii="Times New Roman"/>
          <w:b w:val="false"/>
          <w:i w:val="false"/>
          <w:color w:val="000000"/>
          <w:sz w:val="28"/>
        </w:rPr>
        <w:t>
      1) наименование источника ____________________________________________;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(река, родник, оросительная система, распределитель, водовыдел)</w:t>
      </w:r>
    </w:p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тариф вододателя (в тенге) __________________________________________;</w:t>
      </w:r>
    </w:p>
    <w:bookmarkEnd w:id="115"/>
    <w:p>
      <w:pPr>
        <w:spacing w:after="0"/>
        <w:ind w:left="0"/>
        <w:jc w:val="both"/>
      </w:pPr>
      <w:bookmarkStart w:name="z127" w:id="116"/>
      <w:r>
        <w:rPr>
          <w:rFonts w:ascii="Times New Roman"/>
          <w:b w:val="false"/>
          <w:i w:val="false"/>
          <w:color w:val="000000"/>
          <w:sz w:val="28"/>
        </w:rPr>
        <w:t>
      3) копия договора с вододателем о представлении услуг по подаче воды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bookmarkStart w:name="z128" w:id="117"/>
      <w:r>
        <w:rPr>
          <w:rFonts w:ascii="Times New Roman"/>
          <w:b w:val="false"/>
          <w:i w:val="false"/>
          <w:color w:val="000000"/>
          <w:sz w:val="28"/>
        </w:rPr>
        <w:t>
      4) наименование прибора учета либо измерительного прибора и установки,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внесенного в реестр государственной системы обеспечения единства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акта ввода водосберегающих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bookmarkStart w:name="z129" w:id="118"/>
      <w:r>
        <w:rPr>
          <w:rFonts w:ascii="Times New Roman"/>
          <w:b w:val="false"/>
          <w:i w:val="false"/>
          <w:color w:val="000000"/>
          <w:sz w:val="28"/>
        </w:rPr>
        <w:t>
      6. Объем водопотребления поливной воды по видам возделываемых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культур: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Засеваемая культура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посева, 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способам полива: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полив,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 (подпочвенное) орошение,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кругового действия,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фронтального действия,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барабанного типа,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спринклерная система орошения,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тысяч кубических метров (далее – м3)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полив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 (подпочвенное) орошение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кругового действия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фронтального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барабанного типа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спринклерная система орошения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многолетних кормовых культур, возделываемых с применением системы лиманного орошения с механизированным водоподъемом в Атырауской, Актюбинской и Западно-Казахстанской областей,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текущем счете вододателя в банке второго уровня: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банка ____________________________________________;</w:t>
      </w:r>
    </w:p>
    <w:bookmarkEnd w:id="123"/>
    <w:p>
      <w:pPr>
        <w:spacing w:after="0"/>
        <w:ind w:left="0"/>
        <w:jc w:val="both"/>
      </w:pPr>
      <w:bookmarkStart w:name="z135" w:id="124"/>
      <w:r>
        <w:rPr>
          <w:rFonts w:ascii="Times New Roman"/>
          <w:b w:val="false"/>
          <w:i w:val="false"/>
          <w:color w:val="000000"/>
          <w:sz w:val="28"/>
        </w:rPr>
        <w:t>
      2) реквизиты банковского счета в банке второго уровня для получения субсидий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</w:p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банковский идентификационный код ____________________________;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корреспондирующий счет ______________________________________;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БИН ________________________________________________________;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бенефициара _____________________________________________.</w:t>
      </w:r>
    </w:p>
    <w:bookmarkEnd w:id="128"/>
    <w:p>
      <w:pPr>
        <w:spacing w:after="0"/>
        <w:ind w:left="0"/>
        <w:jc w:val="both"/>
      </w:pPr>
      <w:bookmarkStart w:name="z140" w:id="129"/>
      <w:r>
        <w:rPr>
          <w:rFonts w:ascii="Times New Roman"/>
          <w:b w:val="false"/>
          <w:i w:val="false"/>
          <w:color w:val="000000"/>
          <w:sz w:val="28"/>
        </w:rPr>
        <w:t>
      8. Первичные платежные документы на полученную поливную воду____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платежного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на сбор, обработку, хранение,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выгрузку и использование персональных данных, а также на передачу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оказанной государственной услуге в уполномоченный орган по исполнению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 часов "___" _____20__года: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в______ часов "___" _____20__года: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предоставлении субсидии</w:t>
      </w:r>
    </w:p>
    <w:bookmarkEnd w:id="130"/>
    <w:p>
      <w:pPr>
        <w:spacing w:after="0"/>
        <w:ind w:left="0"/>
        <w:jc w:val="both"/>
      </w:pPr>
      <w:bookmarkStart w:name="z144" w:id="131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сельскохозяйственного товаропроизводителя)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Вашей заявке №________ от "__" _______ 20__ года уведомляем о перечислении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расчетный счет вододателя № ______________ суммы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 тенге счетом к оплате от "__" 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132"/>
    <w:p>
      <w:pPr>
        <w:spacing w:after="0"/>
        <w:ind w:left="0"/>
        <w:jc w:val="both"/>
      </w:pPr>
      <w:bookmarkStart w:name="z148" w:id="133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сельскохозяйственного товаропроизводителя)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Вашей заявке №__________ от "__" _________ 20___ года в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субсидий отказано по причине: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водных ресурсов и ирригации Республики Казахстан, Министерство финансов Республики Казахстан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использовании субсидий на услуги по подаче поливной воды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№ 14-ИСУПВ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года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областные управления сельского хозяйства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по итогам предыдущего года не позднее 31 декабря отчетного года.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449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бумажного носителя, при личном опросе интервьюером с использованием персонального вычислительного устройства): в электронном виде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сельскохозяйственного товаропроизводителя или сельскохозяйственного кооператива (далее - СХТП)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/бизнес-идентификационный номер СХТП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 (крупные, средние, малые)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хозяйствующих субъектов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тысяч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воды, тысяч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полива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согласно классификатору административно-территориальных объектов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согласно классификатору административно-территориальных объектов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поливной воды, оплаченный СХТП, тысяч (кубических метров)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субсидий, (тенге на кубический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выплаченных субсидий, тысяч тенге (10*11)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утвержденная областным маслихатом,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(13-12)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согласно классификатору административно-территориальных объектов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согласно классификатору административно-территориальных объектов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45"/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данных "Отчет об использовании субсидий на услуги по подаче поливной воды"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использовании субсидий на услуги по подаче поливной воды"</w:t>
      </w:r>
      <w:r>
        <w:br/>
      </w:r>
      <w:r>
        <w:rPr>
          <w:rFonts w:ascii="Times New Roman"/>
          <w:b/>
          <w:i w:val="false"/>
          <w:color w:val="000000"/>
        </w:rPr>
        <w:t>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"Отчет об использовании субсидий на услуги</w:t>
      </w:r>
      <w:r>
        <w:br/>
      </w:r>
      <w:r>
        <w:rPr>
          <w:rFonts w:ascii="Times New Roman"/>
          <w:b/>
          <w:i w:val="false"/>
          <w:color w:val="000000"/>
        </w:rPr>
        <w:t>по подаче поливной воды" (№ 14-ИСУПВ, ежегодно)</w:t>
      </w:r>
    </w:p>
    <w:bookmarkEnd w:id="146"/>
    <w:bookmarkStart w:name="z16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использовании субсидий на услуги по подаче поливной воды" (далее – Форма).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150"/>
    <w:bookmarkStart w:name="z17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сельскохозяйственного товаропроизводителя (далее – СХТП).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индивидуальный идентификационный номер/бизнес-идентификационный номер СХТП.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категория cубъекта предпринимательства (крупные, средние, малые).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форма хозяйствующих субъектов.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культуры.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площадь земельного участка.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лимит воды.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способ полива.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объем поливной воды, оплаченный СХТП.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указываются размеры субсидий.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12 Формы указывается сумма выплаченных субсидий. 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графе 13 Формы указывается сумма, утвержденная областным маслихатом. 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графе 14 Формы указывается отклонение. Отклонением является разница между суммой утвержденной областным маслихатом и выплаченными субсидиями. 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91-НҚ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 12714).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Заместителя Премьер-Министра Республики Казахстан – Министра сельского хозяйства Республики Казахстан от 24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17145).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22 октября 2018 года № 429 "О внесении изменения в приказ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 17902).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мая 2020 года № 185 "О внесении изменения в приказ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 20741).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2021 года № 146 "О внесении изменений и дополнений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22718).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декабря 2022 года № 438 "О внесении изменений и дополнений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№ 31259).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28 февраля 2023 года № 78 "О внесении изменений в приказ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 32018).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июля 2023 года № 262 "О внесении изменений и дополнения в приказ Министра сельского хозяйства Республики Казахстан от 30 июня 2015 года №6-3/597 "Об утверждении Правил субсидирования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 33113).</w:t>
      </w:r>
    </w:p>
    <w:bookmarkEnd w:id="174"/>
    <w:p>
      <w:pPr>
        <w:spacing w:after="0"/>
        <w:ind w:left="0"/>
        <w:jc w:val="both"/>
      </w:pPr>
      <w:bookmarkStart w:name="z196" w:id="175"/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4 июня 2024 года № 186 "О внесении изменений и дополнений в приказ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 34465).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