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29fe" w14:textId="d7c2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30 ноября 2015 года № 368 "Об утверждении Правил ведения Национального перечня элементов нематериального культурного наследия"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13 мая 2025 года № 231-НҚ. Зарегистрирован в Министерстве юстиции Республики Казахстан 14 мая 2025 года № 36103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ноября 2015 года № 368 "Об утверждении Правил ведения Национального перечня элементов нематериального культурного наследия" (зарегистрирован в Реестре государственной регистрации нормативных правовых актов под № 12594)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формирования и ведения Национального перечня элементов нематериального культурного наследия";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Национального перечня элементов нематериального культурного наследия,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информации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Юридический департамент Министерства культуры и информации Республики Казахстан сведений об исполнении мероприятий.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368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Национального перечня элементов нематериального культурного наследия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Национального перечня элементов нематериального культурного наследия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и определяют порядок формирования и ведения Национального перечня элементов нематериального культурного наследия (далее – Национальный перечень).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основные понятия: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нематериальное культурное наследие Республики Казахстан (далее – НКН) – обычаи, формы представления и выражения, знания и навыки, а также связанные с ними инструменты, предметы, передаваемые из поколения в поколение и являющиеся нематериальной культурной ценностью;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носители нематериального культурного наследия – местные и этнические сообщества, группы и, в некоторых случаях, отдельные лица, играющие важную роль в создании, сохранении и воссоздании нематериального культурного наследия народа Казахстана, обогащающие культурное разнообразие и способствующие развитию творческих способностей человека.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центральный государственный орган, осуществляющий руководство и межотраслевую координацию в сфере культуры (далее – уполномоченный орган);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перечень нематериального культурного наследия – перечень культурных ценностей нематериального культурного наследия народа Казахстана.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нематериальным культурным ценностям относятся следующие элементы (далее – элемент):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устные традиции и формы выражения, включая язык в качестве носителя НКН;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словарный фонд казахского языка;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исполнительские искусства;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обычаи;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обряды;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празднества;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знания и обычаи, относящиеся к природе и вселенной;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знания и навыки, связанные с традиционными ремеслами.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формирования и ведения Национального перечня является обеспечение жизнеспособности элементов НКН, включая сохранение, защиту, документирование, идентификацию и популяризацию среди широких слоев населения, а также повышение роли в их возрождении.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ведения Национального перечня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перечень представляет собой список культурных ценностей народа Казахстана, отражающее обычаи, формы представления и выражения, знания и навыки, также связанные с ними инструменты, предметы, передаваемые из поколения в поколение.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и ведение Национального перечня осуществляется Министерством культуры и информации Республики Казахстан на казахском, русском и английском языках по форме, согласно приложению к настоящим Правилам.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Национальный перечень формируется на основании заявок с необходимыми сведениями об элементе НКН, поступивших от физических и юридических лиц, занимающиеся изучением культурных ценностей.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формировании Национального перечня уполномоченный орган не менее чем за 30 (тридцать) календарных дней до начала приема заявок, размещает на своем Интернет-ресурсе объявление о приеме заявок для включения в Национальный перечень.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Физические и юридические лица, занимающиеся изучением культурных ценностей, для включения в Национальный перечень направляют в уполномоченный орган заявку на бумажном и электронном носителе на электронный адрес: NKN-Perechen@gmail.com по форме, согласно приложению к настоящим Правилам, с обязательным приложением фотографий, видео или аудиоматериалов элемента НКН (для демонстрации).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течение 10 (десять) календарных дней со дня поступления заявки, направляет материалы членам постоянно действующей комиссии по вопросам культуры (далее – комиссия), созданной при уполномоченном органе, для получения решения рекомендательного характера (далее – рекомендация) по включению в Национальный перечень.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Члены комиссии после получения заявок, в течение 10 (десять) рабочих дней рассматривают и анализируют сведения об элементе на предмет определение значимости и преемственности, а также применение элемента НКН этносами, группами или отдельными лицами на территории Казахстана, которые признают его частью своего культурного наследия.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Рекомендация по определению элемента НКН для внесения в Национальный перечень принимается открытым голосованием на заседаниях комиссии, созданной при уполномоченном органе в сфере культуры, в состав которой входят видные деятели, ученые и эксперты, а также представители творческих объединений в области истории, культуры и искусства.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основании рекомендации комиссии уполномоченный орган в течение 10 (десять) рабочих дней вносит элементы НКН в Национальный перечень.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Каждому элементу НКН, вносимому в Национальный перечень, присваивается регистрационный номер.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Утвержденный Национальный перечень размещается на официальном интернет-ресурсе уполномоченного органа на казахском, русском и английском языках.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элементов нематериального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перечень элементов нематериального культурного наследия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элемента НКН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элемента НКН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 НКН (принадлежность к какому-либо этносу, а также жанр, история происхождения, носители НКН и описывающие его сведения)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распространения элемента НКН (область, район, город, село)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Фотографии, видео или аудио материалы (штук)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сохранности элемента НКН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физических и юридических лиц, занимающиеся изучением культурных ценностей, вносящее элемент в Национальный перечень, с указанием ФИО и контактных данных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" w:id="4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НКН – нематериальное культурное наследие.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 (при наличии).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