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9fe" w14:textId="d7c2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ноября 2015 года № 368 "Об утверждении Правил ведения Национального перечня элементов нематериального 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13 мая 2025 года № 231-НҚ. Зарегистрирован в Министерстве юстиции Республики Казахстан 14 мая 2025 года № 36103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368 "Об утверждении Правил ведения Национального перечня элементов нематериального культурного наследия" (зарегистрирован в Реестре государственной регистрации нормативных правовых актов под № 12594)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Национального перечня элементов нематериального культурного наследия";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перечня элементов нематериального культурного наследия,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368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Национального перечня элементов нематериального культурного наследия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Национального перечня элементов нематериального культурного наследия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и ведения Национального перечня элементов нематериального культурного наследия (далее – Национальный перечень).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нематериальное культурное наследие Республики Казахстан (далее – НКН) – обычаи, формы представления и выражения, знания и навыки, а также связанные с ними инструменты, предметы, передаваемые из поколения в поколение и являющиеся нематериальной культурной ценностью;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носители нематериального культурного наследия – местные и этнические сообщества, группы и, в некоторых случаях, отдельные лица, играющие важную роль в создании, сохранении и воссоздании нематериального культурного наследия народа Казахстана, обогащающие культурное разнообразие и способствующие развитию творческих способностей человека.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государственный орган, осуществляющий руководство и межотраслевую координацию в сфере культуры (далее – уполномоченный орган);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перечень нематериального культурного наследия – перечень культурных ценностей нематериального культурного наследия народа Казахстана.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нематериальным культурным ценностям относятся следующие элементы (далее – элемент):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устные традиции и формы выражения, включая язык в качестве носителя НКН;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словарный фонд казахского языка;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исполнительские искусства;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обычаи;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обряды;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празднества;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знания и обычаи, относящиеся к природе и вселенной;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знания и навыки, связанные с традиционными ремеслами.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Национального перечня является обеспечение жизнеспособности элементов НКН, включая сохранение, защиту, документирование, идентификацию и популяризацию среди широких слоев населения, а также повышение роли в их возрождении.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Национального перечня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перечень представляет собой список культурных ценностей народа Казахстана, отражающее обычаи, формы представления и выражения, знания и навыки, также связанные с ними инструменты, предметы, передаваемые из поколения в поколение.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Национального перечня осуществляется Министерством культуры и информации Республики Казахстан на казахском, русском и английском языках по форме, согласно приложению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перечень формируется на основании заявок с необходимыми сведениями об элементе НКН, поступивших от физических и юридических лиц, занимающиеся изучением культурных ценностей.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Национального перечня уполномоченный орган не менее чем за 30 (тридцать) календарных дней до начала приема заявок, размещает на своем Интернет-ресурсе объявление о приеме заявок для включения в Национальный перечень.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занимающиеся изучением культурных ценностей, для включения в Национальный перечень направляют в уполномоченный орган заявку на бумажном и электронном носителе на электронный адрес: NKN-Perechen@gmail.com по форме, согласно приложению к настоящим Правилам, с обязательным приложением фотографий, видео или аудиоматериалов элемента НКН (для демонстрации).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10 (десять) календарных дней со дня поступления заявки, направляет материалы членам постоянно действующей комиссии по вопросам культуры (далее – комиссия), созданной при уполномоченном органе, для получения решения рекомендательного характера (далее – рекомендация) по включению в Национальный перечень.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после получения заявок, в течение 10 (десять) рабочих дней рассматривают и анализируют сведения об элементе на предмет определение значимости и преемственности, а также применение элемента НКН этносами, группами или отдельными лицами на территории Казахстана, которые признают его частью своего культурного наследия.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Рекомендация по определению элемента НКН для внесения в Национальный перечень принимается открытым голосованием на заседаниях комиссии, созданной при уполномоченном органе в сфере культуры, в состав которой входят видные деятели, ученые и эксперты, а также представители творческих объединений в области истории, культуры и искусства.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рекомендации комиссии уполномоченный орган в течение 10 (десять) рабочих дней вносит элементы НКН в Национальный перечень.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Каждому элементу НКН, вносимому в Национальный перечень, присваивается регистрационный номер.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Утвержденный Национальный перечень размещается на официальном интернет-ресурсе уполномоченного органа на казахском, русском и английском языках.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нематериального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перечень элементов нематериального культурного наследия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элемента НКН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элемента НКН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НКН (принадлежность к какому-либо этносу, а также жанр, история происхождения, носители НКН и описывающие его 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распространения элемента НКН (область, район, город, село)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Фотографии, видео или аудио материалы 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сохранности элемента НКН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физических и юридических лиц, занимающиеся изучением культурных ценностей, вносящее элемент в Национальный перечень, с указанием ФИО и контактных данных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НКН – нематериальное культурное наследие.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