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fe56f" w14:textId="e3fe5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осуществления деятельности субъектами естественных монополий</w:t>
      </w:r>
    </w:p>
    <w:p>
      <w:pPr>
        <w:spacing w:after="0"/>
        <w:ind w:left="0"/>
        <w:jc w:val="both"/>
      </w:pPr>
      <w:r>
        <w:rPr>
          <w:rFonts w:ascii="Times New Roman"/>
          <w:b w:val="false"/>
          <w:i w:val="false"/>
          <w:color w:val="000000"/>
          <w:sz w:val="28"/>
        </w:rPr>
        <w:t>Приказ и.о. Министра водных ресурсов и ирригации Республики Казахстан от 30 апреля 2025 года № 84-НҚ. Зарегистрирован в Министерстве юстиции Республики Казахстан 30 апреля 2025 года № 36054.</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статьи 8 Закона Республики Казахстан "О естественных монополиях",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осуществления деятельности субъектами естественных монополий.</w:t>
      </w:r>
    </w:p>
    <w:bookmarkEnd w:id="1"/>
    <w:bookmarkStart w:name="z6" w:id="2"/>
    <w:p>
      <w:pPr>
        <w:spacing w:after="0"/>
        <w:ind w:left="0"/>
        <w:jc w:val="both"/>
      </w:pPr>
      <w:r>
        <w:rPr>
          <w:rFonts w:ascii="Times New Roman"/>
          <w:b w:val="false"/>
          <w:i w:val="false"/>
          <w:color w:val="000000"/>
          <w:sz w:val="28"/>
        </w:rPr>
        <w:t>
      2. Департаменту тарифной политики Министерства водных ресурсов и ирригации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водных ресурсов и ирригации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водных ресурсов и ирригации Республики Казахстан.</w:t>
      </w:r>
    </w:p>
    <w:bookmarkEnd w:id="5"/>
    <w:bookmarkStart w:name="z10"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И.о. Министра водных ресурсов и ирригации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Алдамжаров</w:t>
            </w:r>
            <w:r>
              <w:rPr>
                <w:rFonts w:ascii="Times New Roman"/>
                <w:b w:val="false"/>
                <w:i w:val="false"/>
                <w:color w:val="000000"/>
                <w:sz w:val="20"/>
              </w:rPr>
              <w:t>
</w:t>
            </w:r>
          </w:p>
        </w:tc>
      </w:tr>
    </w:tbl>
    <w:bookmarkStart w:name="z12" w:id="7"/>
    <w:p>
      <w:pPr>
        <w:spacing w:after="0"/>
        <w:ind w:left="0"/>
        <w:jc w:val="both"/>
      </w:pPr>
      <w:r>
        <w:rPr>
          <w:rFonts w:ascii="Times New Roman"/>
          <w:b w:val="false"/>
          <w:i w:val="false"/>
          <w:color w:val="000000"/>
          <w:sz w:val="28"/>
        </w:rPr>
        <w:t>
       "СОГЛАСОВАН"</w:t>
      </w:r>
    </w:p>
    <w:bookmarkEnd w:id="7"/>
    <w:bookmarkStart w:name="z13" w:id="8"/>
    <w:p>
      <w:pPr>
        <w:spacing w:after="0"/>
        <w:ind w:left="0"/>
        <w:jc w:val="both"/>
      </w:pPr>
      <w:r>
        <w:rPr>
          <w:rFonts w:ascii="Times New Roman"/>
          <w:b w:val="false"/>
          <w:i w:val="false"/>
          <w:color w:val="000000"/>
          <w:sz w:val="28"/>
        </w:rPr>
        <w:t>
      Министерство национальной</w:t>
      </w:r>
    </w:p>
    <w:bookmarkEnd w:id="8"/>
    <w:bookmarkStart w:name="z14" w:id="9"/>
    <w:p>
      <w:pPr>
        <w:spacing w:after="0"/>
        <w:ind w:left="0"/>
        <w:jc w:val="both"/>
      </w:pPr>
      <w:r>
        <w:rPr>
          <w:rFonts w:ascii="Times New Roman"/>
          <w:b w:val="false"/>
          <w:i w:val="false"/>
          <w:color w:val="000000"/>
          <w:sz w:val="28"/>
        </w:rPr>
        <w:t>
      экономики Республики Казахстан</w:t>
      </w:r>
    </w:p>
    <w:bookmarkEnd w:id="9"/>
    <w:bookmarkStart w:name="z15" w:id="10"/>
    <w:p>
      <w:pPr>
        <w:spacing w:after="0"/>
        <w:ind w:left="0"/>
        <w:jc w:val="both"/>
      </w:pPr>
      <w:r>
        <w:rPr>
          <w:rFonts w:ascii="Times New Roman"/>
          <w:b w:val="false"/>
          <w:i w:val="false"/>
          <w:color w:val="000000"/>
          <w:sz w:val="28"/>
        </w:rPr>
        <w:t>
       "СОГЛАСОВАН"</w:t>
      </w:r>
    </w:p>
    <w:bookmarkEnd w:id="10"/>
    <w:bookmarkStart w:name="z16" w:id="11"/>
    <w:p>
      <w:pPr>
        <w:spacing w:after="0"/>
        <w:ind w:left="0"/>
        <w:jc w:val="both"/>
      </w:pPr>
      <w:r>
        <w:rPr>
          <w:rFonts w:ascii="Times New Roman"/>
          <w:b w:val="false"/>
          <w:i w:val="false"/>
          <w:color w:val="000000"/>
          <w:sz w:val="28"/>
        </w:rPr>
        <w:t>
      Министерство цифрового развития,</w:t>
      </w:r>
    </w:p>
    <w:bookmarkEnd w:id="11"/>
    <w:bookmarkStart w:name="z17" w:id="12"/>
    <w:p>
      <w:pPr>
        <w:spacing w:after="0"/>
        <w:ind w:left="0"/>
        <w:jc w:val="both"/>
      </w:pPr>
      <w:r>
        <w:rPr>
          <w:rFonts w:ascii="Times New Roman"/>
          <w:b w:val="false"/>
          <w:i w:val="false"/>
          <w:color w:val="000000"/>
          <w:sz w:val="28"/>
        </w:rPr>
        <w:t>
      инноваций и аэрокосмической</w:t>
      </w:r>
    </w:p>
    <w:bookmarkEnd w:id="12"/>
    <w:bookmarkStart w:name="z18" w:id="13"/>
    <w:p>
      <w:pPr>
        <w:spacing w:after="0"/>
        <w:ind w:left="0"/>
        <w:jc w:val="both"/>
      </w:pPr>
      <w:r>
        <w:rPr>
          <w:rFonts w:ascii="Times New Roman"/>
          <w:b w:val="false"/>
          <w:i w:val="false"/>
          <w:color w:val="000000"/>
          <w:sz w:val="28"/>
        </w:rPr>
        <w:t>
      промышленности</w:t>
      </w:r>
    </w:p>
    <w:bookmarkEnd w:id="13"/>
    <w:bookmarkStart w:name="z19" w:id="14"/>
    <w:p>
      <w:pPr>
        <w:spacing w:after="0"/>
        <w:ind w:left="0"/>
        <w:jc w:val="both"/>
      </w:pPr>
      <w:r>
        <w:rPr>
          <w:rFonts w:ascii="Times New Roman"/>
          <w:b w:val="false"/>
          <w:i w:val="false"/>
          <w:color w:val="000000"/>
          <w:sz w:val="28"/>
        </w:rPr>
        <w:t>
      Республики Казахстан</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И.о. Министра водных</w:t>
            </w:r>
            <w:r>
              <w:br/>
            </w:r>
            <w:r>
              <w:rPr>
                <w:rFonts w:ascii="Times New Roman"/>
                <w:b w:val="false"/>
                <w:i w:val="false"/>
                <w:color w:val="000000"/>
                <w:sz w:val="20"/>
              </w:rPr>
              <w:t>ресурсов и ирригации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апреля 2025 года</w:t>
            </w:r>
            <w:r>
              <w:br/>
            </w:r>
            <w:r>
              <w:rPr>
                <w:rFonts w:ascii="Times New Roman"/>
                <w:b w:val="false"/>
                <w:i w:val="false"/>
                <w:color w:val="000000"/>
                <w:sz w:val="20"/>
              </w:rPr>
              <w:t>№ 84-НҚ</w:t>
            </w:r>
          </w:p>
        </w:tc>
      </w:tr>
    </w:tbl>
    <w:bookmarkStart w:name="z21" w:id="15"/>
    <w:p>
      <w:pPr>
        <w:spacing w:after="0"/>
        <w:ind w:left="0"/>
        <w:jc w:val="left"/>
      </w:pPr>
      <w:r>
        <w:rPr>
          <w:rFonts w:ascii="Times New Roman"/>
          <w:b/>
          <w:i w:val="false"/>
          <w:color w:val="000000"/>
        </w:rPr>
        <w:t xml:space="preserve"> Правила осуществления деятельности субъектами естественных монополий</w:t>
      </w:r>
    </w:p>
    <w:bookmarkEnd w:id="15"/>
    <w:bookmarkStart w:name="z22" w:id="16"/>
    <w:p>
      <w:pPr>
        <w:spacing w:after="0"/>
        <w:ind w:left="0"/>
        <w:jc w:val="left"/>
      </w:pPr>
      <w:r>
        <w:rPr>
          <w:rFonts w:ascii="Times New Roman"/>
          <w:b/>
          <w:i w:val="false"/>
          <w:color w:val="000000"/>
        </w:rPr>
        <w:t xml:space="preserve"> Глава 1. Общие положения</w:t>
      </w:r>
    </w:p>
    <w:bookmarkEnd w:id="16"/>
    <w:bookmarkStart w:name="z23" w:id="17"/>
    <w:p>
      <w:pPr>
        <w:spacing w:after="0"/>
        <w:ind w:left="0"/>
        <w:jc w:val="both"/>
      </w:pPr>
      <w:r>
        <w:rPr>
          <w:rFonts w:ascii="Times New Roman"/>
          <w:b w:val="false"/>
          <w:i w:val="false"/>
          <w:color w:val="000000"/>
          <w:sz w:val="28"/>
        </w:rPr>
        <w:t xml:space="preserve">
      1. Настоящие Правила осуществления деятельности субъектами естественных монополий (далее – Правила) разработаны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статьи 8 Закона Республики Казахстан "О естественных монополиях" (далее – Закон) и определяют порядок осуществления деятельности субъектами естественных монополий, оказывающих услуги подачи воды по каналам, подачи воды для орошения и регулирования поверхностного стока при помощи подпорных гидротехнических сооружений, а также оказания государственных услуг:</w:t>
      </w:r>
    </w:p>
    <w:bookmarkEnd w:id="17"/>
    <w:bookmarkStart w:name="z1138" w:id="18"/>
    <w:p>
      <w:pPr>
        <w:spacing w:after="0"/>
        <w:ind w:left="0"/>
        <w:jc w:val="both"/>
      </w:pPr>
      <w:r>
        <w:rPr>
          <w:rFonts w:ascii="Times New Roman"/>
          <w:b w:val="false"/>
          <w:i w:val="false"/>
          <w:color w:val="000000"/>
          <w:sz w:val="28"/>
        </w:rPr>
        <w:t>
      "Включение и исключение из Государственного регистра субъектов естественных монополий, оказывающих услуги подачи воды по каналам, подачи воды для орошения и регулирования поверхностного стока при помощи подпорных гидротехнических сооружений" (далее – Включение и исключение из Государственного регистра);</w:t>
      </w:r>
    </w:p>
    <w:bookmarkEnd w:id="18"/>
    <w:bookmarkStart w:name="z1139" w:id="19"/>
    <w:p>
      <w:pPr>
        <w:spacing w:after="0"/>
        <w:ind w:left="0"/>
        <w:jc w:val="both"/>
      </w:pPr>
      <w:r>
        <w:rPr>
          <w:rFonts w:ascii="Times New Roman"/>
          <w:b w:val="false"/>
          <w:i w:val="false"/>
          <w:color w:val="000000"/>
          <w:sz w:val="28"/>
        </w:rPr>
        <w:t>
      "Выдача согласия на совершение сделок с имуществом субъекта естественной монополии, оказывающих услуги подачи воды по каналам, подачи воды для орошения и регулирования поверхностного стока при помощи подпорных гидротехнических сооружений если балансовая стоимость имущества, в отношении которого совершается сделка, учтенная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 (далее – Выдача согласия на совершение сделок с имуществом);</w:t>
      </w:r>
    </w:p>
    <w:bookmarkEnd w:id="19"/>
    <w:bookmarkStart w:name="z1140" w:id="20"/>
    <w:p>
      <w:pPr>
        <w:spacing w:after="0"/>
        <w:ind w:left="0"/>
        <w:jc w:val="both"/>
      </w:pPr>
      <w:r>
        <w:rPr>
          <w:rFonts w:ascii="Times New Roman"/>
          <w:b w:val="false"/>
          <w:i w:val="false"/>
          <w:color w:val="000000"/>
          <w:sz w:val="28"/>
        </w:rPr>
        <w:t>
      "Выдача согласия на реорганизацию и ликвидацию субъектов естественных монополий, оказывающих услуги подачи воды по каналам, подачи воды для орошения и регулирования поверхностного стока при помощи подпорных гидротехнических сооружений" (далее – Выдача согласия на реорганизацию и ликвидацию).</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водных ресурсов и ирригации РК от 02.07.2025 </w:t>
      </w:r>
      <w:r>
        <w:rPr>
          <w:rFonts w:ascii="Times New Roman"/>
          <w:b w:val="false"/>
          <w:i w:val="false"/>
          <w:color w:val="000000"/>
          <w:sz w:val="28"/>
        </w:rPr>
        <w:t>№ 165-НҚ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21"/>
    <w:p>
      <w:pPr>
        <w:spacing w:after="0"/>
        <w:ind w:left="0"/>
        <w:jc w:val="both"/>
      </w:pPr>
      <w:r>
        <w:rPr>
          <w:rFonts w:ascii="Times New Roman"/>
          <w:b w:val="false"/>
          <w:i w:val="false"/>
          <w:color w:val="000000"/>
          <w:sz w:val="28"/>
        </w:rPr>
        <w:t>
      2. Настоящие Правила определяют:</w:t>
      </w:r>
    </w:p>
    <w:bookmarkEnd w:id="21"/>
    <w:bookmarkStart w:name="z28" w:id="22"/>
    <w:p>
      <w:pPr>
        <w:spacing w:after="0"/>
        <w:ind w:left="0"/>
        <w:jc w:val="both"/>
      </w:pPr>
      <w:r>
        <w:rPr>
          <w:rFonts w:ascii="Times New Roman"/>
          <w:b w:val="false"/>
          <w:i w:val="false"/>
          <w:color w:val="000000"/>
          <w:sz w:val="28"/>
        </w:rPr>
        <w:t>
      1) порядок включения и исключения из Государственного регистра субъектов естественных монополий;</w:t>
      </w:r>
    </w:p>
    <w:bookmarkEnd w:id="22"/>
    <w:bookmarkStart w:name="z29" w:id="23"/>
    <w:p>
      <w:pPr>
        <w:spacing w:after="0"/>
        <w:ind w:left="0"/>
        <w:jc w:val="both"/>
      </w:pPr>
      <w:r>
        <w:rPr>
          <w:rFonts w:ascii="Times New Roman"/>
          <w:b w:val="false"/>
          <w:i w:val="false"/>
          <w:color w:val="000000"/>
          <w:sz w:val="28"/>
        </w:rPr>
        <w:t>
      2) порядок проведения публичных слушаний;</w:t>
      </w:r>
    </w:p>
    <w:bookmarkEnd w:id="23"/>
    <w:bookmarkStart w:name="z30" w:id="24"/>
    <w:p>
      <w:pPr>
        <w:spacing w:after="0"/>
        <w:ind w:left="0"/>
        <w:jc w:val="both"/>
      </w:pPr>
      <w:r>
        <w:rPr>
          <w:rFonts w:ascii="Times New Roman"/>
          <w:b w:val="false"/>
          <w:i w:val="false"/>
          <w:color w:val="000000"/>
          <w:sz w:val="28"/>
        </w:rPr>
        <w:t xml:space="preserve">
      3) порядок выдачи согласия на совершение отдельных действий субъектом естественной монополии, а также принятия от субъекта естественной монополии уведомления об осуществлении деятельности, не относящейся к регулируемым услугам,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(далее – Закон о разрешениях и уведомлениях);</w:t>
      </w:r>
    </w:p>
    <w:bookmarkEnd w:id="24"/>
    <w:bookmarkStart w:name="z31" w:id="25"/>
    <w:p>
      <w:pPr>
        <w:spacing w:after="0"/>
        <w:ind w:left="0"/>
        <w:jc w:val="both"/>
      </w:pPr>
      <w:r>
        <w:rPr>
          <w:rFonts w:ascii="Times New Roman"/>
          <w:b w:val="false"/>
          <w:i w:val="false"/>
          <w:color w:val="000000"/>
          <w:sz w:val="28"/>
        </w:rPr>
        <w:t>
      4) порядок проведения закупок субъектами естественных монополий;</w:t>
      </w:r>
    </w:p>
    <w:bookmarkEnd w:id="25"/>
    <w:bookmarkStart w:name="z32" w:id="26"/>
    <w:p>
      <w:pPr>
        <w:spacing w:after="0"/>
        <w:ind w:left="0"/>
        <w:jc w:val="both"/>
      </w:pPr>
      <w:r>
        <w:rPr>
          <w:rFonts w:ascii="Times New Roman"/>
          <w:b w:val="false"/>
          <w:i w:val="false"/>
          <w:color w:val="000000"/>
          <w:sz w:val="28"/>
        </w:rPr>
        <w:t>
      5) порядок обеспечения равных условий доступа к регулируемым услугам;</w:t>
      </w:r>
    </w:p>
    <w:bookmarkEnd w:id="26"/>
    <w:bookmarkStart w:name="z33" w:id="27"/>
    <w:p>
      <w:pPr>
        <w:spacing w:after="0"/>
        <w:ind w:left="0"/>
        <w:jc w:val="both"/>
      </w:pPr>
      <w:r>
        <w:rPr>
          <w:rFonts w:ascii="Times New Roman"/>
          <w:b w:val="false"/>
          <w:i w:val="false"/>
          <w:color w:val="000000"/>
          <w:sz w:val="28"/>
        </w:rPr>
        <w:t>
      6) порядок проведения отчетов об исполнении утвержденных тарифных смет, об исполнении утвержденных инвестиционных программ, о соблюдении показателей качества и надежности регулируемых услуг и достижении показателей эффективности деятельности субъектов естественных монополий перед потребителями и иными заинтересованными лицами;</w:t>
      </w:r>
    </w:p>
    <w:bookmarkEnd w:id="27"/>
    <w:bookmarkStart w:name="z34" w:id="28"/>
    <w:p>
      <w:pPr>
        <w:spacing w:after="0"/>
        <w:ind w:left="0"/>
        <w:jc w:val="both"/>
      </w:pPr>
      <w:r>
        <w:rPr>
          <w:rFonts w:ascii="Times New Roman"/>
          <w:b w:val="false"/>
          <w:i w:val="false"/>
          <w:color w:val="000000"/>
          <w:sz w:val="28"/>
        </w:rPr>
        <w:t>
      7) порядок размещения информации о наличии свободных и доступных мощностей, емкостей, мест, пропускных способностей сетей субъекта естественной монополии, за исключением сведений, относящихся к государственным секретам и иной охраняемой законом тайне в соответствии с законами Республики Казахстан;</w:t>
      </w:r>
    </w:p>
    <w:bookmarkEnd w:id="28"/>
    <w:bookmarkStart w:name="z35" w:id="29"/>
    <w:p>
      <w:pPr>
        <w:spacing w:after="0"/>
        <w:ind w:left="0"/>
        <w:jc w:val="both"/>
      </w:pPr>
      <w:r>
        <w:rPr>
          <w:rFonts w:ascii="Times New Roman"/>
          <w:b w:val="false"/>
          <w:i w:val="false"/>
          <w:color w:val="000000"/>
          <w:sz w:val="28"/>
        </w:rPr>
        <w:t>
      8) порядок согласования платы за приобретение и установку прибора учета;</w:t>
      </w:r>
    </w:p>
    <w:bookmarkEnd w:id="29"/>
    <w:bookmarkStart w:name="z36" w:id="30"/>
    <w:p>
      <w:pPr>
        <w:spacing w:after="0"/>
        <w:ind w:left="0"/>
        <w:jc w:val="both"/>
      </w:pPr>
      <w:r>
        <w:rPr>
          <w:rFonts w:ascii="Times New Roman"/>
          <w:b w:val="false"/>
          <w:i w:val="false"/>
          <w:color w:val="000000"/>
          <w:sz w:val="28"/>
        </w:rPr>
        <w:t>
      9) порядок осуществления государственного контроля в сферах естественных монополий;</w:t>
      </w:r>
    </w:p>
    <w:bookmarkEnd w:id="30"/>
    <w:bookmarkStart w:name="z37" w:id="31"/>
    <w:p>
      <w:pPr>
        <w:spacing w:after="0"/>
        <w:ind w:left="0"/>
        <w:jc w:val="both"/>
      </w:pPr>
      <w:r>
        <w:rPr>
          <w:rFonts w:ascii="Times New Roman"/>
          <w:b w:val="false"/>
          <w:i w:val="false"/>
          <w:color w:val="000000"/>
          <w:sz w:val="28"/>
        </w:rPr>
        <w:t>
      10) порядок информирования потребителей и (или) уполномоченного органа о тарифе, его изменении;</w:t>
      </w:r>
    </w:p>
    <w:bookmarkEnd w:id="31"/>
    <w:bookmarkStart w:name="z38" w:id="32"/>
    <w:p>
      <w:pPr>
        <w:spacing w:after="0"/>
        <w:ind w:left="0"/>
        <w:jc w:val="both"/>
      </w:pPr>
      <w:r>
        <w:rPr>
          <w:rFonts w:ascii="Times New Roman"/>
          <w:b w:val="false"/>
          <w:i w:val="false"/>
          <w:color w:val="000000"/>
          <w:sz w:val="28"/>
        </w:rPr>
        <w:t>
      11) порядок утверждения показателей эффективности деятельности субъектов естественных монополий и показателей качества и надежности регулируемых услуг;</w:t>
      </w:r>
    </w:p>
    <w:bookmarkEnd w:id="32"/>
    <w:bookmarkStart w:name="z39" w:id="33"/>
    <w:p>
      <w:pPr>
        <w:spacing w:after="0"/>
        <w:ind w:left="0"/>
        <w:jc w:val="both"/>
      </w:pPr>
      <w:r>
        <w:rPr>
          <w:rFonts w:ascii="Times New Roman"/>
          <w:b w:val="false"/>
          <w:i w:val="false"/>
          <w:color w:val="000000"/>
          <w:sz w:val="28"/>
        </w:rPr>
        <w:t>
      12) порядок проведения общественного мониторинга и (или) технической экспертизы исполнения утвержденной инвестиционной программы, соблюдения показателей качества и надежности регулируемых услуг и достижения показателей эффективности деятельности субъектов естественных монополий;</w:t>
      </w:r>
    </w:p>
    <w:bookmarkEnd w:id="33"/>
    <w:bookmarkStart w:name="z40" w:id="34"/>
    <w:p>
      <w:pPr>
        <w:spacing w:after="0"/>
        <w:ind w:left="0"/>
        <w:jc w:val="both"/>
      </w:pPr>
      <w:r>
        <w:rPr>
          <w:rFonts w:ascii="Times New Roman"/>
          <w:b w:val="false"/>
          <w:i w:val="false"/>
          <w:color w:val="000000"/>
          <w:sz w:val="28"/>
        </w:rPr>
        <w:t>
      13) порядок подачи ходатайства о выдаче согласия на совершение сделок с имуществом, используемым для предоставления регулируемой услуги, если балансовая стоимость имущества, учтенного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календарного года, и реорганизацию или ликвидацию субъекта естественной монополий;</w:t>
      </w:r>
    </w:p>
    <w:bookmarkEnd w:id="34"/>
    <w:bookmarkStart w:name="z41" w:id="35"/>
    <w:p>
      <w:pPr>
        <w:spacing w:after="0"/>
        <w:ind w:left="0"/>
        <w:jc w:val="both"/>
      </w:pPr>
      <w:r>
        <w:rPr>
          <w:rFonts w:ascii="Times New Roman"/>
          <w:b w:val="false"/>
          <w:i w:val="false"/>
          <w:color w:val="000000"/>
          <w:sz w:val="28"/>
        </w:rPr>
        <w:t>
      14) формы отчетов субъекта естественной монополии перед потребителями и иными заинтересованными лицами:</w:t>
      </w:r>
    </w:p>
    <w:bookmarkEnd w:id="35"/>
    <w:bookmarkStart w:name="z42" w:id="36"/>
    <w:p>
      <w:pPr>
        <w:spacing w:after="0"/>
        <w:ind w:left="0"/>
        <w:jc w:val="both"/>
      </w:pPr>
      <w:r>
        <w:rPr>
          <w:rFonts w:ascii="Times New Roman"/>
          <w:b w:val="false"/>
          <w:i w:val="false"/>
          <w:color w:val="000000"/>
          <w:sz w:val="28"/>
        </w:rPr>
        <w:t>
      об исполнении утвержденной тарифной сметы;</w:t>
      </w:r>
    </w:p>
    <w:bookmarkEnd w:id="36"/>
    <w:bookmarkStart w:name="z43" w:id="37"/>
    <w:p>
      <w:pPr>
        <w:spacing w:after="0"/>
        <w:ind w:left="0"/>
        <w:jc w:val="both"/>
      </w:pPr>
      <w:r>
        <w:rPr>
          <w:rFonts w:ascii="Times New Roman"/>
          <w:b w:val="false"/>
          <w:i w:val="false"/>
          <w:color w:val="000000"/>
          <w:sz w:val="28"/>
        </w:rPr>
        <w:t>
      об исполнении утвержденной инвестиционной программы;</w:t>
      </w:r>
    </w:p>
    <w:bookmarkEnd w:id="37"/>
    <w:bookmarkStart w:name="z44" w:id="38"/>
    <w:p>
      <w:pPr>
        <w:spacing w:after="0"/>
        <w:ind w:left="0"/>
        <w:jc w:val="both"/>
      </w:pPr>
      <w:r>
        <w:rPr>
          <w:rFonts w:ascii="Times New Roman"/>
          <w:b w:val="false"/>
          <w:i w:val="false"/>
          <w:color w:val="000000"/>
          <w:sz w:val="28"/>
        </w:rPr>
        <w:t>
      15) критерии и требования к уполномоченным лицам (экспертам, экспертным организациям) для проведения технической экспертизы исполнения утвержденной инвестиционной программы, соблюдения показателей качества и надежности регулируемых услуг и достижения показателей эффективности деятельности субъектов естественных монополий;</w:t>
      </w:r>
    </w:p>
    <w:bookmarkEnd w:id="38"/>
    <w:bookmarkStart w:name="z45" w:id="39"/>
    <w:p>
      <w:pPr>
        <w:spacing w:after="0"/>
        <w:ind w:left="0"/>
        <w:jc w:val="both"/>
      </w:pPr>
      <w:r>
        <w:rPr>
          <w:rFonts w:ascii="Times New Roman"/>
          <w:b w:val="false"/>
          <w:i w:val="false"/>
          <w:color w:val="000000"/>
          <w:sz w:val="28"/>
        </w:rPr>
        <w:t>
      16) порядок согласования уполномоченным органом кредитных соглашений субъектов естественных монополий для привлечения займов у международных финансовых организаций, специализированных отраслевых банков, Банка Развития Казахстана и банков второго уровня Республики Казахстан;</w:t>
      </w:r>
    </w:p>
    <w:bookmarkEnd w:id="39"/>
    <w:bookmarkStart w:name="z46" w:id="40"/>
    <w:p>
      <w:pPr>
        <w:spacing w:after="0"/>
        <w:ind w:left="0"/>
        <w:jc w:val="both"/>
      </w:pPr>
      <w:r>
        <w:rPr>
          <w:rFonts w:ascii="Times New Roman"/>
          <w:b w:val="false"/>
          <w:i w:val="false"/>
          <w:color w:val="000000"/>
          <w:sz w:val="28"/>
        </w:rPr>
        <w:t>
      17) порядок согласования уполномоченным органом по управлению государственным имуществом, местным исполнительным органом договора передачи имущества, используемого в технологическом цикле при предоставлении регулируемых услуг субъектами естественных монополий и передаваемого от местных исполнительных органов субъекту естественных монополий в соответствии с планом передачи на баланс и (или) в доверительное управление имущества;</w:t>
      </w:r>
    </w:p>
    <w:bookmarkEnd w:id="40"/>
    <w:bookmarkStart w:name="z47" w:id="41"/>
    <w:p>
      <w:pPr>
        <w:spacing w:after="0"/>
        <w:ind w:left="0"/>
        <w:jc w:val="both"/>
      </w:pPr>
      <w:r>
        <w:rPr>
          <w:rFonts w:ascii="Times New Roman"/>
          <w:b w:val="false"/>
          <w:i w:val="false"/>
          <w:color w:val="000000"/>
          <w:sz w:val="28"/>
        </w:rPr>
        <w:t>
      18) порядок согласования местным исполнительным органом плана передачи на баланс и (или) в доверительное управление имущества, используемого в технологическом цикле при предоставлении регулируемых услуг субъектами естественных монополий.</w:t>
      </w:r>
    </w:p>
    <w:bookmarkEnd w:id="41"/>
    <w:bookmarkStart w:name="z48" w:id="42"/>
    <w:p>
      <w:pPr>
        <w:spacing w:after="0"/>
        <w:ind w:left="0"/>
        <w:jc w:val="both"/>
      </w:pPr>
      <w:r>
        <w:rPr>
          <w:rFonts w:ascii="Times New Roman"/>
          <w:b w:val="false"/>
          <w:i w:val="false"/>
          <w:color w:val="000000"/>
          <w:sz w:val="28"/>
        </w:rPr>
        <w:t>
      3. В настоящих Правилах используются следующие основные понятия и термины:</w:t>
      </w:r>
    </w:p>
    <w:bookmarkEnd w:id="42"/>
    <w:bookmarkStart w:name="z49" w:id="43"/>
    <w:p>
      <w:pPr>
        <w:spacing w:after="0"/>
        <w:ind w:left="0"/>
        <w:jc w:val="both"/>
      </w:pPr>
      <w:r>
        <w:rPr>
          <w:rFonts w:ascii="Times New Roman"/>
          <w:b w:val="false"/>
          <w:i w:val="false"/>
          <w:color w:val="000000"/>
          <w:sz w:val="28"/>
        </w:rPr>
        <w:t>
      1) недостоверная информация – ложные сведения, содержащиеся в заявке потенциального поставщика на участие в конкурсе (аукционе), а равно внесенные путем исправлений, искажающих действительное содержание и не соответствующих действительности предоставленной заявки потенциального поставщика;</w:t>
      </w:r>
    </w:p>
    <w:bookmarkEnd w:id="43"/>
    <w:bookmarkStart w:name="z50" w:id="44"/>
    <w:p>
      <w:pPr>
        <w:spacing w:after="0"/>
        <w:ind w:left="0"/>
        <w:jc w:val="both"/>
      </w:pPr>
      <w:r>
        <w:rPr>
          <w:rFonts w:ascii="Times New Roman"/>
          <w:b w:val="false"/>
          <w:i w:val="false"/>
          <w:color w:val="000000"/>
          <w:sz w:val="28"/>
        </w:rPr>
        <w:t>
      2) потенциальный поставщик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законами Республики Казахстан), временное объединение юридических лиц (консорциум), претендующее на заключение с субъектом естественной монополии договора о закупках;</w:t>
      </w:r>
    </w:p>
    <w:bookmarkEnd w:id="44"/>
    <w:bookmarkStart w:name="z51" w:id="45"/>
    <w:p>
      <w:pPr>
        <w:spacing w:after="0"/>
        <w:ind w:left="0"/>
        <w:jc w:val="both"/>
      </w:pPr>
      <w:r>
        <w:rPr>
          <w:rFonts w:ascii="Times New Roman"/>
          <w:b w:val="false"/>
          <w:i w:val="false"/>
          <w:color w:val="000000"/>
          <w:sz w:val="28"/>
        </w:rPr>
        <w:t>
      3) однородные товары, работы, услуги – товары, работы, услуги, которые, не являясь идентичными, имеют сходные характеристики и состоят из схожих компонентов, что позволяет им выполнять одни и те же функции;</w:t>
      </w:r>
    </w:p>
    <w:bookmarkEnd w:id="45"/>
    <w:bookmarkStart w:name="z52" w:id="46"/>
    <w:p>
      <w:pPr>
        <w:spacing w:after="0"/>
        <w:ind w:left="0"/>
        <w:jc w:val="both"/>
      </w:pPr>
      <w:r>
        <w:rPr>
          <w:rFonts w:ascii="Times New Roman"/>
          <w:b w:val="false"/>
          <w:i w:val="false"/>
          <w:color w:val="000000"/>
          <w:sz w:val="28"/>
        </w:rPr>
        <w:t>
      4) конкурс (тендер) – способ закупки, предусматривающий конкуренцию между потенциальными поставщиками и направленный на выявление наиболее выгодных условий договора закупки;</w:t>
      </w:r>
    </w:p>
    <w:bookmarkEnd w:id="46"/>
    <w:bookmarkStart w:name="z53" w:id="47"/>
    <w:p>
      <w:pPr>
        <w:spacing w:after="0"/>
        <w:ind w:left="0"/>
        <w:jc w:val="both"/>
      </w:pPr>
      <w:r>
        <w:rPr>
          <w:rFonts w:ascii="Times New Roman"/>
          <w:b w:val="false"/>
          <w:i w:val="false"/>
          <w:color w:val="000000"/>
          <w:sz w:val="28"/>
        </w:rPr>
        <w:t>
      5) конкурсная (тендерная) комиссия – комиссия, которая формируется из числа сотрудников субъекта естественной монополии, а также сотрудников его аффилированных лиц, в случае выступления в качестве единого организатора закупок, для осуществления закупок товаров, работ, услуг в случаях и способами, предусмотренными настоящими Правилами;</w:t>
      </w:r>
    </w:p>
    <w:bookmarkEnd w:id="47"/>
    <w:bookmarkStart w:name="z54" w:id="48"/>
    <w:p>
      <w:pPr>
        <w:spacing w:after="0"/>
        <w:ind w:left="0"/>
        <w:jc w:val="both"/>
      </w:pPr>
      <w:r>
        <w:rPr>
          <w:rFonts w:ascii="Times New Roman"/>
          <w:b w:val="false"/>
          <w:i w:val="false"/>
          <w:color w:val="000000"/>
          <w:sz w:val="28"/>
        </w:rPr>
        <w:t>
      6) конкурсная (тендерная) документация – пакет документов, размещаемый субъектом естественной монополии на информационных системах электронных закупок для подготовки конкурсной заявки, содержащий условия и порядок проведения конкурса;</w:t>
      </w:r>
    </w:p>
    <w:bookmarkEnd w:id="48"/>
    <w:bookmarkStart w:name="z55" w:id="49"/>
    <w:p>
      <w:pPr>
        <w:spacing w:after="0"/>
        <w:ind w:left="0"/>
        <w:jc w:val="both"/>
      </w:pPr>
      <w:r>
        <w:rPr>
          <w:rFonts w:ascii="Times New Roman"/>
          <w:b w:val="false"/>
          <w:i w:val="false"/>
          <w:color w:val="000000"/>
          <w:sz w:val="28"/>
        </w:rPr>
        <w:t>
      7) конкурсная (тендерная) заявка – конкурсное предложение потенциального поставщика, составленное в соответствии с конкурсной документацией;</w:t>
      </w:r>
    </w:p>
    <w:bookmarkEnd w:id="49"/>
    <w:bookmarkStart w:name="z56" w:id="50"/>
    <w:p>
      <w:pPr>
        <w:spacing w:after="0"/>
        <w:ind w:left="0"/>
        <w:jc w:val="both"/>
      </w:pPr>
      <w:r>
        <w:rPr>
          <w:rFonts w:ascii="Times New Roman"/>
          <w:b w:val="false"/>
          <w:i w:val="false"/>
          <w:color w:val="000000"/>
          <w:sz w:val="28"/>
        </w:rPr>
        <w:t>
      8) гарантийное обеспечение конкурсной заявки – залог денег или банковская гарантия, представленная потенциальным поставщиком, изъявившим желание принять участие в конкурсе;</w:t>
      </w:r>
    </w:p>
    <w:bookmarkEnd w:id="50"/>
    <w:bookmarkStart w:name="z57" w:id="51"/>
    <w:p>
      <w:pPr>
        <w:spacing w:after="0"/>
        <w:ind w:left="0"/>
        <w:jc w:val="both"/>
      </w:pPr>
      <w:r>
        <w:rPr>
          <w:rFonts w:ascii="Times New Roman"/>
          <w:b w:val="false"/>
          <w:i w:val="false"/>
          <w:color w:val="000000"/>
          <w:sz w:val="28"/>
        </w:rPr>
        <w:t>
      9) целевое значение показателя – цифровое значение показателя, которое достигается субъектом естественной монополии по завершению периода действия тарифа, утвержденного с применением стимулирующего метода тарифного регулирования;</w:t>
      </w:r>
    </w:p>
    <w:bookmarkEnd w:id="51"/>
    <w:bookmarkStart w:name="z58" w:id="52"/>
    <w:p>
      <w:pPr>
        <w:spacing w:after="0"/>
        <w:ind w:left="0"/>
        <w:jc w:val="both"/>
      </w:pPr>
      <w:r>
        <w:rPr>
          <w:rFonts w:ascii="Times New Roman"/>
          <w:b w:val="false"/>
          <w:i w:val="false"/>
          <w:color w:val="000000"/>
          <w:sz w:val="28"/>
        </w:rPr>
        <w:t>
      10) имущество субъекта естественной монополии, сделки с которым предусматривают согласование – находящееся в собственности субъекта естественной монополии движимое и недвижимое имущество, используемое для предоставления регулируемой услуги, если балансовая стоимость имущества, учтенного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w:t>
      </w:r>
    </w:p>
    <w:bookmarkEnd w:id="52"/>
    <w:bookmarkStart w:name="z59" w:id="53"/>
    <w:p>
      <w:pPr>
        <w:spacing w:after="0"/>
        <w:ind w:left="0"/>
        <w:jc w:val="both"/>
      </w:pPr>
      <w:r>
        <w:rPr>
          <w:rFonts w:ascii="Times New Roman"/>
          <w:b w:val="false"/>
          <w:i w:val="false"/>
          <w:color w:val="000000"/>
          <w:sz w:val="28"/>
        </w:rPr>
        <w:t>
      11) уполномоченный орган по оценке и контролю за качеством оказания государственных услуг – центральный государственный орган, осуществляющий в пределах своей компетенции деятельность по оценке и контролю за качеством оказания государственных услуг;</w:t>
      </w:r>
    </w:p>
    <w:bookmarkEnd w:id="53"/>
    <w:bookmarkStart w:name="z60" w:id="54"/>
    <w:p>
      <w:pPr>
        <w:spacing w:after="0"/>
        <w:ind w:left="0"/>
        <w:jc w:val="both"/>
      </w:pPr>
      <w:r>
        <w:rPr>
          <w:rFonts w:ascii="Times New Roman"/>
          <w:b w:val="false"/>
          <w:i w:val="false"/>
          <w:color w:val="000000"/>
          <w:sz w:val="28"/>
        </w:rPr>
        <w:t>
      12) отечественный товаропроизводитель – физическое лицо, осуществляющее предпринимательскую деятельность, или юридическое лицо, являющиеся резидентами Республики Казахстан и производящие товары в Республике Казахстан, а также подвергающие товары полной переработке в Республике Казахстан</w:t>
      </w:r>
    </w:p>
    <w:bookmarkEnd w:id="54"/>
    <w:bookmarkStart w:name="z61" w:id="55"/>
    <w:p>
      <w:pPr>
        <w:spacing w:after="0"/>
        <w:ind w:left="0"/>
        <w:jc w:val="both"/>
      </w:pPr>
      <w:r>
        <w:rPr>
          <w:rFonts w:ascii="Times New Roman"/>
          <w:b w:val="false"/>
          <w:i w:val="false"/>
          <w:color w:val="000000"/>
          <w:sz w:val="28"/>
        </w:rPr>
        <w:t>
      13) ходатайство – письменное заявление субъекта естественной монополии о даче согласия на совершение отдельных действий;</w:t>
      </w:r>
    </w:p>
    <w:bookmarkEnd w:id="55"/>
    <w:bookmarkStart w:name="z62" w:id="56"/>
    <w:p>
      <w:pPr>
        <w:spacing w:after="0"/>
        <w:ind w:left="0"/>
        <w:jc w:val="both"/>
      </w:pPr>
      <w:r>
        <w:rPr>
          <w:rFonts w:ascii="Times New Roman"/>
          <w:b w:val="false"/>
          <w:i w:val="false"/>
          <w:color w:val="000000"/>
          <w:sz w:val="28"/>
        </w:rPr>
        <w:t>
      14) эксперт (экспертная организация) – физическое или юридическое лицо, обладающее специальными знаниями или опытом в деятельности, подвергаемой экспертизе и оказывающее услуги по проведению технической экспертизы;</w:t>
      </w:r>
    </w:p>
    <w:bookmarkEnd w:id="56"/>
    <w:bookmarkStart w:name="z63" w:id="57"/>
    <w:p>
      <w:pPr>
        <w:spacing w:after="0"/>
        <w:ind w:left="0"/>
        <w:jc w:val="both"/>
      </w:pPr>
      <w:r>
        <w:rPr>
          <w:rFonts w:ascii="Times New Roman"/>
          <w:b w:val="false"/>
          <w:i w:val="false"/>
          <w:color w:val="000000"/>
          <w:sz w:val="28"/>
        </w:rPr>
        <w:t>
      15) закупка – приобретение субъектом естественной монополии товаров, работ, услуг, затраты на которые учитываются при утверждении тарифа с применением затратного метода тарифного регулирования;</w:t>
      </w:r>
    </w:p>
    <w:bookmarkEnd w:id="57"/>
    <w:bookmarkStart w:name="z64" w:id="58"/>
    <w:p>
      <w:pPr>
        <w:spacing w:after="0"/>
        <w:ind w:left="0"/>
        <w:jc w:val="both"/>
      </w:pPr>
      <w:r>
        <w:rPr>
          <w:rFonts w:ascii="Times New Roman"/>
          <w:b w:val="false"/>
          <w:i w:val="false"/>
          <w:color w:val="000000"/>
          <w:sz w:val="28"/>
        </w:rPr>
        <w:t>
      16) договор о закупках – гражданско-правовой договор, заключенный посредством информационной системы электронных закупок между заказчиком и поставщиком, удостоверенный электронными цифровыми подписями, за исключением случаев, предусмотренных законодательством Республики Казахстан;</w:t>
      </w:r>
    </w:p>
    <w:bookmarkEnd w:id="58"/>
    <w:bookmarkStart w:name="z65" w:id="59"/>
    <w:p>
      <w:pPr>
        <w:spacing w:after="0"/>
        <w:ind w:left="0"/>
        <w:jc w:val="both"/>
      </w:pPr>
      <w:r>
        <w:rPr>
          <w:rFonts w:ascii="Times New Roman"/>
          <w:b w:val="false"/>
          <w:i w:val="false"/>
          <w:color w:val="000000"/>
          <w:sz w:val="28"/>
        </w:rPr>
        <w:t>
      17) услуги подачи воды по каналам, подачи воды для орошения – транспортировка и распределение воды по водоводам (каналам, трубопроводам), и ее подача водопользователям;</w:t>
      </w:r>
    </w:p>
    <w:bookmarkEnd w:id="59"/>
    <w:bookmarkStart w:name="z66" w:id="60"/>
    <w:p>
      <w:pPr>
        <w:spacing w:after="0"/>
        <w:ind w:left="0"/>
        <w:jc w:val="both"/>
      </w:pPr>
      <w:r>
        <w:rPr>
          <w:rFonts w:ascii="Times New Roman"/>
          <w:b w:val="false"/>
          <w:i w:val="false"/>
          <w:color w:val="000000"/>
          <w:sz w:val="28"/>
        </w:rPr>
        <w:t xml:space="preserve">
      18) показатели эффективности деятельности субъектов естественных монополий – соотношение результатов деятельности субъекта естественной монополии и его экономических, управленческих, производственных издержек, учитываемое при формировании тарифа, за исключением закупок,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23 Закона;</w:t>
      </w:r>
    </w:p>
    <w:bookmarkEnd w:id="60"/>
    <w:bookmarkStart w:name="z67" w:id="61"/>
    <w:p>
      <w:pPr>
        <w:spacing w:after="0"/>
        <w:ind w:left="0"/>
        <w:jc w:val="both"/>
      </w:pPr>
      <w:r>
        <w:rPr>
          <w:rFonts w:ascii="Times New Roman"/>
          <w:b w:val="false"/>
          <w:i w:val="false"/>
          <w:color w:val="000000"/>
          <w:sz w:val="28"/>
        </w:rPr>
        <w:t xml:space="preserve">
      19) Государственный регистр субъектов естественных монополий – список индивидуальных предпринимателей и юридических лиц, предоставляющих регулируемые услуги, формируемый уполномоченным органом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статьи 8 Закона (далее – Государственный регистр);</w:t>
      </w:r>
    </w:p>
    <w:bookmarkEnd w:id="61"/>
    <w:bookmarkStart w:name="z68" w:id="62"/>
    <w:p>
      <w:pPr>
        <w:spacing w:after="0"/>
        <w:ind w:left="0"/>
        <w:jc w:val="both"/>
      </w:pPr>
      <w:r>
        <w:rPr>
          <w:rFonts w:ascii="Times New Roman"/>
          <w:b w:val="false"/>
          <w:i w:val="false"/>
          <w:color w:val="000000"/>
          <w:sz w:val="28"/>
        </w:rPr>
        <w:t>
      20) отчуждение имущества субъекта естественной монополии – передача субъектом естественной монополии в собственность другому лицу (лицам) своих прав по владению, пользованию и распоряжению имуществом;</w:t>
      </w:r>
    </w:p>
    <w:bookmarkEnd w:id="62"/>
    <w:bookmarkStart w:name="z69" w:id="63"/>
    <w:p>
      <w:pPr>
        <w:spacing w:after="0"/>
        <w:ind w:left="0"/>
        <w:jc w:val="both"/>
      </w:pPr>
      <w:r>
        <w:rPr>
          <w:rFonts w:ascii="Times New Roman"/>
          <w:b w:val="false"/>
          <w:i w:val="false"/>
          <w:color w:val="000000"/>
          <w:sz w:val="28"/>
        </w:rPr>
        <w:t>
      21) аффилированное лицо субъекта естественной монополии – лицо (за исключением государственных органов, осуществляющих регулирование его деятельности в рамках предоставленных полномочий), которое имеет возможность прямо и (или) косвенно определять решения и (или) оказывать влияние на принимаемые субъектом естественной монополии решения, в том числе в силу договора, включая устный договор, или иной сделки, а также любое лицо, в отношении которого субъект естественной монополии имеет такое право;</w:t>
      </w:r>
    </w:p>
    <w:bookmarkEnd w:id="63"/>
    <w:bookmarkStart w:name="z70" w:id="64"/>
    <w:p>
      <w:pPr>
        <w:spacing w:after="0"/>
        <w:ind w:left="0"/>
        <w:jc w:val="both"/>
      </w:pPr>
      <w:r>
        <w:rPr>
          <w:rFonts w:ascii="Times New Roman"/>
          <w:b w:val="false"/>
          <w:i w:val="false"/>
          <w:color w:val="000000"/>
          <w:sz w:val="28"/>
        </w:rPr>
        <w:t xml:space="preserve">
      22) сделки с имуществом субъекта естественной монополии – действия субъекта естественной монополии, направленные на установление, изменение или прекращение прав и обязанностей на движимое и недвижимое имущество, используемое для предоставления регулируемой услуги, если балансовая стоимость имущества, учтенного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 за исключением сделок с имуществом, являющимся стратегическим объектом в соответствии со </w:t>
      </w:r>
      <w:r>
        <w:rPr>
          <w:rFonts w:ascii="Times New Roman"/>
          <w:b w:val="false"/>
          <w:i w:val="false"/>
          <w:color w:val="000000"/>
          <w:sz w:val="28"/>
        </w:rPr>
        <w:t>статьей 193-1</w:t>
      </w:r>
      <w:r>
        <w:rPr>
          <w:rFonts w:ascii="Times New Roman"/>
          <w:b w:val="false"/>
          <w:i w:val="false"/>
          <w:color w:val="000000"/>
          <w:sz w:val="28"/>
        </w:rPr>
        <w:t xml:space="preserve"> Гражданского кодекса Республики Казахстан;</w:t>
      </w:r>
    </w:p>
    <w:bookmarkEnd w:id="64"/>
    <w:bookmarkStart w:name="z71" w:id="65"/>
    <w:p>
      <w:pPr>
        <w:spacing w:after="0"/>
        <w:ind w:left="0"/>
        <w:jc w:val="both"/>
      </w:pPr>
      <w:r>
        <w:rPr>
          <w:rFonts w:ascii="Times New Roman"/>
          <w:b w:val="false"/>
          <w:i w:val="false"/>
          <w:color w:val="000000"/>
          <w:sz w:val="28"/>
        </w:rPr>
        <w:t>
      23) доступ к регулируемым услугам субъектов естественных монополий – возможность потребителей пользоваться регулируемыми услугами субъектов естественных монополий на условиях не менее благоприятных, чем те, на которых предоставляется аналогичная услуга другим потребителям;</w:t>
      </w:r>
    </w:p>
    <w:bookmarkEnd w:id="65"/>
    <w:bookmarkStart w:name="z72" w:id="66"/>
    <w:p>
      <w:pPr>
        <w:spacing w:after="0"/>
        <w:ind w:left="0"/>
        <w:jc w:val="both"/>
      </w:pPr>
      <w:r>
        <w:rPr>
          <w:rFonts w:ascii="Times New Roman"/>
          <w:b w:val="false"/>
          <w:i w:val="false"/>
          <w:color w:val="000000"/>
          <w:sz w:val="28"/>
        </w:rPr>
        <w:t>
      24) техническая экспертиза – анализ технического состояния (технических характеристик) задействованных активов, эффективности технологического процесса, включая соответствие норм материальных, трудовых затрат, технологии производства, оценка исполнения инвестиционных программ, уровня задействованности и обоснованности распределения основных средств по видам предоставляемых регулируемых услуг;</w:t>
      </w:r>
    </w:p>
    <w:bookmarkEnd w:id="66"/>
    <w:bookmarkStart w:name="z73" w:id="67"/>
    <w:p>
      <w:pPr>
        <w:spacing w:after="0"/>
        <w:ind w:left="0"/>
        <w:jc w:val="both"/>
      </w:pPr>
      <w:r>
        <w:rPr>
          <w:rFonts w:ascii="Times New Roman"/>
          <w:b w:val="false"/>
          <w:i w:val="false"/>
          <w:color w:val="000000"/>
          <w:sz w:val="28"/>
        </w:rPr>
        <w:t>
      25) технический эксперт – физическое лицо или представитель юридического лица, обладающее (обладающий) специальными и (или) техническими познаниями, опытом и квалификацией в области проводимых закупок, подтверждаемыми соответствующими документами (дипломами, сертификатами, свидетельствами и другими документами), привлекаемое субъектами естественных монополий для участия в разработке технического задания и (или) технической спецификации закупаемых товаров, работ, услуг и (или) подготовке экспертного заключения в отношении соответствия предложений потенциальных поставщиков технической спецификации закупаемых товаров, работ, услуг;</w:t>
      </w:r>
    </w:p>
    <w:bookmarkEnd w:id="67"/>
    <w:bookmarkStart w:name="z74" w:id="68"/>
    <w:p>
      <w:pPr>
        <w:spacing w:after="0"/>
        <w:ind w:left="0"/>
        <w:jc w:val="both"/>
      </w:pPr>
      <w:r>
        <w:rPr>
          <w:rFonts w:ascii="Times New Roman"/>
          <w:b w:val="false"/>
          <w:i w:val="false"/>
          <w:color w:val="000000"/>
          <w:sz w:val="28"/>
        </w:rPr>
        <w:t>
      26) технические условия – технические требования, необходимые для подключения к сетям субъекта естественной монополии, оказывающих услуги подачи воды по каналам, подачи воды для орошения и регулирования поверхностного стока при помощи подпорных гидротехнических сооружений в соответствии с планом развития инженерных коммуникаций согласно утвержденному проекту детальной планировки (схемы застройки) или на увеличение объема регулируемой услуги;</w:t>
      </w:r>
    </w:p>
    <w:bookmarkEnd w:id="68"/>
    <w:bookmarkStart w:name="z75" w:id="69"/>
    <w:p>
      <w:pPr>
        <w:spacing w:after="0"/>
        <w:ind w:left="0"/>
        <w:jc w:val="both"/>
      </w:pPr>
      <w:r>
        <w:rPr>
          <w:rFonts w:ascii="Times New Roman"/>
          <w:b w:val="false"/>
          <w:i w:val="false"/>
          <w:color w:val="000000"/>
          <w:sz w:val="28"/>
        </w:rPr>
        <w:t>
      27) платежный документ – документ (счет, извещение, квитанция, счет-предупреждение, составленное на основании показаний приборов учета либо измерительных приборов и установок) Поставщика, на основании которого производится оплата за оказанные услуги;</w:t>
      </w:r>
    </w:p>
    <w:bookmarkEnd w:id="69"/>
    <w:bookmarkStart w:name="z76" w:id="70"/>
    <w:p>
      <w:pPr>
        <w:spacing w:after="0"/>
        <w:ind w:left="0"/>
        <w:jc w:val="both"/>
      </w:pPr>
      <w:r>
        <w:rPr>
          <w:rFonts w:ascii="Times New Roman"/>
          <w:b w:val="false"/>
          <w:i w:val="false"/>
          <w:color w:val="000000"/>
          <w:sz w:val="28"/>
        </w:rPr>
        <w:t>
      28) уполномоченный орган – Министерство водных ресурсов и ирригации Республики Казахстан.</w:t>
      </w:r>
    </w:p>
    <w:bookmarkEnd w:id="70"/>
    <w:bookmarkStart w:name="z77" w:id="71"/>
    <w:p>
      <w:pPr>
        <w:spacing w:after="0"/>
        <w:ind w:left="0"/>
        <w:jc w:val="both"/>
      </w:pPr>
      <w:r>
        <w:rPr>
          <w:rFonts w:ascii="Times New Roman"/>
          <w:b w:val="false"/>
          <w:i w:val="false"/>
          <w:color w:val="000000"/>
          <w:sz w:val="28"/>
        </w:rPr>
        <w:t>
      29) перечень закупаемых субъектом естественной монополии товаров, работ, услуг, затраты на которые учитываются при утверждении тарифа (далее – Перечень) – номенклатура закупаемых в течение года субъектом естественной монополии товаров, работ, услуг, затраты на которые учитываются при утверждении тарифа с применением затратного метода тарифного регулирования, с указанием единиц измерения, объемов, сроков, способов закупок, а также максимальных размеров сумм, направляемых в течение одного года на закупки каждого вида товаров, работ, услуг;</w:t>
      </w:r>
    </w:p>
    <w:bookmarkEnd w:id="71"/>
    <w:bookmarkStart w:name="z78" w:id="72"/>
    <w:p>
      <w:pPr>
        <w:spacing w:after="0"/>
        <w:ind w:left="0"/>
        <w:jc w:val="both"/>
      </w:pPr>
      <w:r>
        <w:rPr>
          <w:rFonts w:ascii="Times New Roman"/>
          <w:b w:val="false"/>
          <w:i w:val="false"/>
          <w:color w:val="000000"/>
          <w:sz w:val="28"/>
        </w:rPr>
        <w:t>
      30) информационная система электронных закупок (далее – портал) – портал, предоставляющий единую точку доступа к электронным закупкам, осуществляемых субъектами естественных монополий.</w:t>
      </w:r>
    </w:p>
    <w:bookmarkEnd w:id="72"/>
    <w:bookmarkStart w:name="z79" w:id="73"/>
    <w:p>
      <w:pPr>
        <w:spacing w:after="0"/>
        <w:ind w:left="0"/>
        <w:jc w:val="both"/>
      </w:pPr>
      <w:r>
        <w:rPr>
          <w:rFonts w:ascii="Times New Roman"/>
          <w:b w:val="false"/>
          <w:i w:val="false"/>
          <w:color w:val="000000"/>
          <w:sz w:val="28"/>
        </w:rPr>
        <w:t>
      Иные определения и термины, используемые в настоящих Правилах, применяются в соответствии с действующим законодательством Республики Казахстан.</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приказом Министра водных ресурсов и ирригации РК от 02.07.2025 </w:t>
      </w:r>
      <w:r>
        <w:rPr>
          <w:rFonts w:ascii="Times New Roman"/>
          <w:b w:val="false"/>
          <w:i w:val="false"/>
          <w:color w:val="000000"/>
          <w:sz w:val="28"/>
        </w:rPr>
        <w:t>№ 165-НҚ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0" w:id="74"/>
    <w:p>
      <w:pPr>
        <w:spacing w:after="0"/>
        <w:ind w:left="0"/>
        <w:jc w:val="left"/>
      </w:pPr>
      <w:r>
        <w:rPr>
          <w:rFonts w:ascii="Times New Roman"/>
          <w:b/>
          <w:i w:val="false"/>
          <w:color w:val="000000"/>
        </w:rPr>
        <w:t xml:space="preserve"> Глава 2. Порядок включения и исключения из Государственного регистра субъектов естественных монополий</w:t>
      </w:r>
    </w:p>
    <w:bookmarkEnd w:id="74"/>
    <w:bookmarkStart w:name="z81" w:id="75"/>
    <w:p>
      <w:pPr>
        <w:spacing w:after="0"/>
        <w:ind w:left="0"/>
        <w:jc w:val="left"/>
      </w:pPr>
      <w:r>
        <w:rPr>
          <w:rFonts w:ascii="Times New Roman"/>
          <w:b/>
          <w:i w:val="false"/>
          <w:color w:val="000000"/>
        </w:rPr>
        <w:t xml:space="preserve"> Параграф 1. Формирование Государственного регистра субъектов естественных монополий</w:t>
      </w:r>
    </w:p>
    <w:bookmarkEnd w:id="75"/>
    <w:bookmarkStart w:name="z82" w:id="76"/>
    <w:p>
      <w:pPr>
        <w:spacing w:after="0"/>
        <w:ind w:left="0"/>
        <w:jc w:val="both"/>
      </w:pPr>
      <w:r>
        <w:rPr>
          <w:rFonts w:ascii="Times New Roman"/>
          <w:b w:val="false"/>
          <w:i w:val="false"/>
          <w:color w:val="000000"/>
          <w:sz w:val="28"/>
        </w:rPr>
        <w:t xml:space="preserve">
      4. Государственный регистр формируется в электронном виде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76"/>
    <w:bookmarkStart w:name="z83" w:id="77"/>
    <w:p>
      <w:pPr>
        <w:spacing w:after="0"/>
        <w:ind w:left="0"/>
        <w:jc w:val="both"/>
      </w:pPr>
      <w:r>
        <w:rPr>
          <w:rFonts w:ascii="Times New Roman"/>
          <w:b w:val="false"/>
          <w:i w:val="false"/>
          <w:color w:val="000000"/>
          <w:sz w:val="28"/>
        </w:rPr>
        <w:t>
      В республиканский раздел Государственного регистра включаются субъекты естественных монополий, предоставляющие регулируемые услуги на территории двух и более областей, городов республиканского значения и столицы.</w:t>
      </w:r>
    </w:p>
    <w:bookmarkEnd w:id="77"/>
    <w:bookmarkStart w:name="z84" w:id="78"/>
    <w:p>
      <w:pPr>
        <w:spacing w:after="0"/>
        <w:ind w:left="0"/>
        <w:jc w:val="both"/>
      </w:pPr>
      <w:r>
        <w:rPr>
          <w:rFonts w:ascii="Times New Roman"/>
          <w:b w:val="false"/>
          <w:i w:val="false"/>
          <w:color w:val="000000"/>
          <w:sz w:val="28"/>
        </w:rPr>
        <w:t>
      В местные разделы Государственного регистра включаются субъекты естественных монополий, предоставляющие регулируемые услуги на территории одной области или города республиканского значения, или столицы.</w:t>
      </w:r>
    </w:p>
    <w:bookmarkEnd w:id="78"/>
    <w:bookmarkStart w:name="z85" w:id="79"/>
    <w:p>
      <w:pPr>
        <w:spacing w:after="0"/>
        <w:ind w:left="0"/>
        <w:jc w:val="both"/>
      </w:pPr>
      <w:r>
        <w:rPr>
          <w:rFonts w:ascii="Times New Roman"/>
          <w:b w:val="false"/>
          <w:i w:val="false"/>
          <w:color w:val="000000"/>
          <w:sz w:val="28"/>
        </w:rPr>
        <w:t>
      Республиканский и местный раздел Государственного регистра формирует и ведет уполномоченный орган.</w:t>
      </w:r>
    </w:p>
    <w:bookmarkEnd w:id="79"/>
    <w:bookmarkStart w:name="z86" w:id="80"/>
    <w:p>
      <w:pPr>
        <w:spacing w:after="0"/>
        <w:ind w:left="0"/>
        <w:jc w:val="both"/>
      </w:pPr>
      <w:r>
        <w:rPr>
          <w:rFonts w:ascii="Times New Roman"/>
          <w:b w:val="false"/>
          <w:i w:val="false"/>
          <w:color w:val="000000"/>
          <w:sz w:val="28"/>
        </w:rPr>
        <w:t xml:space="preserve">
      Действие настоящих Правил не распространяется на индивидуальных предпринимателей и юридических лиц, осуществляющих деятельность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3 Закона.</w:t>
      </w:r>
    </w:p>
    <w:bookmarkEnd w:id="80"/>
    <w:bookmarkStart w:name="z87" w:id="81"/>
    <w:p>
      <w:pPr>
        <w:spacing w:after="0"/>
        <w:ind w:left="0"/>
        <w:jc w:val="both"/>
      </w:pPr>
      <w:r>
        <w:rPr>
          <w:rFonts w:ascii="Times New Roman"/>
          <w:b w:val="false"/>
          <w:i w:val="false"/>
          <w:color w:val="000000"/>
          <w:sz w:val="28"/>
        </w:rPr>
        <w:t>
      5. Государственная услуга "Включение и исключение из Государственного регистра" оказывается уполномоченным органом (далее – услугодатель) физическим и юридическим лицам (далее – услугополучатель) в соответствии c настоящими Правилами.</w:t>
      </w:r>
    </w:p>
    <w:bookmarkEnd w:id="81"/>
    <w:bookmarkStart w:name="z88" w:id="82"/>
    <w:p>
      <w:pPr>
        <w:spacing w:after="0"/>
        <w:ind w:left="0"/>
        <w:jc w:val="both"/>
      </w:pPr>
      <w:r>
        <w:rPr>
          <w:rFonts w:ascii="Times New Roman"/>
          <w:b w:val="false"/>
          <w:i w:val="false"/>
          <w:color w:val="000000"/>
          <w:sz w:val="28"/>
        </w:rPr>
        <w:t>
      Услугополучатель обращается услугодателю через веб-портал "электронного правительства" www.egov.kz (далее – портал) с заявлением:</w:t>
      </w:r>
    </w:p>
    <w:bookmarkEnd w:id="82"/>
    <w:bookmarkStart w:name="z89" w:id="83"/>
    <w:p>
      <w:pPr>
        <w:spacing w:after="0"/>
        <w:ind w:left="0"/>
        <w:jc w:val="both"/>
      </w:pPr>
      <w:r>
        <w:rPr>
          <w:rFonts w:ascii="Times New Roman"/>
          <w:b w:val="false"/>
          <w:i w:val="false"/>
          <w:color w:val="000000"/>
          <w:sz w:val="28"/>
        </w:rPr>
        <w:t>
      не позднее 15 (пятнадцать) календарных дней со дня начала предоставления регулируемой услуги потребителям для включения в Государственный регистр по форме 2 согласно приложению 1 к настоящим Правилам;</w:t>
      </w:r>
    </w:p>
    <w:bookmarkEnd w:id="83"/>
    <w:bookmarkStart w:name="z90" w:id="84"/>
    <w:p>
      <w:pPr>
        <w:spacing w:after="0"/>
        <w:ind w:left="0"/>
        <w:jc w:val="both"/>
      </w:pPr>
      <w:r>
        <w:rPr>
          <w:rFonts w:ascii="Times New Roman"/>
          <w:b w:val="false"/>
          <w:i w:val="false"/>
          <w:color w:val="000000"/>
          <w:sz w:val="28"/>
        </w:rPr>
        <w:t>
      не позднее 15 (пятнадцать) календарных дней со дня прекращения предоставления регулируемой услуги для исключения его из Государственного регистра по форме 3 согласно приложению 1 к настоящим Правилам.</w:t>
      </w:r>
    </w:p>
    <w:bookmarkEnd w:id="84"/>
    <w:bookmarkStart w:name="z91" w:id="85"/>
    <w:p>
      <w:pPr>
        <w:spacing w:after="0"/>
        <w:ind w:left="0"/>
        <w:jc w:val="both"/>
      </w:pPr>
      <w:r>
        <w:rPr>
          <w:rFonts w:ascii="Times New Roman"/>
          <w:b w:val="false"/>
          <w:i w:val="false"/>
          <w:color w:val="000000"/>
          <w:sz w:val="28"/>
        </w:rPr>
        <w:t xml:space="preserve">
      6. Перечень основных требований к оказанию государственной услуги "Включение и исключение из Государственного регистра" изложены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w:t>
      </w:r>
    </w:p>
    <w:bookmarkEnd w:id="85"/>
    <w:bookmarkStart w:name="z92" w:id="86"/>
    <w:p>
      <w:pPr>
        <w:spacing w:after="0"/>
        <w:ind w:left="0"/>
        <w:jc w:val="both"/>
      </w:pPr>
      <w:r>
        <w:rPr>
          <w:rFonts w:ascii="Times New Roman"/>
          <w:b w:val="false"/>
          <w:i w:val="false"/>
          <w:color w:val="000000"/>
          <w:sz w:val="28"/>
        </w:rPr>
        <w:t>
      7. Срок рассмотрения документов услугодателем составляет:</w:t>
      </w:r>
    </w:p>
    <w:bookmarkEnd w:id="86"/>
    <w:bookmarkStart w:name="z93" w:id="87"/>
    <w:p>
      <w:pPr>
        <w:spacing w:after="0"/>
        <w:ind w:left="0"/>
        <w:jc w:val="both"/>
      </w:pPr>
      <w:r>
        <w:rPr>
          <w:rFonts w:ascii="Times New Roman"/>
          <w:b w:val="false"/>
          <w:i w:val="false"/>
          <w:color w:val="000000"/>
          <w:sz w:val="28"/>
        </w:rPr>
        <w:t>
      включение в Государственный регистр – 30 (тридцать) минут;</w:t>
      </w:r>
    </w:p>
    <w:bookmarkEnd w:id="87"/>
    <w:bookmarkStart w:name="z94" w:id="88"/>
    <w:p>
      <w:pPr>
        <w:spacing w:after="0"/>
        <w:ind w:left="0"/>
        <w:jc w:val="both"/>
      </w:pPr>
      <w:r>
        <w:rPr>
          <w:rFonts w:ascii="Times New Roman"/>
          <w:b w:val="false"/>
          <w:i w:val="false"/>
          <w:color w:val="000000"/>
          <w:sz w:val="28"/>
        </w:rPr>
        <w:t>
      исключение из Государственного регистра – 2 (два) рабочих дня.</w:t>
      </w:r>
    </w:p>
    <w:bookmarkEnd w:id="88"/>
    <w:bookmarkStart w:name="z95" w:id="89"/>
    <w:p>
      <w:pPr>
        <w:spacing w:after="0"/>
        <w:ind w:left="0"/>
        <w:jc w:val="both"/>
      </w:pPr>
      <w:r>
        <w:rPr>
          <w:rFonts w:ascii="Times New Roman"/>
          <w:b w:val="false"/>
          <w:i w:val="false"/>
          <w:color w:val="000000"/>
          <w:sz w:val="28"/>
        </w:rPr>
        <w:t>
      Обработка заявления услугополучателя о включении в Государственный регистр в течении 30 (тридцать) минут с момента поступления в государственную информационную систему разрешений и уведомлений, далее по итогам формируется свидетельство о включении в государственный регистр субъектов естественных монополий в форме электронного документа, подписанного транспортной подписью государственной информационной системы разрешений и уведомлений, и направляется в личный кабинет услугополучателя на портале.</w:t>
      </w:r>
    </w:p>
    <w:bookmarkEnd w:id="89"/>
    <w:bookmarkStart w:name="z96" w:id="90"/>
    <w:p>
      <w:pPr>
        <w:spacing w:after="0"/>
        <w:ind w:left="0"/>
        <w:jc w:val="both"/>
      </w:pPr>
      <w:r>
        <w:rPr>
          <w:rFonts w:ascii="Times New Roman"/>
          <w:b w:val="false"/>
          <w:i w:val="false"/>
          <w:color w:val="000000"/>
          <w:sz w:val="28"/>
        </w:rPr>
        <w:t>
      8. Субъект естественной монополии включается в Государственный регистр по месту его регистрации как юридическое лицо либо как индивидуальный предприниматель, за исключением иностранного юридического лица, которое подлежит включению в Государственный регистр по месту предоставления им регулируемой услуги.</w:t>
      </w:r>
    </w:p>
    <w:bookmarkEnd w:id="90"/>
    <w:bookmarkStart w:name="z98" w:id="91"/>
    <w:p>
      <w:pPr>
        <w:spacing w:after="0"/>
        <w:ind w:left="0"/>
        <w:jc w:val="both"/>
      </w:pPr>
      <w:r>
        <w:rPr>
          <w:rFonts w:ascii="Times New Roman"/>
          <w:b w:val="false"/>
          <w:i w:val="false"/>
          <w:color w:val="000000"/>
          <w:sz w:val="28"/>
        </w:rPr>
        <w:t>
      Субъект естественной монополии, включенный в соответствующий раздел Государственного регистра, в случае изменения места его регистрации в другую область, другой город республиканского значения или столицу, не позднее 5 (пять) рабочих дней со дня такого изменения подает заявление об исключении из Государственного регистра по месту прежней регистрации.</w:t>
      </w:r>
    </w:p>
    <w:bookmarkEnd w:id="91"/>
    <w:bookmarkStart w:name="z99" w:id="92"/>
    <w:p>
      <w:pPr>
        <w:spacing w:after="0"/>
        <w:ind w:left="0"/>
        <w:jc w:val="both"/>
      </w:pPr>
      <w:r>
        <w:rPr>
          <w:rFonts w:ascii="Times New Roman"/>
          <w:b w:val="false"/>
          <w:i w:val="false"/>
          <w:color w:val="000000"/>
          <w:sz w:val="28"/>
        </w:rPr>
        <w:t>
      При этом, субъект естественной монополии не позднее 1 (один) рабочего дня со дня исключения из Государственного регистра подает заявление о включении его в Государственный регистр по месту новой регистрации.</w:t>
      </w:r>
    </w:p>
    <w:bookmarkEnd w:id="92"/>
    <w:bookmarkStart w:name="z100" w:id="93"/>
    <w:p>
      <w:pPr>
        <w:spacing w:after="0"/>
        <w:ind w:left="0"/>
        <w:jc w:val="both"/>
      </w:pPr>
      <w:r>
        <w:rPr>
          <w:rFonts w:ascii="Times New Roman"/>
          <w:b w:val="false"/>
          <w:i w:val="false"/>
          <w:color w:val="000000"/>
          <w:sz w:val="28"/>
        </w:rPr>
        <w:t>
      Включение субъекта естественной монополии в Государственный регистр по месту новой регистрации не является основанием для отнесения его к вновь созданному субъекту естественной монополий при наличии утвержденного тарифа в соответствии с законодательством о естественных монополиях.</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изменением, внесенным приказом Министра водных ресурсов и ирригации РК от 22.08.2025 </w:t>
      </w:r>
      <w:r>
        <w:rPr>
          <w:rFonts w:ascii="Times New Roman"/>
          <w:b w:val="false"/>
          <w:i w:val="false"/>
          <w:color w:val="000000"/>
          <w:sz w:val="28"/>
        </w:rPr>
        <w:t>№ 210-НҚ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1" w:id="94"/>
    <w:p>
      <w:pPr>
        <w:spacing w:after="0"/>
        <w:ind w:left="0"/>
        <w:jc w:val="both"/>
      </w:pPr>
      <w:r>
        <w:rPr>
          <w:rFonts w:ascii="Times New Roman"/>
          <w:b w:val="false"/>
          <w:i w:val="false"/>
          <w:color w:val="000000"/>
          <w:sz w:val="28"/>
        </w:rPr>
        <w:t>
      9. При обращении услугополучателя с заявлением по исключению из Государственного регистра после окончания рабочего времени, в выходные и праздничные дни согласно трудовому законодательству Республики Казахстан, прием документов и выдача результата оказания государственной услуги осуществляются следующим рабочим днем. Услугодатель в день поступления документов осуществляет их прием, регистрацию и передает на исполнение ответственному структурному подразделению.</w:t>
      </w:r>
    </w:p>
    <w:bookmarkEnd w:id="94"/>
    <w:bookmarkStart w:name="z102" w:id="95"/>
    <w:p>
      <w:pPr>
        <w:spacing w:after="0"/>
        <w:ind w:left="0"/>
        <w:jc w:val="both"/>
      </w:pPr>
      <w:r>
        <w:rPr>
          <w:rFonts w:ascii="Times New Roman"/>
          <w:b w:val="false"/>
          <w:i w:val="false"/>
          <w:color w:val="000000"/>
          <w:sz w:val="28"/>
        </w:rPr>
        <w:t>
      При обращении через портал услугополучателю в личный кабинет направляется статус о принятии запроса на оказание государственной услуги, а также уведомление с указанием даты и времени оказания государственной услуги.</w:t>
      </w:r>
    </w:p>
    <w:bookmarkEnd w:id="95"/>
    <w:bookmarkStart w:name="z103" w:id="96"/>
    <w:p>
      <w:pPr>
        <w:spacing w:after="0"/>
        <w:ind w:left="0"/>
        <w:jc w:val="both"/>
      </w:pPr>
      <w:r>
        <w:rPr>
          <w:rFonts w:ascii="Times New Roman"/>
          <w:b w:val="false"/>
          <w:i w:val="false"/>
          <w:color w:val="000000"/>
          <w:sz w:val="28"/>
        </w:rPr>
        <w:t>
      В случаях представления услугополучателем неполного пакета документов согласно перечню документов и (или) документов с истекшим сроком действия услугодатель в течение 1 (один) рабочего дня отказывает в приеме заявления.</w:t>
      </w:r>
    </w:p>
    <w:bookmarkEnd w:id="96"/>
    <w:bookmarkStart w:name="z104" w:id="97"/>
    <w:p>
      <w:pPr>
        <w:spacing w:after="0"/>
        <w:ind w:left="0"/>
        <w:jc w:val="both"/>
      </w:pPr>
      <w:r>
        <w:rPr>
          <w:rFonts w:ascii="Times New Roman"/>
          <w:b w:val="false"/>
          <w:i w:val="false"/>
          <w:color w:val="000000"/>
          <w:sz w:val="28"/>
        </w:rPr>
        <w:t>
      10. В случае полноты представленных документов и заключения структурного подразделения соответствующей отрасли услугодателя ответственное структурное подразделение в течение 1 (один) рабочего дня принимает решение об исключении из Государственного регистра, формирует свидетельство об исключении из Государственного регистра либо мотивированный отказ в оказании государственной услуги.</w:t>
      </w:r>
    </w:p>
    <w:bookmarkEnd w:id="97"/>
    <w:bookmarkStart w:name="z105" w:id="98"/>
    <w:p>
      <w:pPr>
        <w:spacing w:after="0"/>
        <w:ind w:left="0"/>
        <w:jc w:val="both"/>
      </w:pPr>
      <w:r>
        <w:rPr>
          <w:rFonts w:ascii="Times New Roman"/>
          <w:b w:val="false"/>
          <w:i w:val="false"/>
          <w:color w:val="000000"/>
          <w:sz w:val="28"/>
        </w:rPr>
        <w:t>
      Результат оказания государственной услуги направляется в электронной форме подписанного электронной цифровой подписи (далее – ЭЦП) руководителя либо его заместителя структурного подразделения услугодателя, отвечающего за реализацию государственной политики в сферах естественных монополий в личный кабинет услугополучателя на портале.</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с изменением, внесенным приказом Министра водных ресурсов и ирригации РК от 22.08.2025 </w:t>
      </w:r>
      <w:r>
        <w:rPr>
          <w:rFonts w:ascii="Times New Roman"/>
          <w:b w:val="false"/>
          <w:i w:val="false"/>
          <w:color w:val="000000"/>
          <w:sz w:val="28"/>
        </w:rPr>
        <w:t>№ 210-НҚ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6" w:id="99"/>
    <w:p>
      <w:pPr>
        <w:spacing w:after="0"/>
        <w:ind w:left="0"/>
        <w:jc w:val="both"/>
      </w:pPr>
      <w:r>
        <w:rPr>
          <w:rFonts w:ascii="Times New Roman"/>
          <w:b w:val="false"/>
          <w:i w:val="false"/>
          <w:color w:val="000000"/>
          <w:sz w:val="28"/>
        </w:rPr>
        <w:t>
      11. Основаниями для исключения субъекта естественной монополий из Государственного регистра, являются:</w:t>
      </w:r>
    </w:p>
    <w:bookmarkEnd w:id="99"/>
    <w:bookmarkStart w:name="z107" w:id="100"/>
    <w:p>
      <w:pPr>
        <w:spacing w:after="0"/>
        <w:ind w:left="0"/>
        <w:jc w:val="both"/>
      </w:pPr>
      <w:r>
        <w:rPr>
          <w:rFonts w:ascii="Times New Roman"/>
          <w:b w:val="false"/>
          <w:i w:val="false"/>
          <w:color w:val="000000"/>
          <w:sz w:val="28"/>
        </w:rPr>
        <w:t>
      1) реорганизация субъекта естественной монополии, повлекшую за собой прекращение осуществления им деятельности, отнесенной к сфере естественной монополии;</w:t>
      </w:r>
    </w:p>
    <w:bookmarkEnd w:id="100"/>
    <w:bookmarkStart w:name="z108" w:id="101"/>
    <w:p>
      <w:pPr>
        <w:spacing w:after="0"/>
        <w:ind w:left="0"/>
        <w:jc w:val="both"/>
      </w:pPr>
      <w:r>
        <w:rPr>
          <w:rFonts w:ascii="Times New Roman"/>
          <w:b w:val="false"/>
          <w:i w:val="false"/>
          <w:color w:val="000000"/>
          <w:sz w:val="28"/>
        </w:rPr>
        <w:t>
      2) ликвидация субъекта естественной монополии;</w:t>
      </w:r>
    </w:p>
    <w:bookmarkEnd w:id="101"/>
    <w:bookmarkStart w:name="z109" w:id="102"/>
    <w:p>
      <w:pPr>
        <w:spacing w:after="0"/>
        <w:ind w:left="0"/>
        <w:jc w:val="both"/>
      </w:pPr>
      <w:r>
        <w:rPr>
          <w:rFonts w:ascii="Times New Roman"/>
          <w:b w:val="false"/>
          <w:i w:val="false"/>
          <w:color w:val="000000"/>
          <w:sz w:val="28"/>
        </w:rPr>
        <w:t>
      3) решение суда о банкротстве субъекта естественной монополии;</w:t>
      </w:r>
    </w:p>
    <w:bookmarkEnd w:id="102"/>
    <w:bookmarkStart w:name="z110" w:id="103"/>
    <w:p>
      <w:pPr>
        <w:spacing w:after="0"/>
        <w:ind w:left="0"/>
        <w:jc w:val="both"/>
      </w:pPr>
      <w:r>
        <w:rPr>
          <w:rFonts w:ascii="Times New Roman"/>
          <w:b w:val="false"/>
          <w:i w:val="false"/>
          <w:color w:val="000000"/>
          <w:sz w:val="28"/>
        </w:rPr>
        <w:t>
      4) решение о передаче основных средств, используемых при осуществлении деятельности, отнесенной к сфере естественной монополии, с баланса субъекта естественной монополии на баланс другого субъекта, в том числе передача таких основных средств в доверительное управление;</w:t>
      </w:r>
    </w:p>
    <w:bookmarkEnd w:id="103"/>
    <w:bookmarkStart w:name="z111" w:id="104"/>
    <w:p>
      <w:pPr>
        <w:spacing w:after="0"/>
        <w:ind w:left="0"/>
        <w:jc w:val="both"/>
      </w:pPr>
      <w:r>
        <w:rPr>
          <w:rFonts w:ascii="Times New Roman"/>
          <w:b w:val="false"/>
          <w:i w:val="false"/>
          <w:color w:val="000000"/>
          <w:sz w:val="28"/>
        </w:rPr>
        <w:t>
      5) решение об изъятии основных средств субъекта естественной монополии в соответствии с решением суда;</w:t>
      </w:r>
    </w:p>
    <w:bookmarkEnd w:id="104"/>
    <w:bookmarkStart w:name="z112" w:id="105"/>
    <w:p>
      <w:pPr>
        <w:spacing w:after="0"/>
        <w:ind w:left="0"/>
        <w:jc w:val="both"/>
      </w:pPr>
      <w:r>
        <w:rPr>
          <w:rFonts w:ascii="Times New Roman"/>
          <w:b w:val="false"/>
          <w:i w:val="false"/>
          <w:color w:val="000000"/>
          <w:sz w:val="28"/>
        </w:rPr>
        <w:t>
      6) решение об отчуждении имущества, находящегося на балансе субъекта естественной монополии, инженерных сетей и сооружений, необходимых для осуществления деятельности, отнесенной к сфере естественной монополии;</w:t>
      </w:r>
    </w:p>
    <w:bookmarkEnd w:id="105"/>
    <w:bookmarkStart w:name="z113" w:id="106"/>
    <w:p>
      <w:pPr>
        <w:spacing w:after="0"/>
        <w:ind w:left="0"/>
        <w:jc w:val="both"/>
      </w:pPr>
      <w:r>
        <w:rPr>
          <w:rFonts w:ascii="Times New Roman"/>
          <w:b w:val="false"/>
          <w:i w:val="false"/>
          <w:color w:val="000000"/>
          <w:sz w:val="28"/>
        </w:rPr>
        <w:t>
      7) прекращение договора аренды основных средств, используемых при осуществлении деятельности, отнесенной к сфере естественной монополии;</w:t>
      </w:r>
    </w:p>
    <w:bookmarkEnd w:id="106"/>
    <w:bookmarkStart w:name="z114" w:id="107"/>
    <w:p>
      <w:pPr>
        <w:spacing w:after="0"/>
        <w:ind w:left="0"/>
        <w:jc w:val="both"/>
      </w:pPr>
      <w:r>
        <w:rPr>
          <w:rFonts w:ascii="Times New Roman"/>
          <w:b w:val="false"/>
          <w:i w:val="false"/>
          <w:color w:val="000000"/>
          <w:sz w:val="28"/>
        </w:rPr>
        <w:t>
      8) документы, в том числе ответы государственных органов и водохозяйственных организации, свидетельствующие о прекращении осуществления деятельности, отнесенной к сфере естественной монополии;</w:t>
      </w:r>
    </w:p>
    <w:bookmarkEnd w:id="107"/>
    <w:bookmarkStart w:name="z115" w:id="108"/>
    <w:p>
      <w:pPr>
        <w:spacing w:after="0"/>
        <w:ind w:left="0"/>
        <w:jc w:val="both"/>
      </w:pPr>
      <w:r>
        <w:rPr>
          <w:rFonts w:ascii="Times New Roman"/>
          <w:b w:val="false"/>
          <w:i w:val="false"/>
          <w:color w:val="000000"/>
          <w:sz w:val="28"/>
        </w:rPr>
        <w:t>
      9) отсутствие сведений о субъекте естественной монополии в едином перечне открытых данных государственных органов, размещаемых на интернет-портале открытых данных;</w:t>
      </w:r>
    </w:p>
    <w:bookmarkEnd w:id="108"/>
    <w:bookmarkStart w:name="z116" w:id="109"/>
    <w:p>
      <w:pPr>
        <w:spacing w:after="0"/>
        <w:ind w:left="0"/>
        <w:jc w:val="both"/>
      </w:pPr>
      <w:r>
        <w:rPr>
          <w:rFonts w:ascii="Times New Roman"/>
          <w:b w:val="false"/>
          <w:i w:val="false"/>
          <w:color w:val="000000"/>
          <w:sz w:val="28"/>
        </w:rPr>
        <w:t>
      10) иные законные основания, свидетельствующие о прекращении осуществления им деятельности, отнесенной к сфере естественной монополии.</w:t>
      </w:r>
    </w:p>
    <w:bookmarkEnd w:id="109"/>
    <w:bookmarkStart w:name="z117" w:id="110"/>
    <w:p>
      <w:pPr>
        <w:spacing w:after="0"/>
        <w:ind w:left="0"/>
        <w:jc w:val="both"/>
      </w:pPr>
      <w:r>
        <w:rPr>
          <w:rFonts w:ascii="Times New Roman"/>
          <w:b w:val="false"/>
          <w:i w:val="false"/>
          <w:color w:val="000000"/>
          <w:sz w:val="28"/>
        </w:rPr>
        <w:t>
      12. В случае если субъект естественной монополии, согласно данным государственных органов является бездействующим, ликвидированным, прекратил деятельность в принудительном порядке и самостоятельно не обратился в уполномоченный орган с заявлением об исключении его из Государственного регистра, то уполномоченный орган исключает его из Государственного регистра своим приказом.</w:t>
      </w:r>
    </w:p>
    <w:bookmarkEnd w:id="110"/>
    <w:bookmarkStart w:name="z118" w:id="111"/>
    <w:p>
      <w:pPr>
        <w:spacing w:after="0"/>
        <w:ind w:left="0"/>
        <w:jc w:val="both"/>
      </w:pPr>
      <w:r>
        <w:rPr>
          <w:rFonts w:ascii="Times New Roman"/>
          <w:b w:val="false"/>
          <w:i w:val="false"/>
          <w:color w:val="000000"/>
          <w:sz w:val="28"/>
        </w:rPr>
        <w:t>
      13. Основанием для отказа в исключении из Государственного регистра:</w:t>
      </w:r>
    </w:p>
    <w:bookmarkEnd w:id="111"/>
    <w:bookmarkStart w:name="z119" w:id="112"/>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112"/>
    <w:bookmarkStart w:name="z120" w:id="113"/>
    <w:p>
      <w:pPr>
        <w:spacing w:after="0"/>
        <w:ind w:left="0"/>
        <w:jc w:val="both"/>
      </w:pPr>
      <w:r>
        <w:rPr>
          <w:rFonts w:ascii="Times New Roman"/>
          <w:b w:val="false"/>
          <w:i w:val="false"/>
          <w:color w:val="000000"/>
          <w:sz w:val="28"/>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настоящими Правилами;</w:t>
      </w:r>
    </w:p>
    <w:bookmarkEnd w:id="113"/>
    <w:bookmarkStart w:name="z121" w:id="114"/>
    <w:p>
      <w:pPr>
        <w:spacing w:after="0"/>
        <w:ind w:left="0"/>
        <w:jc w:val="both"/>
      </w:pPr>
      <w:r>
        <w:rPr>
          <w:rFonts w:ascii="Times New Roman"/>
          <w:b w:val="false"/>
          <w:i w:val="false"/>
          <w:color w:val="000000"/>
          <w:sz w:val="28"/>
        </w:rPr>
        <w:t>
      3)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bookmarkEnd w:id="114"/>
    <w:bookmarkStart w:name="z122" w:id="115"/>
    <w:p>
      <w:pPr>
        <w:spacing w:after="0"/>
        <w:ind w:left="0"/>
        <w:jc w:val="both"/>
      </w:pPr>
      <w:r>
        <w:rPr>
          <w:rFonts w:ascii="Times New Roman"/>
          <w:b w:val="false"/>
          <w:i w:val="false"/>
          <w:color w:val="000000"/>
          <w:sz w:val="28"/>
        </w:rPr>
        <w:t>
      4)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bookmarkEnd w:id="115"/>
    <w:bookmarkStart w:name="z123" w:id="116"/>
    <w:p>
      <w:pPr>
        <w:spacing w:after="0"/>
        <w:ind w:left="0"/>
        <w:jc w:val="both"/>
      </w:pPr>
      <w:r>
        <w:rPr>
          <w:rFonts w:ascii="Times New Roman"/>
          <w:b w:val="false"/>
          <w:i w:val="false"/>
          <w:color w:val="000000"/>
          <w:sz w:val="28"/>
        </w:rPr>
        <w:t>
      5)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bookmarkEnd w:id="116"/>
    <w:bookmarkStart w:name="z124" w:id="117"/>
    <w:p>
      <w:pPr>
        <w:spacing w:after="0"/>
        <w:ind w:left="0"/>
        <w:jc w:val="both"/>
      </w:pPr>
      <w:r>
        <w:rPr>
          <w:rFonts w:ascii="Times New Roman"/>
          <w:b w:val="false"/>
          <w:i w:val="false"/>
          <w:color w:val="000000"/>
          <w:sz w:val="28"/>
        </w:rPr>
        <w:t xml:space="preserve">
      6) отсутствие согласия услугополучателя, представляемого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государственных услуг.</w:t>
      </w:r>
    </w:p>
    <w:bookmarkEnd w:id="117"/>
    <w:bookmarkStart w:name="z125" w:id="118"/>
    <w:p>
      <w:pPr>
        <w:spacing w:after="0"/>
        <w:ind w:left="0"/>
        <w:jc w:val="both"/>
      </w:pPr>
      <w:r>
        <w:rPr>
          <w:rFonts w:ascii="Times New Roman"/>
          <w:b w:val="false"/>
          <w:i w:val="false"/>
          <w:color w:val="000000"/>
          <w:sz w:val="28"/>
        </w:rPr>
        <w:t>
      14. Жалоба на решения, действия (бездействия) услугодателя по вопросам оказания государственных услуг может быть подана на имя руководителя услугодателя и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bookmarkEnd w:id="118"/>
    <w:bookmarkStart w:name="z126" w:id="119"/>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Республики Казахстан "О государственных услугах" (далее – Закон о государственных услугах), подлежит рассмотрению в течение 5 (пять) рабочих дней со дня ее регистрации.</w:t>
      </w:r>
    </w:p>
    <w:bookmarkEnd w:id="119"/>
    <w:bookmarkStart w:name="z127" w:id="120"/>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(пятнадцать) рабочих дней со дня ее регистрации.</w:t>
      </w:r>
    </w:p>
    <w:bookmarkEnd w:id="120"/>
    <w:bookmarkStart w:name="z128" w:id="121"/>
    <w:p>
      <w:pPr>
        <w:spacing w:after="0"/>
        <w:ind w:left="0"/>
        <w:jc w:val="both"/>
      </w:pPr>
      <w:r>
        <w:rPr>
          <w:rFonts w:ascii="Times New Roman"/>
          <w:b w:val="false"/>
          <w:i w:val="false"/>
          <w:color w:val="000000"/>
          <w:sz w:val="28"/>
        </w:rPr>
        <w:t>
      Рассмотрение жалобы в досудебном порядке по вопросам оказания государственных услуг производится вышестоящим административным органом, уполномоченным органом по оценке и контролю за качеством оказания государственных услуг в течение 15 (пятнадцать) рабочих дней со дня ее регистрации.</w:t>
      </w:r>
    </w:p>
    <w:bookmarkEnd w:id="121"/>
    <w:bookmarkStart w:name="z129" w:id="122"/>
    <w:p>
      <w:pPr>
        <w:spacing w:after="0"/>
        <w:ind w:left="0"/>
        <w:jc w:val="both"/>
      </w:pPr>
      <w:r>
        <w:rPr>
          <w:rFonts w:ascii="Times New Roman"/>
          <w:b w:val="false"/>
          <w:i w:val="false"/>
          <w:color w:val="000000"/>
          <w:sz w:val="28"/>
        </w:rPr>
        <w:t>
      Жалоба подается услугодателю, чье решение, действие (бездействие) обжалуется.</w:t>
      </w:r>
    </w:p>
    <w:bookmarkEnd w:id="122"/>
    <w:bookmarkStart w:name="z130" w:id="123"/>
    <w:p>
      <w:pPr>
        <w:spacing w:after="0"/>
        <w:ind w:left="0"/>
        <w:jc w:val="both"/>
      </w:pPr>
      <w:r>
        <w:rPr>
          <w:rFonts w:ascii="Times New Roman"/>
          <w:b w:val="false"/>
          <w:i w:val="false"/>
          <w:color w:val="000000"/>
          <w:sz w:val="28"/>
        </w:rPr>
        <w:t>
      Услугодатель, чье решение, действие (бездействие) обжалуется, не позднее 3 (три) рабочих дней со дня поступления жалобы направляет ее и административное дело в орган, рассматривающий жалобу.</w:t>
      </w:r>
    </w:p>
    <w:bookmarkEnd w:id="123"/>
    <w:bookmarkStart w:name="z131" w:id="124"/>
    <w:p>
      <w:pPr>
        <w:spacing w:after="0"/>
        <w:ind w:left="0"/>
        <w:jc w:val="both"/>
      </w:pPr>
      <w:r>
        <w:rPr>
          <w:rFonts w:ascii="Times New Roman"/>
          <w:b w:val="false"/>
          <w:i w:val="false"/>
          <w:color w:val="000000"/>
          <w:sz w:val="28"/>
        </w:rPr>
        <w:t>
      При этом услугодатель, чье решение, действие (бездействие) обжалуется, не направляет жалобу в орган, рассматривающий жалобу, если он в течение 3 (три) рабочих дней примет решение либо иное административное действие, полностью удовлетворяющие требованиям, указанным в жалобе.</w:t>
      </w:r>
    </w:p>
    <w:bookmarkEnd w:id="124"/>
    <w:bookmarkStart w:name="z132" w:id="125"/>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w:t>
      </w:r>
    </w:p>
    <w:bookmarkEnd w:id="125"/>
    <w:bookmarkStart w:name="z133" w:id="126"/>
    <w:p>
      <w:pPr>
        <w:spacing w:after="0"/>
        <w:ind w:left="0"/>
        <w:jc w:val="both"/>
      </w:pPr>
      <w:r>
        <w:rPr>
          <w:rFonts w:ascii="Times New Roman"/>
          <w:b w:val="false"/>
          <w:i w:val="false"/>
          <w:color w:val="000000"/>
          <w:sz w:val="28"/>
        </w:rPr>
        <w:t xml:space="preserve">
      15. Срок рассмотрения жалобы услугодателем,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о государственных услугах продлевается не более чем на 10 (десять) рабочих дней в случаях необходимости:</w:t>
      </w:r>
    </w:p>
    <w:bookmarkEnd w:id="126"/>
    <w:bookmarkStart w:name="z134" w:id="127"/>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127"/>
    <w:bookmarkStart w:name="z135" w:id="128"/>
    <w:p>
      <w:pPr>
        <w:spacing w:after="0"/>
        <w:ind w:left="0"/>
        <w:jc w:val="both"/>
      </w:pPr>
      <w:r>
        <w:rPr>
          <w:rFonts w:ascii="Times New Roman"/>
          <w:b w:val="false"/>
          <w:i w:val="false"/>
          <w:color w:val="000000"/>
          <w:sz w:val="28"/>
        </w:rPr>
        <w:t>
      2) получения дополнительной информации.</w:t>
      </w:r>
    </w:p>
    <w:bookmarkEnd w:id="128"/>
    <w:bookmarkStart w:name="z136" w:id="129"/>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3 (три)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заявителю, подавшему жалобу, о продлении срока рассмотрения жалобы с указанием причин продления.</w:t>
      </w:r>
    </w:p>
    <w:bookmarkEnd w:id="129"/>
    <w:bookmarkStart w:name="z137" w:id="130"/>
    <w:p>
      <w:pPr>
        <w:spacing w:after="0"/>
        <w:ind w:left="0"/>
        <w:jc w:val="both"/>
      </w:pPr>
      <w:r>
        <w:rPr>
          <w:rFonts w:ascii="Times New Roman"/>
          <w:b w:val="false"/>
          <w:i w:val="false"/>
          <w:color w:val="000000"/>
          <w:sz w:val="28"/>
        </w:rPr>
        <w:t xml:space="preserve">
      16. В случаях несогласия с результатами оказания государственной услуги услугополучатель может обратиться в суд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4 Закона о государственных услугах.</w:t>
      </w:r>
    </w:p>
    <w:bookmarkEnd w:id="130"/>
    <w:bookmarkStart w:name="z138" w:id="131"/>
    <w:p>
      <w:pPr>
        <w:spacing w:after="0"/>
        <w:ind w:left="0"/>
        <w:jc w:val="left"/>
      </w:pPr>
      <w:r>
        <w:rPr>
          <w:rFonts w:ascii="Times New Roman"/>
          <w:b/>
          <w:i w:val="false"/>
          <w:color w:val="000000"/>
        </w:rPr>
        <w:t xml:space="preserve"> Глава 3. Порядок проведения публичных слушаний</w:t>
      </w:r>
    </w:p>
    <w:bookmarkEnd w:id="131"/>
    <w:bookmarkStart w:name="z139" w:id="132"/>
    <w:p>
      <w:pPr>
        <w:spacing w:after="0"/>
        <w:ind w:left="0"/>
        <w:jc w:val="left"/>
      </w:pPr>
      <w:r>
        <w:rPr>
          <w:rFonts w:ascii="Times New Roman"/>
          <w:b/>
          <w:i w:val="false"/>
          <w:color w:val="000000"/>
        </w:rPr>
        <w:t xml:space="preserve"> Параграф 1. Общие положения</w:t>
      </w:r>
    </w:p>
    <w:bookmarkEnd w:id="132"/>
    <w:bookmarkStart w:name="z140" w:id="133"/>
    <w:p>
      <w:pPr>
        <w:spacing w:after="0"/>
        <w:ind w:left="0"/>
        <w:jc w:val="both"/>
      </w:pPr>
      <w:r>
        <w:rPr>
          <w:rFonts w:ascii="Times New Roman"/>
          <w:b w:val="false"/>
          <w:i w:val="false"/>
          <w:color w:val="000000"/>
          <w:sz w:val="28"/>
        </w:rPr>
        <w:t>
      17. Целью проведения публичных слушаний является обеспечение гласности, информированности, соблюдения баланса интересов потребителей и субъектов естественных монополий, прозрачности процедуры формирования тарифов.</w:t>
      </w:r>
    </w:p>
    <w:bookmarkEnd w:id="133"/>
    <w:bookmarkStart w:name="z141" w:id="134"/>
    <w:p>
      <w:pPr>
        <w:spacing w:after="0"/>
        <w:ind w:left="0"/>
        <w:jc w:val="both"/>
      </w:pPr>
      <w:r>
        <w:rPr>
          <w:rFonts w:ascii="Times New Roman"/>
          <w:b w:val="false"/>
          <w:i w:val="false"/>
          <w:color w:val="000000"/>
          <w:sz w:val="28"/>
        </w:rPr>
        <w:t xml:space="preserve">
      18. Уполномоченный орган проводит публичные слушания при утверждении тарифа в случаях и сроки, установленные </w:t>
      </w:r>
      <w:r>
        <w:rPr>
          <w:rFonts w:ascii="Times New Roman"/>
          <w:b w:val="false"/>
          <w:i w:val="false"/>
          <w:color w:val="000000"/>
          <w:sz w:val="28"/>
        </w:rPr>
        <w:t>пунктом 13</w:t>
      </w:r>
      <w:r>
        <w:rPr>
          <w:rFonts w:ascii="Times New Roman"/>
          <w:b w:val="false"/>
          <w:i w:val="false"/>
          <w:color w:val="000000"/>
          <w:sz w:val="28"/>
        </w:rPr>
        <w:t xml:space="preserve"> статьи 15 Закона.</w:t>
      </w:r>
    </w:p>
    <w:bookmarkEnd w:id="134"/>
    <w:bookmarkStart w:name="z142" w:id="135"/>
    <w:p>
      <w:pPr>
        <w:spacing w:after="0"/>
        <w:ind w:left="0"/>
        <w:jc w:val="both"/>
      </w:pPr>
      <w:r>
        <w:rPr>
          <w:rFonts w:ascii="Times New Roman"/>
          <w:b w:val="false"/>
          <w:i w:val="false"/>
          <w:color w:val="000000"/>
          <w:sz w:val="28"/>
        </w:rPr>
        <w:t xml:space="preserve">
      Отчет субъекта естественной монополии перед потребителями и иными заинтересованными лицами в форме публичного слушания проводится в порядке, определенном настоящими Правилами и в сроки, установленные </w:t>
      </w:r>
      <w:r>
        <w:rPr>
          <w:rFonts w:ascii="Times New Roman"/>
          <w:b w:val="false"/>
          <w:i w:val="false"/>
          <w:color w:val="000000"/>
          <w:sz w:val="28"/>
        </w:rPr>
        <w:t>пунктом 6</w:t>
      </w:r>
      <w:r>
        <w:rPr>
          <w:rFonts w:ascii="Times New Roman"/>
          <w:b w:val="false"/>
          <w:i w:val="false"/>
          <w:color w:val="000000"/>
          <w:sz w:val="28"/>
        </w:rPr>
        <w:t xml:space="preserve"> статьи 25 Закона.</w:t>
      </w:r>
    </w:p>
    <w:bookmarkEnd w:id="135"/>
    <w:bookmarkStart w:name="z143" w:id="136"/>
    <w:p>
      <w:pPr>
        <w:spacing w:after="0"/>
        <w:ind w:left="0"/>
        <w:jc w:val="left"/>
      </w:pPr>
      <w:r>
        <w:rPr>
          <w:rFonts w:ascii="Times New Roman"/>
          <w:b/>
          <w:i w:val="false"/>
          <w:color w:val="000000"/>
        </w:rPr>
        <w:t xml:space="preserve"> Параграф 2. Процедура проведения публичных слушаний</w:t>
      </w:r>
    </w:p>
    <w:bookmarkEnd w:id="136"/>
    <w:bookmarkStart w:name="z144" w:id="137"/>
    <w:p>
      <w:pPr>
        <w:spacing w:after="0"/>
        <w:ind w:left="0"/>
        <w:jc w:val="both"/>
      </w:pPr>
      <w:r>
        <w:rPr>
          <w:rFonts w:ascii="Times New Roman"/>
          <w:b w:val="false"/>
          <w:i w:val="false"/>
          <w:color w:val="000000"/>
          <w:sz w:val="28"/>
        </w:rPr>
        <w:t>
      19. Уполномоченный орган размещает на своем интернет-ресурсе или опубликовывает в периодическом печатном издании объявление о проведении публичных слушаний по обсуждению проекта тарифа:</w:t>
      </w:r>
    </w:p>
    <w:bookmarkEnd w:id="137"/>
    <w:bookmarkStart w:name="z145" w:id="138"/>
    <w:p>
      <w:pPr>
        <w:spacing w:after="0"/>
        <w:ind w:left="0"/>
        <w:jc w:val="both"/>
      </w:pPr>
      <w:r>
        <w:rPr>
          <w:rFonts w:ascii="Times New Roman"/>
          <w:b w:val="false"/>
          <w:i w:val="false"/>
          <w:color w:val="000000"/>
          <w:sz w:val="28"/>
        </w:rPr>
        <w:t>
      за 30 (тридцать) календарных дней до дня проведения публичных слушаний;</w:t>
      </w:r>
    </w:p>
    <w:bookmarkEnd w:id="138"/>
    <w:bookmarkStart w:name="z146" w:id="139"/>
    <w:p>
      <w:pPr>
        <w:spacing w:after="0"/>
        <w:ind w:left="0"/>
        <w:jc w:val="both"/>
      </w:pPr>
      <w:r>
        <w:rPr>
          <w:rFonts w:ascii="Times New Roman"/>
          <w:b w:val="false"/>
          <w:i w:val="false"/>
          <w:color w:val="000000"/>
          <w:sz w:val="28"/>
        </w:rPr>
        <w:t>
      за 5 (пять) календарных дней до дня проведения публичных слушаний:</w:t>
      </w:r>
    </w:p>
    <w:bookmarkEnd w:id="139"/>
    <w:bookmarkStart w:name="z147" w:id="140"/>
    <w:p>
      <w:pPr>
        <w:spacing w:after="0"/>
        <w:ind w:left="0"/>
        <w:jc w:val="both"/>
      </w:pPr>
      <w:r>
        <w:rPr>
          <w:rFonts w:ascii="Times New Roman"/>
          <w:b w:val="false"/>
          <w:i w:val="false"/>
          <w:color w:val="000000"/>
          <w:sz w:val="28"/>
        </w:rPr>
        <w:t>
      1) при утверждении тарифа в упрощенном порядке;</w:t>
      </w:r>
    </w:p>
    <w:bookmarkEnd w:id="140"/>
    <w:bookmarkStart w:name="z148" w:id="141"/>
    <w:p>
      <w:pPr>
        <w:spacing w:after="0"/>
        <w:ind w:left="0"/>
        <w:jc w:val="both"/>
      </w:pPr>
      <w:r>
        <w:rPr>
          <w:rFonts w:ascii="Times New Roman"/>
          <w:b w:val="false"/>
          <w:i w:val="false"/>
          <w:color w:val="000000"/>
          <w:sz w:val="28"/>
        </w:rPr>
        <w:t>
      2) в случае изменения утвержденной инвестиционной программы в связи с реализацией государственных программ Республики Казахстан;</w:t>
      </w:r>
    </w:p>
    <w:bookmarkEnd w:id="141"/>
    <w:bookmarkStart w:name="z149" w:id="142"/>
    <w:p>
      <w:pPr>
        <w:spacing w:after="0"/>
        <w:ind w:left="0"/>
        <w:jc w:val="both"/>
      </w:pPr>
      <w:r>
        <w:rPr>
          <w:rFonts w:ascii="Times New Roman"/>
          <w:b w:val="false"/>
          <w:i w:val="false"/>
          <w:color w:val="000000"/>
          <w:sz w:val="28"/>
        </w:rPr>
        <w:t>
      3) в случае несоблюдения показателей качества и надежности регулируемых услуг;</w:t>
      </w:r>
    </w:p>
    <w:bookmarkEnd w:id="142"/>
    <w:bookmarkStart w:name="z150" w:id="143"/>
    <w:p>
      <w:pPr>
        <w:spacing w:after="0"/>
        <w:ind w:left="0"/>
        <w:jc w:val="both"/>
      </w:pPr>
      <w:r>
        <w:rPr>
          <w:rFonts w:ascii="Times New Roman"/>
          <w:b w:val="false"/>
          <w:i w:val="false"/>
          <w:color w:val="000000"/>
          <w:sz w:val="28"/>
        </w:rPr>
        <w:t>
      4) в случае недостижения показателей эффективности деятельности субъектов естественных монополий.</w:t>
      </w:r>
    </w:p>
    <w:bookmarkEnd w:id="143"/>
    <w:bookmarkStart w:name="z151" w:id="144"/>
    <w:p>
      <w:pPr>
        <w:spacing w:after="0"/>
        <w:ind w:left="0"/>
        <w:jc w:val="both"/>
      </w:pPr>
      <w:r>
        <w:rPr>
          <w:rFonts w:ascii="Times New Roman"/>
          <w:b w:val="false"/>
          <w:i w:val="false"/>
          <w:color w:val="000000"/>
          <w:sz w:val="28"/>
        </w:rPr>
        <w:t>
      При установлении тарифа методом индексации и определении тарифа на основании заключенного договора государственно-частного партнерства, субъект естественной монополии размещает на своем интернет-ресурсе либо в периодических печатных изданиях, распространяемых на территории соответствующей административно-территориальной единицы, информацию о дате и месте проведения публичных слушаний за 30 (тридцать) календарных дней до их проведения.</w:t>
      </w:r>
    </w:p>
    <w:bookmarkEnd w:id="144"/>
    <w:bookmarkStart w:name="z152" w:id="145"/>
    <w:p>
      <w:pPr>
        <w:spacing w:after="0"/>
        <w:ind w:left="0"/>
        <w:jc w:val="both"/>
      </w:pPr>
      <w:r>
        <w:rPr>
          <w:rFonts w:ascii="Times New Roman"/>
          <w:b w:val="false"/>
          <w:i w:val="false"/>
          <w:color w:val="000000"/>
          <w:sz w:val="28"/>
        </w:rPr>
        <w:t>
      Публичные слушания проводятся в срок, не позднее чем за 30 (тридцать) календарных дней до утверждения тарифа.</w:t>
      </w:r>
    </w:p>
    <w:bookmarkEnd w:id="145"/>
    <w:bookmarkStart w:name="z153" w:id="146"/>
    <w:p>
      <w:pPr>
        <w:spacing w:after="0"/>
        <w:ind w:left="0"/>
        <w:jc w:val="both"/>
      </w:pPr>
      <w:r>
        <w:rPr>
          <w:rFonts w:ascii="Times New Roman"/>
          <w:b w:val="false"/>
          <w:i w:val="false"/>
          <w:color w:val="000000"/>
          <w:sz w:val="28"/>
        </w:rPr>
        <w:t>
      Публичные слушания проводятся в срок, не позднее чем за 10 (десять) календарных дней до утверждения тарифа:</w:t>
      </w:r>
    </w:p>
    <w:bookmarkEnd w:id="146"/>
    <w:bookmarkStart w:name="z154" w:id="147"/>
    <w:p>
      <w:pPr>
        <w:spacing w:after="0"/>
        <w:ind w:left="0"/>
        <w:jc w:val="both"/>
      </w:pPr>
      <w:r>
        <w:rPr>
          <w:rFonts w:ascii="Times New Roman"/>
          <w:b w:val="false"/>
          <w:i w:val="false"/>
          <w:color w:val="000000"/>
          <w:sz w:val="28"/>
        </w:rPr>
        <w:t>
      1) при утверждении тарифа в упрощенном порядке;</w:t>
      </w:r>
    </w:p>
    <w:bookmarkEnd w:id="147"/>
    <w:bookmarkStart w:name="z155" w:id="148"/>
    <w:p>
      <w:pPr>
        <w:spacing w:after="0"/>
        <w:ind w:left="0"/>
        <w:jc w:val="both"/>
      </w:pPr>
      <w:r>
        <w:rPr>
          <w:rFonts w:ascii="Times New Roman"/>
          <w:b w:val="false"/>
          <w:i w:val="false"/>
          <w:color w:val="000000"/>
          <w:sz w:val="28"/>
        </w:rPr>
        <w:t>
      2) в случае изменения утвержденной инвестиционной программы в связи с реализацией государственных программ Республики Казахстан;</w:t>
      </w:r>
    </w:p>
    <w:bookmarkEnd w:id="148"/>
    <w:bookmarkStart w:name="z156" w:id="149"/>
    <w:p>
      <w:pPr>
        <w:spacing w:after="0"/>
        <w:ind w:left="0"/>
        <w:jc w:val="both"/>
      </w:pPr>
      <w:r>
        <w:rPr>
          <w:rFonts w:ascii="Times New Roman"/>
          <w:b w:val="false"/>
          <w:i w:val="false"/>
          <w:color w:val="000000"/>
          <w:sz w:val="28"/>
        </w:rPr>
        <w:t>
      3) в случае несоблюдения показателей качества и надежности регулируемых услуг;</w:t>
      </w:r>
    </w:p>
    <w:bookmarkEnd w:id="149"/>
    <w:bookmarkStart w:name="z157" w:id="150"/>
    <w:p>
      <w:pPr>
        <w:spacing w:after="0"/>
        <w:ind w:left="0"/>
        <w:jc w:val="both"/>
      </w:pPr>
      <w:r>
        <w:rPr>
          <w:rFonts w:ascii="Times New Roman"/>
          <w:b w:val="false"/>
          <w:i w:val="false"/>
          <w:color w:val="000000"/>
          <w:sz w:val="28"/>
        </w:rPr>
        <w:t>
      4) в случае недостижения показателей эффективности деятельности субъектов естественных монополий.</w:t>
      </w:r>
    </w:p>
    <w:bookmarkEnd w:id="150"/>
    <w:bookmarkStart w:name="z158" w:id="151"/>
    <w:p>
      <w:pPr>
        <w:spacing w:after="0"/>
        <w:ind w:left="0"/>
        <w:jc w:val="both"/>
      </w:pPr>
      <w:r>
        <w:rPr>
          <w:rFonts w:ascii="Times New Roman"/>
          <w:b w:val="false"/>
          <w:i w:val="false"/>
          <w:color w:val="000000"/>
          <w:sz w:val="28"/>
        </w:rPr>
        <w:t>
      20. Объявление о предстоящем публичном слушании включает следующие сведения:</w:t>
      </w:r>
    </w:p>
    <w:bookmarkEnd w:id="151"/>
    <w:bookmarkStart w:name="z159" w:id="152"/>
    <w:p>
      <w:pPr>
        <w:spacing w:after="0"/>
        <w:ind w:left="0"/>
        <w:jc w:val="both"/>
      </w:pPr>
      <w:r>
        <w:rPr>
          <w:rFonts w:ascii="Times New Roman"/>
          <w:b w:val="false"/>
          <w:i w:val="false"/>
          <w:color w:val="000000"/>
          <w:sz w:val="28"/>
        </w:rPr>
        <w:t>
      1) дату, место, время и формат проведения слушаний;</w:t>
      </w:r>
    </w:p>
    <w:bookmarkEnd w:id="152"/>
    <w:bookmarkStart w:name="z160" w:id="153"/>
    <w:p>
      <w:pPr>
        <w:spacing w:after="0"/>
        <w:ind w:left="0"/>
        <w:jc w:val="both"/>
      </w:pPr>
      <w:r>
        <w:rPr>
          <w:rFonts w:ascii="Times New Roman"/>
          <w:b w:val="false"/>
          <w:i w:val="false"/>
          <w:color w:val="000000"/>
          <w:sz w:val="28"/>
        </w:rPr>
        <w:t>
      2) наименование субъекта естественной монополии и регулируемых услуг, по которым подана заявка;</w:t>
      </w:r>
    </w:p>
    <w:bookmarkEnd w:id="153"/>
    <w:bookmarkStart w:name="z161" w:id="154"/>
    <w:p>
      <w:pPr>
        <w:spacing w:after="0"/>
        <w:ind w:left="0"/>
        <w:jc w:val="both"/>
      </w:pPr>
      <w:r>
        <w:rPr>
          <w:rFonts w:ascii="Times New Roman"/>
          <w:b w:val="false"/>
          <w:i w:val="false"/>
          <w:color w:val="000000"/>
          <w:sz w:val="28"/>
        </w:rPr>
        <w:t>
      3) контактные телефоны уполномоченного органа и субъекта естественной монополии, по которому возможно получение информации.</w:t>
      </w:r>
    </w:p>
    <w:bookmarkEnd w:id="154"/>
    <w:bookmarkStart w:name="z162" w:id="155"/>
    <w:p>
      <w:pPr>
        <w:spacing w:after="0"/>
        <w:ind w:left="0"/>
        <w:jc w:val="both"/>
      </w:pPr>
      <w:r>
        <w:rPr>
          <w:rFonts w:ascii="Times New Roman"/>
          <w:b w:val="false"/>
          <w:i w:val="false"/>
          <w:color w:val="000000"/>
          <w:sz w:val="28"/>
        </w:rPr>
        <w:t>
      21. Публичные слушания по обсуждению проекта тарифа проводятся с приглашением депутатов Парламента Республики Казахстан, маслихатов, представителей органов местного самоуправления, государственных органов, субъекта естественной монополии, средств массовой информации, общественных объединений, независимых экспертов, потребителей и иных заинтересованных лиц.</w:t>
      </w:r>
    </w:p>
    <w:bookmarkEnd w:id="155"/>
    <w:bookmarkStart w:name="z163" w:id="156"/>
    <w:p>
      <w:pPr>
        <w:spacing w:after="0"/>
        <w:ind w:left="0"/>
        <w:jc w:val="both"/>
      </w:pPr>
      <w:r>
        <w:rPr>
          <w:rFonts w:ascii="Times New Roman"/>
          <w:b w:val="false"/>
          <w:i w:val="false"/>
          <w:color w:val="000000"/>
          <w:sz w:val="28"/>
        </w:rPr>
        <w:t>
      22. Субъект естественной монополии после опубликования объявления о дате проведения публичных слушаний представляет уполномоченному органу за 3 (три) дня до проведения публичных слушаний и по требованию участников публичных слушаний до проведения публичных слушаний:</w:t>
      </w:r>
    </w:p>
    <w:bookmarkEnd w:id="156"/>
    <w:bookmarkStart w:name="z164" w:id="157"/>
    <w:p>
      <w:pPr>
        <w:spacing w:after="0"/>
        <w:ind w:left="0"/>
        <w:jc w:val="both"/>
      </w:pPr>
      <w:r>
        <w:rPr>
          <w:rFonts w:ascii="Times New Roman"/>
          <w:b w:val="false"/>
          <w:i w:val="false"/>
          <w:color w:val="000000"/>
          <w:sz w:val="28"/>
        </w:rPr>
        <w:t>
      1) материалы и презентации к публичным слушаниям;</w:t>
      </w:r>
    </w:p>
    <w:bookmarkEnd w:id="157"/>
    <w:bookmarkStart w:name="z165" w:id="158"/>
    <w:p>
      <w:pPr>
        <w:spacing w:after="0"/>
        <w:ind w:left="0"/>
        <w:jc w:val="both"/>
      </w:pPr>
      <w:r>
        <w:rPr>
          <w:rFonts w:ascii="Times New Roman"/>
          <w:b w:val="false"/>
          <w:i w:val="false"/>
          <w:color w:val="000000"/>
          <w:sz w:val="28"/>
        </w:rPr>
        <w:t>
      2) проекты тарифа и тарифной сметы;</w:t>
      </w:r>
    </w:p>
    <w:bookmarkEnd w:id="158"/>
    <w:bookmarkStart w:name="z166" w:id="159"/>
    <w:p>
      <w:pPr>
        <w:spacing w:after="0"/>
        <w:ind w:left="0"/>
        <w:jc w:val="both"/>
      </w:pPr>
      <w:r>
        <w:rPr>
          <w:rFonts w:ascii="Times New Roman"/>
          <w:b w:val="false"/>
          <w:i w:val="false"/>
          <w:color w:val="000000"/>
          <w:sz w:val="28"/>
        </w:rPr>
        <w:t>
      3) информацию о причинах изменения тарифа на регулируемые услуги с экономически обоснованными расчетами.</w:t>
      </w:r>
    </w:p>
    <w:bookmarkEnd w:id="159"/>
    <w:bookmarkStart w:name="z167" w:id="160"/>
    <w:p>
      <w:pPr>
        <w:spacing w:after="0"/>
        <w:ind w:left="0"/>
        <w:jc w:val="both"/>
      </w:pPr>
      <w:r>
        <w:rPr>
          <w:rFonts w:ascii="Times New Roman"/>
          <w:b w:val="false"/>
          <w:i w:val="false"/>
          <w:color w:val="000000"/>
          <w:sz w:val="28"/>
        </w:rPr>
        <w:t>
      23. Слушания проводятся в помещении, определяемом уполномоченным органом, с обеспечением беспрепятственного доступа, либо в режиме онлайн.</w:t>
      </w:r>
    </w:p>
    <w:bookmarkEnd w:id="160"/>
    <w:bookmarkStart w:name="z168" w:id="161"/>
    <w:p>
      <w:pPr>
        <w:spacing w:after="0"/>
        <w:ind w:left="0"/>
        <w:jc w:val="both"/>
      </w:pPr>
      <w:r>
        <w:rPr>
          <w:rFonts w:ascii="Times New Roman"/>
          <w:b w:val="false"/>
          <w:i w:val="false"/>
          <w:color w:val="000000"/>
          <w:sz w:val="28"/>
        </w:rPr>
        <w:t>
      24. Для проведения публичных слушаний из числа сотрудников уполномоченного органа приказом руководителя либо уполномоченным лицом назначается председатель публичных слушаний (далее – Председатель) и секретарь публичных слушаний, который ведет протокол.</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приказа Министра водных ресурсов и ирригации РК от 22.08.2025 </w:t>
      </w:r>
      <w:r>
        <w:rPr>
          <w:rFonts w:ascii="Times New Roman"/>
          <w:b w:val="false"/>
          <w:i w:val="false"/>
          <w:color w:val="000000"/>
          <w:sz w:val="28"/>
        </w:rPr>
        <w:t>№ 210-НҚ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9" w:id="162"/>
    <w:p>
      <w:pPr>
        <w:spacing w:after="0"/>
        <w:ind w:left="0"/>
        <w:jc w:val="both"/>
      </w:pPr>
      <w:r>
        <w:rPr>
          <w:rFonts w:ascii="Times New Roman"/>
          <w:b w:val="false"/>
          <w:i w:val="false"/>
          <w:color w:val="000000"/>
          <w:sz w:val="28"/>
        </w:rPr>
        <w:t>
      25. В процессе проведения публичных слушаний по обсуждению проекта тарифа ведется протокол слушаний.</w:t>
      </w:r>
    </w:p>
    <w:bookmarkEnd w:id="162"/>
    <w:bookmarkStart w:name="z170" w:id="163"/>
    <w:p>
      <w:pPr>
        <w:spacing w:after="0"/>
        <w:ind w:left="0"/>
        <w:jc w:val="both"/>
      </w:pPr>
      <w:r>
        <w:rPr>
          <w:rFonts w:ascii="Times New Roman"/>
          <w:b w:val="false"/>
          <w:i w:val="false"/>
          <w:color w:val="000000"/>
          <w:sz w:val="28"/>
        </w:rPr>
        <w:t>
      26. Председатель устанавливает регламент на каждые публичные слушания.</w:t>
      </w:r>
    </w:p>
    <w:bookmarkEnd w:id="163"/>
    <w:bookmarkStart w:name="z171" w:id="164"/>
    <w:p>
      <w:pPr>
        <w:spacing w:after="0"/>
        <w:ind w:left="0"/>
        <w:jc w:val="both"/>
      </w:pPr>
      <w:r>
        <w:rPr>
          <w:rFonts w:ascii="Times New Roman"/>
          <w:b w:val="false"/>
          <w:i w:val="false"/>
          <w:color w:val="000000"/>
          <w:sz w:val="28"/>
        </w:rPr>
        <w:t>
      27. Председатель в назначенное время открывает слушания, объявляет их цель и повестку дня. Председатель ознакамливает участников с регламентом проведения слушаний.</w:t>
      </w:r>
    </w:p>
    <w:bookmarkEnd w:id="164"/>
    <w:bookmarkStart w:name="z172" w:id="165"/>
    <w:p>
      <w:pPr>
        <w:spacing w:after="0"/>
        <w:ind w:left="0"/>
        <w:jc w:val="both"/>
      </w:pPr>
      <w:r>
        <w:rPr>
          <w:rFonts w:ascii="Times New Roman"/>
          <w:b w:val="false"/>
          <w:i w:val="false"/>
          <w:color w:val="000000"/>
          <w:sz w:val="28"/>
        </w:rPr>
        <w:t>
      28. В своем выступлении субъект естественной монополии дает подробное разъяснение и обоснование предлагаемого проекта тарифа с приложением подтверждающих фото, видеоматериалов (при наличии).</w:t>
      </w:r>
    </w:p>
    <w:bookmarkEnd w:id="165"/>
    <w:bookmarkStart w:name="z173" w:id="166"/>
    <w:p>
      <w:pPr>
        <w:spacing w:after="0"/>
        <w:ind w:left="0"/>
        <w:jc w:val="both"/>
      </w:pPr>
      <w:r>
        <w:rPr>
          <w:rFonts w:ascii="Times New Roman"/>
          <w:b w:val="false"/>
          <w:i w:val="false"/>
          <w:color w:val="000000"/>
          <w:sz w:val="28"/>
        </w:rPr>
        <w:t>
      29. Председатель задает вопросы выступающим на публичных слушаниях, излагает свою позицию по рассматриваемым вопросам, прерывает выступление участника слушаний, нарушающего регламент слушаний, а также выступления, не имеющие отношение к теме публичных слушаний.</w:t>
      </w:r>
    </w:p>
    <w:bookmarkEnd w:id="166"/>
    <w:bookmarkStart w:name="z174" w:id="167"/>
    <w:p>
      <w:pPr>
        <w:spacing w:after="0"/>
        <w:ind w:left="0"/>
        <w:jc w:val="both"/>
      </w:pPr>
      <w:r>
        <w:rPr>
          <w:rFonts w:ascii="Times New Roman"/>
          <w:b w:val="false"/>
          <w:i w:val="false"/>
          <w:color w:val="000000"/>
          <w:sz w:val="28"/>
        </w:rPr>
        <w:t>
      30. Участники публичных слушаний высказывают свою точку зрения, мнения по рассматриваемому вопросу, задают вопросы выступающим, используют в своем выступлении вспомогательные материалы (плакаты, графики и другие).</w:t>
      </w:r>
    </w:p>
    <w:bookmarkEnd w:id="167"/>
    <w:bookmarkStart w:name="z175" w:id="168"/>
    <w:p>
      <w:pPr>
        <w:spacing w:after="0"/>
        <w:ind w:left="0"/>
        <w:jc w:val="both"/>
      </w:pPr>
      <w:r>
        <w:rPr>
          <w:rFonts w:ascii="Times New Roman"/>
          <w:b w:val="false"/>
          <w:i w:val="false"/>
          <w:color w:val="000000"/>
          <w:sz w:val="28"/>
        </w:rPr>
        <w:t>
      31. Председатель подводит итоги слушаний и закрывает публичные слушания.</w:t>
      </w:r>
    </w:p>
    <w:bookmarkEnd w:id="168"/>
    <w:bookmarkStart w:name="z176" w:id="169"/>
    <w:p>
      <w:pPr>
        <w:spacing w:after="0"/>
        <w:ind w:left="0"/>
        <w:jc w:val="both"/>
      </w:pPr>
      <w:r>
        <w:rPr>
          <w:rFonts w:ascii="Times New Roman"/>
          <w:b w:val="false"/>
          <w:i w:val="false"/>
          <w:color w:val="000000"/>
          <w:sz w:val="28"/>
        </w:rPr>
        <w:t>
      32. Уполномоченный орган размещает на своем интернет-ресурсе – результаты проведенных публичных слушаний по обсуждению проекта тарифа, в том числе, протоколы заседаний с принятыми решениями по рассматриваемым вопросам в течение 10 (десять) календарных дней после дня их проведения.</w:t>
      </w:r>
    </w:p>
    <w:bookmarkEnd w:id="169"/>
    <w:bookmarkStart w:name="z177" w:id="170"/>
    <w:p>
      <w:pPr>
        <w:spacing w:after="0"/>
        <w:ind w:left="0"/>
        <w:jc w:val="left"/>
      </w:pPr>
      <w:r>
        <w:rPr>
          <w:rFonts w:ascii="Times New Roman"/>
          <w:b/>
          <w:i w:val="false"/>
          <w:color w:val="000000"/>
        </w:rPr>
        <w:t xml:space="preserve"> Глава 4. Порядок выдачи согласия на совершение отдельных действий субъектом естественной монополии, а также принятия от субъекта естественной монополии уведомления об осуществлении деятельности, не относящейся к регулируемым услугам, в соответствии с Законом Республики Казахстан "О разрешениях и уведомлениях"</w:t>
      </w:r>
    </w:p>
    <w:bookmarkEnd w:id="170"/>
    <w:bookmarkStart w:name="z178" w:id="171"/>
    <w:p>
      <w:pPr>
        <w:spacing w:after="0"/>
        <w:ind w:left="0"/>
        <w:jc w:val="both"/>
      </w:pPr>
      <w:r>
        <w:rPr>
          <w:rFonts w:ascii="Times New Roman"/>
          <w:b w:val="false"/>
          <w:i w:val="false"/>
          <w:color w:val="000000"/>
          <w:sz w:val="28"/>
        </w:rPr>
        <w:t>
      33. Настоящая глава определяет порядок, сроки представления и рассмотрения ходатайства и выдачи согласия уполномоченном органом на совершение отдельных действий субъектом естественной монополии, а также принятия от субъекта естественной монополии уведомления об осуществлении деятельности, не относящейся к регулируемым услугам, в соответствии с Законом о разрешениях и уведомлениях.</w:t>
      </w:r>
    </w:p>
    <w:bookmarkEnd w:id="171"/>
    <w:bookmarkStart w:name="z179" w:id="172"/>
    <w:p>
      <w:pPr>
        <w:spacing w:after="0"/>
        <w:ind w:left="0"/>
        <w:jc w:val="both"/>
      </w:pPr>
      <w:r>
        <w:rPr>
          <w:rFonts w:ascii="Times New Roman"/>
          <w:b w:val="false"/>
          <w:i w:val="false"/>
          <w:color w:val="000000"/>
          <w:sz w:val="28"/>
        </w:rPr>
        <w:t>
      34. Услугодатель дает согласие на совершение следующих действий:</w:t>
      </w:r>
    </w:p>
    <w:bookmarkEnd w:id="172"/>
    <w:bookmarkStart w:name="z180" w:id="173"/>
    <w:p>
      <w:pPr>
        <w:spacing w:after="0"/>
        <w:ind w:left="0"/>
        <w:jc w:val="both"/>
      </w:pPr>
      <w:r>
        <w:rPr>
          <w:rFonts w:ascii="Times New Roman"/>
          <w:b w:val="false"/>
          <w:i w:val="false"/>
          <w:color w:val="000000"/>
          <w:sz w:val="28"/>
        </w:rPr>
        <w:t>
      1) совершение сделок с имуществом, используемым для предоставления регулируемой услуги, если балансовая стоимость имущества, учтенного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w:t>
      </w:r>
    </w:p>
    <w:bookmarkEnd w:id="173"/>
    <w:bookmarkStart w:name="z181" w:id="174"/>
    <w:p>
      <w:pPr>
        <w:spacing w:after="0"/>
        <w:ind w:left="0"/>
        <w:jc w:val="both"/>
      </w:pPr>
      <w:r>
        <w:rPr>
          <w:rFonts w:ascii="Times New Roman"/>
          <w:b w:val="false"/>
          <w:i w:val="false"/>
          <w:color w:val="000000"/>
          <w:sz w:val="28"/>
        </w:rPr>
        <w:t>
      2) реорганизацию или ликвидацию.</w:t>
      </w:r>
    </w:p>
    <w:bookmarkEnd w:id="174"/>
    <w:bookmarkStart w:name="z182" w:id="175"/>
    <w:p>
      <w:pPr>
        <w:spacing w:after="0"/>
        <w:ind w:left="0"/>
        <w:jc w:val="both"/>
      </w:pPr>
      <w:r>
        <w:rPr>
          <w:rFonts w:ascii="Times New Roman"/>
          <w:b w:val="false"/>
          <w:i w:val="false"/>
          <w:color w:val="000000"/>
          <w:sz w:val="28"/>
        </w:rPr>
        <w:t>
      "Выдача согласия на совершение сделок с имуществом" и "Выдача согласия на реорганизацию и ликвидацию" являются государственными услугами оказываемые услугодателем по ходатайству услугополучателя в соответствии c настоящими Правилами.</w:t>
      </w:r>
    </w:p>
    <w:bookmarkEnd w:id="175"/>
    <w:bookmarkStart w:name="z183" w:id="176"/>
    <w:p>
      <w:pPr>
        <w:spacing w:after="0"/>
        <w:ind w:left="0"/>
        <w:jc w:val="both"/>
      </w:pPr>
      <w:r>
        <w:rPr>
          <w:rFonts w:ascii="Times New Roman"/>
          <w:b w:val="false"/>
          <w:i w:val="false"/>
          <w:color w:val="000000"/>
          <w:sz w:val="28"/>
        </w:rPr>
        <w:t>
      Документы, составляющие коммерческую тайну, представляются субъектом естественной монополии с обязательной пометкой "коммерческая тайна".</w:t>
      </w:r>
    </w:p>
    <w:bookmarkEnd w:id="176"/>
    <w:bookmarkStart w:name="z184" w:id="177"/>
    <w:p>
      <w:pPr>
        <w:spacing w:after="0"/>
        <w:ind w:left="0"/>
        <w:jc w:val="both"/>
      </w:pPr>
      <w:r>
        <w:rPr>
          <w:rFonts w:ascii="Times New Roman"/>
          <w:b w:val="false"/>
          <w:i w:val="false"/>
          <w:color w:val="000000"/>
          <w:sz w:val="28"/>
        </w:rPr>
        <w:t>
      35. Субъект естественной монополии подает ходатайство в уполномоченный орган.</w:t>
      </w:r>
    </w:p>
    <w:bookmarkEnd w:id="177"/>
    <w:bookmarkStart w:name="z185" w:id="178"/>
    <w:p>
      <w:pPr>
        <w:spacing w:after="0"/>
        <w:ind w:left="0"/>
        <w:jc w:val="both"/>
      </w:pPr>
      <w:r>
        <w:rPr>
          <w:rFonts w:ascii="Times New Roman"/>
          <w:b w:val="false"/>
          <w:i w:val="false"/>
          <w:color w:val="000000"/>
          <w:sz w:val="28"/>
        </w:rPr>
        <w:t>
      36. Срок рассмотрения документов услугодателем составляет:</w:t>
      </w:r>
    </w:p>
    <w:bookmarkEnd w:id="178"/>
    <w:bookmarkStart w:name="z186" w:id="179"/>
    <w:p>
      <w:pPr>
        <w:spacing w:after="0"/>
        <w:ind w:left="0"/>
        <w:jc w:val="both"/>
      </w:pPr>
      <w:r>
        <w:rPr>
          <w:rFonts w:ascii="Times New Roman"/>
          <w:b w:val="false"/>
          <w:i w:val="false"/>
          <w:color w:val="000000"/>
          <w:sz w:val="28"/>
        </w:rPr>
        <w:t>
      выдача согласия на совершение сделок с имуществом – 10 (десять) рабочих дней;</w:t>
      </w:r>
    </w:p>
    <w:bookmarkEnd w:id="179"/>
    <w:bookmarkStart w:name="z187" w:id="180"/>
    <w:p>
      <w:pPr>
        <w:spacing w:after="0"/>
        <w:ind w:left="0"/>
        <w:jc w:val="both"/>
      </w:pPr>
      <w:r>
        <w:rPr>
          <w:rFonts w:ascii="Times New Roman"/>
          <w:b w:val="false"/>
          <w:i w:val="false"/>
          <w:color w:val="000000"/>
          <w:sz w:val="28"/>
        </w:rPr>
        <w:t>
      выдача согласия на реорганизацию и ликвидацию – 5 (пять) рабочих дней.</w:t>
      </w:r>
    </w:p>
    <w:bookmarkEnd w:id="180"/>
    <w:bookmarkStart w:name="z188" w:id="181"/>
    <w:p>
      <w:pPr>
        <w:spacing w:after="0"/>
        <w:ind w:left="0"/>
        <w:jc w:val="both"/>
      </w:pPr>
      <w:r>
        <w:rPr>
          <w:rFonts w:ascii="Times New Roman"/>
          <w:b w:val="false"/>
          <w:i w:val="false"/>
          <w:color w:val="000000"/>
          <w:sz w:val="28"/>
        </w:rPr>
        <w:t>
      37. Для получения государственной услуги "Выдача согласия на совершение сделок с имуществом" услугополучатель через портал представляет услугодателю:</w:t>
      </w:r>
    </w:p>
    <w:bookmarkEnd w:id="181"/>
    <w:bookmarkStart w:name="z189" w:id="182"/>
    <w:p>
      <w:pPr>
        <w:spacing w:after="0"/>
        <w:ind w:left="0"/>
        <w:jc w:val="both"/>
      </w:pPr>
      <w:r>
        <w:rPr>
          <w:rFonts w:ascii="Times New Roman"/>
          <w:b w:val="false"/>
          <w:i w:val="false"/>
          <w:color w:val="000000"/>
          <w:sz w:val="28"/>
        </w:rPr>
        <w:t xml:space="preserve">
      1) ходатайство о получении согласия уполномоченного органа по форме 1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182"/>
    <w:bookmarkStart w:name="z190" w:id="183"/>
    <w:p>
      <w:pPr>
        <w:spacing w:after="0"/>
        <w:ind w:left="0"/>
        <w:jc w:val="both"/>
      </w:pPr>
      <w:r>
        <w:rPr>
          <w:rFonts w:ascii="Times New Roman"/>
          <w:b w:val="false"/>
          <w:i w:val="false"/>
          <w:color w:val="000000"/>
          <w:sz w:val="28"/>
        </w:rPr>
        <w:t>
      2) электронную копию выписки-подтверждения из бухгалтерского баланса на начало текущего года, подписанную руководителем субъекта естественной монополии, с указанием наименования, типа, вида, инвентарного номера, первоначальной, остаточной стоимости отчуждаемого имущества в разрезе по отчуждаемым объектам.</w:t>
      </w:r>
    </w:p>
    <w:bookmarkEnd w:id="183"/>
    <w:bookmarkStart w:name="z191" w:id="184"/>
    <w:p>
      <w:pPr>
        <w:spacing w:after="0"/>
        <w:ind w:left="0"/>
        <w:jc w:val="both"/>
      </w:pPr>
      <w:r>
        <w:rPr>
          <w:rFonts w:ascii="Times New Roman"/>
          <w:b w:val="false"/>
          <w:i w:val="false"/>
          <w:color w:val="000000"/>
          <w:sz w:val="28"/>
        </w:rPr>
        <w:t xml:space="preserve">
      38. Перечень основных требований для оказания государственной услуги "Выдача согласия на совершение сделок с имуществом", изложены в </w:t>
      </w:r>
      <w:r>
        <w:rPr>
          <w:rFonts w:ascii="Times New Roman"/>
          <w:b w:val="false"/>
          <w:i w:val="false"/>
          <w:color w:val="000000"/>
          <w:sz w:val="28"/>
        </w:rPr>
        <w:t>приложении 4</w:t>
      </w:r>
      <w:r>
        <w:rPr>
          <w:rFonts w:ascii="Times New Roman"/>
          <w:b w:val="false"/>
          <w:i w:val="false"/>
          <w:color w:val="000000"/>
          <w:sz w:val="28"/>
        </w:rPr>
        <w:t xml:space="preserve"> к настоящим Правилам.</w:t>
      </w:r>
    </w:p>
    <w:bookmarkEnd w:id="184"/>
    <w:bookmarkStart w:name="z192" w:id="185"/>
    <w:p>
      <w:pPr>
        <w:spacing w:after="0"/>
        <w:ind w:left="0"/>
        <w:jc w:val="both"/>
      </w:pPr>
      <w:r>
        <w:rPr>
          <w:rFonts w:ascii="Times New Roman"/>
          <w:b w:val="false"/>
          <w:i w:val="false"/>
          <w:color w:val="000000"/>
          <w:sz w:val="28"/>
        </w:rPr>
        <w:t>
      39. При обращении услугополучателя с ходатайством о "Выдаче согласия на совершение сделок с имуществом" после окончания рабочего времени, в выходные и праздничные дни согласно трудовому законодательству Республики Казахстан, прием документов и выдача результата оказания государственной услуги осуществляются следующим рабочим днем. Услугодатель в день поступления документов осуществляет их прием, регистрацию и передает на исполнение ответственному структурному подразделению.</w:t>
      </w:r>
    </w:p>
    <w:bookmarkEnd w:id="185"/>
    <w:bookmarkStart w:name="z193" w:id="186"/>
    <w:p>
      <w:pPr>
        <w:spacing w:after="0"/>
        <w:ind w:left="0"/>
        <w:jc w:val="both"/>
      </w:pPr>
      <w:r>
        <w:rPr>
          <w:rFonts w:ascii="Times New Roman"/>
          <w:b w:val="false"/>
          <w:i w:val="false"/>
          <w:color w:val="000000"/>
          <w:sz w:val="28"/>
        </w:rPr>
        <w:t>
      40. При обращении через портал услугополучателю в личный кабинет направляется статус о принятии запроса на оказание государственной услуги, а также уведомление с указанием даты и времени оказания государственной услуги.</w:t>
      </w:r>
    </w:p>
    <w:bookmarkEnd w:id="186"/>
    <w:bookmarkStart w:name="z194" w:id="187"/>
    <w:p>
      <w:pPr>
        <w:spacing w:after="0"/>
        <w:ind w:left="0"/>
        <w:jc w:val="both"/>
      </w:pPr>
      <w:r>
        <w:rPr>
          <w:rFonts w:ascii="Times New Roman"/>
          <w:b w:val="false"/>
          <w:i w:val="false"/>
          <w:color w:val="000000"/>
          <w:sz w:val="28"/>
        </w:rPr>
        <w:t>
      В случаях представления услугополучателем неполного пакета документов и (или) документов с истекшим сроком действия услугодатель в течение 2 (два) рабочих дней направляет уведомление об отказе в приеме заявления в личный кабинет услугополучателя на портале.</w:t>
      </w:r>
    </w:p>
    <w:bookmarkEnd w:id="187"/>
    <w:bookmarkStart w:name="z195" w:id="188"/>
    <w:p>
      <w:pPr>
        <w:spacing w:after="0"/>
        <w:ind w:left="0"/>
        <w:jc w:val="both"/>
      </w:pPr>
      <w:r>
        <w:rPr>
          <w:rFonts w:ascii="Times New Roman"/>
          <w:b w:val="false"/>
          <w:i w:val="false"/>
          <w:color w:val="000000"/>
          <w:sz w:val="28"/>
        </w:rPr>
        <w:t>
      В случае полноты представленных документов и на основании проведенных расчетов в течение 7 (семь) рабочих дней структурное подразделение соответствующей отрасли услугодателя предоставляет соответствующее заключение, по итогам ответственное структурное подразделение в течение 1 (один) рабочего дня, принимает решение о "Выдаче согласия на совершение сделок с имуществом".</w:t>
      </w:r>
    </w:p>
    <w:bookmarkEnd w:id="188"/>
    <w:bookmarkStart w:name="z196" w:id="189"/>
    <w:p>
      <w:pPr>
        <w:spacing w:after="0"/>
        <w:ind w:left="0"/>
        <w:jc w:val="both"/>
      </w:pPr>
      <w:r>
        <w:rPr>
          <w:rFonts w:ascii="Times New Roman"/>
          <w:b w:val="false"/>
          <w:i w:val="false"/>
          <w:color w:val="000000"/>
          <w:sz w:val="28"/>
        </w:rPr>
        <w:t>
      В случае принятия предварительного решения об отказе в оказании государственной услуги ответственное структурное подразделение уведомляет услугополучателя не позднее чем за 3 (три) рабочих дня о времени и месте (способе) проведения заслушивания, с приложением предварительного решения об отказе в оказании государственной услуги, для возможности выразить услугополучателем позицию по предварительному решению.</w:t>
      </w:r>
    </w:p>
    <w:bookmarkEnd w:id="189"/>
    <w:bookmarkStart w:name="z197" w:id="190"/>
    <w:p>
      <w:pPr>
        <w:spacing w:after="0"/>
        <w:ind w:left="0"/>
        <w:jc w:val="both"/>
      </w:pPr>
      <w:r>
        <w:rPr>
          <w:rFonts w:ascii="Times New Roman"/>
          <w:b w:val="false"/>
          <w:i w:val="false"/>
          <w:color w:val="000000"/>
          <w:sz w:val="28"/>
        </w:rPr>
        <w:t>
      Процедура заслушивания проводится в соответствии с Административным процедурно-процессуальным кодексом Республики Казахстан.</w:t>
      </w:r>
    </w:p>
    <w:bookmarkEnd w:id="190"/>
    <w:bookmarkStart w:name="z198" w:id="191"/>
    <w:p>
      <w:pPr>
        <w:spacing w:after="0"/>
        <w:ind w:left="0"/>
        <w:jc w:val="both"/>
      </w:pPr>
      <w:r>
        <w:rPr>
          <w:rFonts w:ascii="Times New Roman"/>
          <w:b w:val="false"/>
          <w:i w:val="false"/>
          <w:color w:val="000000"/>
          <w:sz w:val="28"/>
        </w:rPr>
        <w:t>
      Результат оказания государственной услуги направляется в электронной форме подписанного ЭЦП руководителя услугодателя в личный кабинет услугополучателя на портале.</w:t>
      </w:r>
    </w:p>
    <w:bookmarkEnd w:id="191"/>
    <w:bookmarkStart w:name="z199" w:id="192"/>
    <w:p>
      <w:pPr>
        <w:spacing w:after="0"/>
        <w:ind w:left="0"/>
        <w:jc w:val="both"/>
      </w:pPr>
      <w:r>
        <w:rPr>
          <w:rFonts w:ascii="Times New Roman"/>
          <w:b w:val="false"/>
          <w:i w:val="false"/>
          <w:color w:val="000000"/>
          <w:sz w:val="28"/>
        </w:rPr>
        <w:t>
      41. Для получения государственной услуги "Выдача согласия на реорганизацию и ликвидацию", услугополучатель через портал представляет услугодателю:</w:t>
      </w:r>
    </w:p>
    <w:bookmarkEnd w:id="192"/>
    <w:bookmarkStart w:name="z200" w:id="193"/>
    <w:p>
      <w:pPr>
        <w:spacing w:after="0"/>
        <w:ind w:left="0"/>
        <w:jc w:val="both"/>
      </w:pPr>
      <w:r>
        <w:rPr>
          <w:rFonts w:ascii="Times New Roman"/>
          <w:b w:val="false"/>
          <w:i w:val="false"/>
          <w:color w:val="000000"/>
          <w:sz w:val="28"/>
        </w:rPr>
        <w:t>
      1) ходатайство о получении согласия уполномоченного органа по форме 1 согласно приложению 3 настоящим Правилам;</w:t>
      </w:r>
    </w:p>
    <w:bookmarkEnd w:id="193"/>
    <w:bookmarkStart w:name="z201" w:id="194"/>
    <w:p>
      <w:pPr>
        <w:spacing w:after="0"/>
        <w:ind w:left="0"/>
        <w:jc w:val="both"/>
      </w:pPr>
      <w:r>
        <w:rPr>
          <w:rFonts w:ascii="Times New Roman"/>
          <w:b w:val="false"/>
          <w:i w:val="false"/>
          <w:color w:val="000000"/>
          <w:sz w:val="28"/>
        </w:rPr>
        <w:t>
      2) электронную копию передаточного акта – при слиянии, присоединении, преобразовании;</w:t>
      </w:r>
    </w:p>
    <w:bookmarkEnd w:id="194"/>
    <w:bookmarkStart w:name="z202" w:id="195"/>
    <w:p>
      <w:pPr>
        <w:spacing w:after="0"/>
        <w:ind w:left="0"/>
        <w:jc w:val="both"/>
      </w:pPr>
      <w:r>
        <w:rPr>
          <w:rFonts w:ascii="Times New Roman"/>
          <w:b w:val="false"/>
          <w:i w:val="false"/>
          <w:color w:val="000000"/>
          <w:sz w:val="28"/>
        </w:rPr>
        <w:t>
      3) электронную копию разделительного баланса – при разделении, выделении;</w:t>
      </w:r>
    </w:p>
    <w:bookmarkEnd w:id="195"/>
    <w:bookmarkStart w:name="z203" w:id="196"/>
    <w:p>
      <w:pPr>
        <w:spacing w:after="0"/>
        <w:ind w:left="0"/>
        <w:jc w:val="both"/>
      </w:pPr>
      <w:r>
        <w:rPr>
          <w:rFonts w:ascii="Times New Roman"/>
          <w:b w:val="false"/>
          <w:i w:val="false"/>
          <w:color w:val="000000"/>
          <w:sz w:val="28"/>
        </w:rPr>
        <w:t>
      4) электронную копию ликвидационного баланса – при ликвидации.</w:t>
      </w:r>
    </w:p>
    <w:bookmarkEnd w:id="196"/>
    <w:bookmarkStart w:name="z204" w:id="197"/>
    <w:p>
      <w:pPr>
        <w:spacing w:after="0"/>
        <w:ind w:left="0"/>
        <w:jc w:val="both"/>
      </w:pPr>
      <w:r>
        <w:rPr>
          <w:rFonts w:ascii="Times New Roman"/>
          <w:b w:val="false"/>
          <w:i w:val="false"/>
          <w:color w:val="000000"/>
          <w:sz w:val="28"/>
        </w:rPr>
        <w:t xml:space="preserve">
      Перечень основных требований для оказания государственных услуги "Выдача согласия на реорганизацию и ликвидацию" изложены в </w:t>
      </w:r>
      <w:r>
        <w:rPr>
          <w:rFonts w:ascii="Times New Roman"/>
          <w:b w:val="false"/>
          <w:i w:val="false"/>
          <w:color w:val="000000"/>
          <w:sz w:val="28"/>
        </w:rPr>
        <w:t>приложении 5</w:t>
      </w:r>
      <w:r>
        <w:rPr>
          <w:rFonts w:ascii="Times New Roman"/>
          <w:b w:val="false"/>
          <w:i w:val="false"/>
          <w:color w:val="000000"/>
          <w:sz w:val="28"/>
        </w:rPr>
        <w:t xml:space="preserve"> к настоящим Правилам.</w:t>
      </w:r>
    </w:p>
    <w:bookmarkEnd w:id="197"/>
    <w:bookmarkStart w:name="z205" w:id="198"/>
    <w:p>
      <w:pPr>
        <w:spacing w:after="0"/>
        <w:ind w:left="0"/>
        <w:jc w:val="both"/>
      </w:pPr>
      <w:r>
        <w:rPr>
          <w:rFonts w:ascii="Times New Roman"/>
          <w:b w:val="false"/>
          <w:i w:val="false"/>
          <w:color w:val="000000"/>
          <w:sz w:val="28"/>
        </w:rPr>
        <w:t>
      42. При обращении услугополучателя с ходатайством о "Выдаче согласия на реорганизацию и ликвидацию" после окончания рабочего времени, в выходные и праздничные дни согласно трудовому законодательству Республики Казахстан, прием документов и выдача результата оказания государственной услуги осуществляются следующим рабочим днем. Услугодатель в день поступления документов осуществляет их прием, регистрацию и передает на исполнение ответственному структурному подразделению.</w:t>
      </w:r>
    </w:p>
    <w:bookmarkEnd w:id="198"/>
    <w:bookmarkStart w:name="z206" w:id="199"/>
    <w:p>
      <w:pPr>
        <w:spacing w:after="0"/>
        <w:ind w:left="0"/>
        <w:jc w:val="both"/>
      </w:pPr>
      <w:r>
        <w:rPr>
          <w:rFonts w:ascii="Times New Roman"/>
          <w:b w:val="false"/>
          <w:i w:val="false"/>
          <w:color w:val="000000"/>
          <w:sz w:val="28"/>
        </w:rPr>
        <w:t>
      При обращении через портал услугополучателю в личный кабинет направляется статус о принятии запроса на оказание государственной услуги, а также уведомление с указанием даты и времени оказания государственной услуги.</w:t>
      </w:r>
    </w:p>
    <w:bookmarkEnd w:id="199"/>
    <w:bookmarkStart w:name="z207" w:id="200"/>
    <w:p>
      <w:pPr>
        <w:spacing w:after="0"/>
        <w:ind w:left="0"/>
        <w:jc w:val="both"/>
      </w:pPr>
      <w:r>
        <w:rPr>
          <w:rFonts w:ascii="Times New Roman"/>
          <w:b w:val="false"/>
          <w:i w:val="false"/>
          <w:color w:val="000000"/>
          <w:sz w:val="28"/>
        </w:rPr>
        <w:t>
      Ответственное структурное подразделение проверяет полноту представленных документов, и сведений, в случае не полноты которых в течение 2 (два) рабочих дней направляет уведомление об отказе в приеме заявления в личный кабинет услугополучателя на портале, в случае полноты представленных документов в течение 3 (три) рабочих дней проверяет на соответствие пункту 41 настоящих Правил и принимает решение о "Выдаче согласия на реорганизацию и ликвидацию".</w:t>
      </w:r>
    </w:p>
    <w:bookmarkEnd w:id="200"/>
    <w:bookmarkStart w:name="z208" w:id="201"/>
    <w:p>
      <w:pPr>
        <w:spacing w:after="0"/>
        <w:ind w:left="0"/>
        <w:jc w:val="both"/>
      </w:pPr>
      <w:r>
        <w:rPr>
          <w:rFonts w:ascii="Times New Roman"/>
          <w:b w:val="false"/>
          <w:i w:val="false"/>
          <w:color w:val="000000"/>
          <w:sz w:val="28"/>
        </w:rPr>
        <w:t>
      В случае принятия предварительного решения об отказе в оказании государственной услуги ответственное структурное подразделение уведомляет услугополучателя не позднее чем за 3 (три) рабочих дня о времени и месте (способе) проведения заслушивания, с приложением предварительного решения об отказе в оказании государственной услуги, для возможности выразить услугополучателем позицию по предварительному решению.</w:t>
      </w:r>
    </w:p>
    <w:bookmarkEnd w:id="201"/>
    <w:bookmarkStart w:name="z209" w:id="202"/>
    <w:p>
      <w:pPr>
        <w:spacing w:after="0"/>
        <w:ind w:left="0"/>
        <w:jc w:val="both"/>
      </w:pPr>
      <w:r>
        <w:rPr>
          <w:rFonts w:ascii="Times New Roman"/>
          <w:b w:val="false"/>
          <w:i w:val="false"/>
          <w:color w:val="000000"/>
          <w:sz w:val="28"/>
        </w:rPr>
        <w:t>
      Процедура заслушивания проводится в соответствии с Административным процедурно-процессуальным кодексом Республики Казахстан.</w:t>
      </w:r>
    </w:p>
    <w:bookmarkEnd w:id="202"/>
    <w:bookmarkStart w:name="z210" w:id="203"/>
    <w:p>
      <w:pPr>
        <w:spacing w:after="0"/>
        <w:ind w:left="0"/>
        <w:jc w:val="both"/>
      </w:pPr>
      <w:r>
        <w:rPr>
          <w:rFonts w:ascii="Times New Roman"/>
          <w:b w:val="false"/>
          <w:i w:val="false"/>
          <w:color w:val="000000"/>
          <w:sz w:val="28"/>
        </w:rPr>
        <w:t>
      Результат оказания государственной услуги направляется в электронной форме подписанного ЭЦП руководителя услугодателя в личный кабинет услугополучателя на портале.</w:t>
      </w:r>
    </w:p>
    <w:bookmarkEnd w:id="203"/>
    <w:bookmarkStart w:name="z211" w:id="204"/>
    <w:p>
      <w:pPr>
        <w:spacing w:after="0"/>
        <w:ind w:left="0"/>
        <w:jc w:val="both"/>
      </w:pPr>
      <w:r>
        <w:rPr>
          <w:rFonts w:ascii="Times New Roman"/>
          <w:b w:val="false"/>
          <w:i w:val="false"/>
          <w:color w:val="000000"/>
          <w:sz w:val="28"/>
        </w:rPr>
        <w:t>
      43. Основанием для отказа в оказании государственных услуг является:</w:t>
      </w:r>
    </w:p>
    <w:bookmarkEnd w:id="204"/>
    <w:bookmarkStart w:name="z212" w:id="205"/>
    <w:p>
      <w:pPr>
        <w:spacing w:after="0"/>
        <w:ind w:left="0"/>
        <w:jc w:val="both"/>
      </w:pPr>
      <w:r>
        <w:rPr>
          <w:rFonts w:ascii="Times New Roman"/>
          <w:b w:val="false"/>
          <w:i w:val="false"/>
          <w:color w:val="000000"/>
          <w:sz w:val="28"/>
        </w:rPr>
        <w:t>
      1) повышение тарифа;</w:t>
      </w:r>
    </w:p>
    <w:bookmarkEnd w:id="205"/>
    <w:bookmarkStart w:name="z213" w:id="206"/>
    <w:p>
      <w:pPr>
        <w:spacing w:after="0"/>
        <w:ind w:left="0"/>
        <w:jc w:val="both"/>
      </w:pPr>
      <w:r>
        <w:rPr>
          <w:rFonts w:ascii="Times New Roman"/>
          <w:b w:val="false"/>
          <w:i w:val="false"/>
          <w:color w:val="000000"/>
          <w:sz w:val="28"/>
        </w:rPr>
        <w:t>
      2) нарушение договоров с потребителями;</w:t>
      </w:r>
    </w:p>
    <w:bookmarkEnd w:id="206"/>
    <w:bookmarkStart w:name="z214" w:id="207"/>
    <w:p>
      <w:pPr>
        <w:spacing w:after="0"/>
        <w:ind w:left="0"/>
        <w:jc w:val="both"/>
      </w:pPr>
      <w:r>
        <w:rPr>
          <w:rFonts w:ascii="Times New Roman"/>
          <w:b w:val="false"/>
          <w:i w:val="false"/>
          <w:color w:val="000000"/>
          <w:sz w:val="28"/>
        </w:rPr>
        <w:t>
      3) ущемление прав и законных интересов потребителей;</w:t>
      </w:r>
    </w:p>
    <w:bookmarkEnd w:id="207"/>
    <w:bookmarkStart w:name="z215" w:id="208"/>
    <w:p>
      <w:pPr>
        <w:spacing w:after="0"/>
        <w:ind w:left="0"/>
        <w:jc w:val="both"/>
      </w:pPr>
      <w:r>
        <w:rPr>
          <w:rFonts w:ascii="Times New Roman"/>
          <w:b w:val="false"/>
          <w:i w:val="false"/>
          <w:color w:val="000000"/>
          <w:sz w:val="28"/>
        </w:rPr>
        <w:t>
      4) нарушение неразрывно связанной технологической системы предоставления регулируемой услуги или снижению качества регулируемой услуги;</w:t>
      </w:r>
    </w:p>
    <w:bookmarkEnd w:id="208"/>
    <w:bookmarkStart w:name="z216" w:id="209"/>
    <w:p>
      <w:pPr>
        <w:spacing w:after="0"/>
        <w:ind w:left="0"/>
        <w:jc w:val="both"/>
      </w:pPr>
      <w:r>
        <w:rPr>
          <w:rFonts w:ascii="Times New Roman"/>
          <w:b w:val="false"/>
          <w:i w:val="false"/>
          <w:color w:val="000000"/>
          <w:sz w:val="28"/>
        </w:rPr>
        <w:t>
      5)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209"/>
    <w:bookmarkStart w:name="z217" w:id="210"/>
    <w:p>
      <w:pPr>
        <w:spacing w:after="0"/>
        <w:ind w:left="0"/>
        <w:jc w:val="both"/>
      </w:pPr>
      <w:r>
        <w:rPr>
          <w:rFonts w:ascii="Times New Roman"/>
          <w:b w:val="false"/>
          <w:i w:val="false"/>
          <w:color w:val="000000"/>
          <w:sz w:val="28"/>
        </w:rPr>
        <w:t>
      6)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в соответствии с настоящими Правилами;</w:t>
      </w:r>
    </w:p>
    <w:bookmarkEnd w:id="210"/>
    <w:bookmarkStart w:name="z218" w:id="211"/>
    <w:p>
      <w:pPr>
        <w:spacing w:after="0"/>
        <w:ind w:left="0"/>
        <w:jc w:val="both"/>
      </w:pPr>
      <w:r>
        <w:rPr>
          <w:rFonts w:ascii="Times New Roman"/>
          <w:b w:val="false"/>
          <w:i w:val="false"/>
          <w:color w:val="000000"/>
          <w:sz w:val="28"/>
        </w:rPr>
        <w:t>
      7)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bookmarkEnd w:id="211"/>
    <w:bookmarkStart w:name="z219" w:id="212"/>
    <w:p>
      <w:pPr>
        <w:spacing w:after="0"/>
        <w:ind w:left="0"/>
        <w:jc w:val="both"/>
      </w:pPr>
      <w:r>
        <w:rPr>
          <w:rFonts w:ascii="Times New Roman"/>
          <w:b w:val="false"/>
          <w:i w:val="false"/>
          <w:color w:val="000000"/>
          <w:sz w:val="28"/>
        </w:rPr>
        <w:t>
      8)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bookmarkEnd w:id="212"/>
    <w:bookmarkStart w:name="z220" w:id="213"/>
    <w:p>
      <w:pPr>
        <w:spacing w:after="0"/>
        <w:ind w:left="0"/>
        <w:jc w:val="both"/>
      </w:pPr>
      <w:r>
        <w:rPr>
          <w:rFonts w:ascii="Times New Roman"/>
          <w:b w:val="false"/>
          <w:i w:val="false"/>
          <w:color w:val="000000"/>
          <w:sz w:val="28"/>
        </w:rPr>
        <w:t>
      9) предоставление неполного пакета документов, либо предоставление документов, содержащих недостоверную информацию (сведения);</w:t>
      </w:r>
    </w:p>
    <w:bookmarkEnd w:id="213"/>
    <w:bookmarkStart w:name="z221" w:id="214"/>
    <w:p>
      <w:pPr>
        <w:spacing w:after="0"/>
        <w:ind w:left="0"/>
        <w:jc w:val="both"/>
      </w:pPr>
      <w:r>
        <w:rPr>
          <w:rFonts w:ascii="Times New Roman"/>
          <w:b w:val="false"/>
          <w:i w:val="false"/>
          <w:color w:val="000000"/>
          <w:sz w:val="28"/>
        </w:rPr>
        <w:t xml:space="preserve">
      10) отсутствие согласия услугополучателя, представляемого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государственных услуг.</w:t>
      </w:r>
    </w:p>
    <w:bookmarkEnd w:id="214"/>
    <w:bookmarkStart w:name="z222" w:id="215"/>
    <w:p>
      <w:pPr>
        <w:spacing w:after="0"/>
        <w:ind w:left="0"/>
        <w:jc w:val="both"/>
      </w:pPr>
      <w:r>
        <w:rPr>
          <w:rFonts w:ascii="Times New Roman"/>
          <w:b w:val="false"/>
          <w:i w:val="false"/>
          <w:color w:val="000000"/>
          <w:sz w:val="28"/>
        </w:rPr>
        <w:t>
      44. Жалоба на решения, действия (бездействия) услугодателя по вопросам оказания государственных услуг может быть подана на имя руководителя услугодателя и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bookmarkEnd w:id="215"/>
    <w:bookmarkStart w:name="z223" w:id="216"/>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о государственных услугах, подлежит рассмотрению в течение 5 (пять) рабочих дней со дня ее регистрации.</w:t>
      </w:r>
    </w:p>
    <w:bookmarkEnd w:id="216"/>
    <w:bookmarkStart w:name="z224" w:id="217"/>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(пятнадцать) рабочих дней со дня ее регистрации.</w:t>
      </w:r>
    </w:p>
    <w:bookmarkEnd w:id="217"/>
    <w:bookmarkStart w:name="z225" w:id="218"/>
    <w:p>
      <w:pPr>
        <w:spacing w:after="0"/>
        <w:ind w:left="0"/>
        <w:jc w:val="both"/>
      </w:pPr>
      <w:r>
        <w:rPr>
          <w:rFonts w:ascii="Times New Roman"/>
          <w:b w:val="false"/>
          <w:i w:val="false"/>
          <w:color w:val="000000"/>
          <w:sz w:val="28"/>
        </w:rPr>
        <w:t>
      Рассмотрение жалобы в досудебном порядке по вопросам оказания государственных услуг производится вышестоящим административным органом, уполномоченным органом по оценке и контролю за качеством оказания государственных услуг в течение 15 (пятнадцать) рабочих дней со дня ее регистрации.</w:t>
      </w:r>
    </w:p>
    <w:bookmarkEnd w:id="218"/>
    <w:bookmarkStart w:name="z226" w:id="219"/>
    <w:p>
      <w:pPr>
        <w:spacing w:after="0"/>
        <w:ind w:left="0"/>
        <w:jc w:val="both"/>
      </w:pPr>
      <w:r>
        <w:rPr>
          <w:rFonts w:ascii="Times New Roman"/>
          <w:b w:val="false"/>
          <w:i w:val="false"/>
          <w:color w:val="000000"/>
          <w:sz w:val="28"/>
        </w:rPr>
        <w:t>
      Жалоба подается услугодателю, чье решение, действие (бездействие) обжалуется.</w:t>
      </w:r>
    </w:p>
    <w:bookmarkEnd w:id="219"/>
    <w:bookmarkStart w:name="z227" w:id="220"/>
    <w:p>
      <w:pPr>
        <w:spacing w:after="0"/>
        <w:ind w:left="0"/>
        <w:jc w:val="both"/>
      </w:pPr>
      <w:r>
        <w:rPr>
          <w:rFonts w:ascii="Times New Roman"/>
          <w:b w:val="false"/>
          <w:i w:val="false"/>
          <w:color w:val="000000"/>
          <w:sz w:val="28"/>
        </w:rPr>
        <w:t>
      Услугодатель, чье решение, действие (бездействие) обжалуется, не позднее 3 (три) рабочих дней со дня поступления жалобы направляет ее и административное дело в орган, рассматривающий жалобу.</w:t>
      </w:r>
    </w:p>
    <w:bookmarkEnd w:id="220"/>
    <w:bookmarkStart w:name="z228" w:id="221"/>
    <w:p>
      <w:pPr>
        <w:spacing w:after="0"/>
        <w:ind w:left="0"/>
        <w:jc w:val="both"/>
      </w:pPr>
      <w:r>
        <w:rPr>
          <w:rFonts w:ascii="Times New Roman"/>
          <w:b w:val="false"/>
          <w:i w:val="false"/>
          <w:color w:val="000000"/>
          <w:sz w:val="28"/>
        </w:rPr>
        <w:t>
      При этом услугодатель, чье решение, действие (бездействие) обжалуется, не направляет жалобу в орган, рассматривающий жалобу, если он в течение 3 (три) рабочих дней примет решение либо иное административное действие, полностью удовлетворяющие требованиям, указанным в жалобе.</w:t>
      </w:r>
    </w:p>
    <w:bookmarkEnd w:id="221"/>
    <w:bookmarkStart w:name="z229" w:id="222"/>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w:t>
      </w:r>
    </w:p>
    <w:bookmarkEnd w:id="222"/>
    <w:bookmarkStart w:name="z230" w:id="223"/>
    <w:p>
      <w:pPr>
        <w:spacing w:after="0"/>
        <w:ind w:left="0"/>
        <w:jc w:val="both"/>
      </w:pPr>
      <w:r>
        <w:rPr>
          <w:rFonts w:ascii="Times New Roman"/>
          <w:b w:val="false"/>
          <w:i w:val="false"/>
          <w:color w:val="000000"/>
          <w:sz w:val="28"/>
        </w:rPr>
        <w:t xml:space="preserve">
      45. Срок рассмотрения жалобы услугодателем и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о государственных услугах продлевается не более чем на 10 (десять) рабочих дней в случаях необходимости:</w:t>
      </w:r>
    </w:p>
    <w:bookmarkEnd w:id="223"/>
    <w:bookmarkStart w:name="z231" w:id="224"/>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224"/>
    <w:bookmarkStart w:name="z232" w:id="225"/>
    <w:p>
      <w:pPr>
        <w:spacing w:after="0"/>
        <w:ind w:left="0"/>
        <w:jc w:val="both"/>
      </w:pPr>
      <w:r>
        <w:rPr>
          <w:rFonts w:ascii="Times New Roman"/>
          <w:b w:val="false"/>
          <w:i w:val="false"/>
          <w:color w:val="000000"/>
          <w:sz w:val="28"/>
        </w:rPr>
        <w:t>
      2) получения дополнительной информации.</w:t>
      </w:r>
    </w:p>
    <w:bookmarkEnd w:id="225"/>
    <w:bookmarkStart w:name="z233" w:id="226"/>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3 (три)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заявителю, подавшему жалобу, о продлении срока рассмотрения жалобы с указанием причин продления.</w:t>
      </w:r>
    </w:p>
    <w:bookmarkEnd w:id="226"/>
    <w:bookmarkStart w:name="z234" w:id="227"/>
    <w:p>
      <w:pPr>
        <w:spacing w:after="0"/>
        <w:ind w:left="0"/>
        <w:jc w:val="both"/>
      </w:pPr>
      <w:r>
        <w:rPr>
          <w:rFonts w:ascii="Times New Roman"/>
          <w:b w:val="false"/>
          <w:i w:val="false"/>
          <w:color w:val="000000"/>
          <w:sz w:val="28"/>
        </w:rPr>
        <w:t xml:space="preserve">
      46. В случаях несогласия с результатами оказания государственной услуги услугополучатель может обратиться в суд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4 Закона о государственных услугах.</w:t>
      </w:r>
    </w:p>
    <w:bookmarkEnd w:id="227"/>
    <w:bookmarkStart w:name="z235" w:id="228"/>
    <w:p>
      <w:pPr>
        <w:spacing w:after="0"/>
        <w:ind w:left="0"/>
        <w:jc w:val="both"/>
      </w:pPr>
      <w:r>
        <w:rPr>
          <w:rFonts w:ascii="Times New Roman"/>
          <w:b w:val="false"/>
          <w:i w:val="false"/>
          <w:color w:val="000000"/>
          <w:sz w:val="28"/>
        </w:rPr>
        <w:t>
      47. Субъект естественной монополии в срок не позднее 10 (десять) рабочих дней со дня осуществления деятельности, не относящейся к регулируемым услугам, уведомляет об этом уполномоченный орган.</w:t>
      </w:r>
    </w:p>
    <w:bookmarkEnd w:id="228"/>
    <w:bookmarkStart w:name="z236" w:id="229"/>
    <w:p>
      <w:pPr>
        <w:spacing w:after="0"/>
        <w:ind w:left="0"/>
        <w:jc w:val="left"/>
      </w:pPr>
      <w:r>
        <w:rPr>
          <w:rFonts w:ascii="Times New Roman"/>
          <w:b/>
          <w:i w:val="false"/>
          <w:color w:val="000000"/>
        </w:rPr>
        <w:t xml:space="preserve"> Глава 5. Порядок проведения закупок субъектами естественных монополий</w:t>
      </w:r>
    </w:p>
    <w:bookmarkEnd w:id="229"/>
    <w:bookmarkStart w:name="z237" w:id="230"/>
    <w:p>
      <w:pPr>
        <w:spacing w:after="0"/>
        <w:ind w:left="0"/>
        <w:jc w:val="left"/>
      </w:pPr>
      <w:r>
        <w:rPr>
          <w:rFonts w:ascii="Times New Roman"/>
          <w:b/>
          <w:i w:val="false"/>
          <w:color w:val="000000"/>
        </w:rPr>
        <w:t xml:space="preserve"> Параграф 1. Общие положения</w:t>
      </w:r>
    </w:p>
    <w:bookmarkEnd w:id="230"/>
    <w:bookmarkStart w:name="z238" w:id="231"/>
    <w:p>
      <w:pPr>
        <w:spacing w:after="0"/>
        <w:ind w:left="0"/>
        <w:jc w:val="both"/>
      </w:pPr>
      <w:r>
        <w:rPr>
          <w:rFonts w:ascii="Times New Roman"/>
          <w:b w:val="false"/>
          <w:i w:val="false"/>
          <w:color w:val="000000"/>
          <w:sz w:val="28"/>
        </w:rPr>
        <w:t xml:space="preserve">
      48. Настоящая глава разработана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23 статьи 15 Закона и определяет порядок проведения закупок субъектами естественных монополий товаров, работ, услуг.</w:t>
      </w:r>
    </w:p>
    <w:bookmarkEnd w:id="231"/>
    <w:bookmarkStart w:name="z239" w:id="232"/>
    <w:p>
      <w:pPr>
        <w:spacing w:after="0"/>
        <w:ind w:left="0"/>
        <w:jc w:val="both"/>
      </w:pPr>
      <w:r>
        <w:rPr>
          <w:rFonts w:ascii="Times New Roman"/>
          <w:b w:val="false"/>
          <w:i w:val="false"/>
          <w:color w:val="000000"/>
          <w:sz w:val="28"/>
        </w:rPr>
        <w:t>
      49. Процесс закупок товаров, работ, услуг включает в себя:</w:t>
      </w:r>
    </w:p>
    <w:bookmarkEnd w:id="232"/>
    <w:bookmarkStart w:name="z240" w:id="233"/>
    <w:p>
      <w:pPr>
        <w:spacing w:after="0"/>
        <w:ind w:left="0"/>
        <w:jc w:val="both"/>
      </w:pPr>
      <w:r>
        <w:rPr>
          <w:rFonts w:ascii="Times New Roman"/>
          <w:b w:val="false"/>
          <w:i w:val="false"/>
          <w:color w:val="000000"/>
          <w:sz w:val="28"/>
        </w:rPr>
        <w:t>
      1) формирование Перечня на следующий календарный год;</w:t>
      </w:r>
    </w:p>
    <w:bookmarkEnd w:id="233"/>
    <w:bookmarkStart w:name="z241" w:id="234"/>
    <w:p>
      <w:pPr>
        <w:spacing w:after="0"/>
        <w:ind w:left="0"/>
        <w:jc w:val="both"/>
      </w:pPr>
      <w:r>
        <w:rPr>
          <w:rFonts w:ascii="Times New Roman"/>
          <w:b w:val="false"/>
          <w:i w:val="false"/>
          <w:color w:val="000000"/>
          <w:sz w:val="28"/>
        </w:rPr>
        <w:t>
      2) выбор поставщика;</w:t>
      </w:r>
    </w:p>
    <w:bookmarkEnd w:id="234"/>
    <w:bookmarkStart w:name="z242" w:id="235"/>
    <w:p>
      <w:pPr>
        <w:spacing w:after="0"/>
        <w:ind w:left="0"/>
        <w:jc w:val="both"/>
      </w:pPr>
      <w:r>
        <w:rPr>
          <w:rFonts w:ascii="Times New Roman"/>
          <w:b w:val="false"/>
          <w:i w:val="false"/>
          <w:color w:val="000000"/>
          <w:sz w:val="28"/>
        </w:rPr>
        <w:t>
      3) заключение договора поставщиком.</w:t>
      </w:r>
    </w:p>
    <w:bookmarkEnd w:id="235"/>
    <w:bookmarkStart w:name="z243" w:id="236"/>
    <w:p>
      <w:pPr>
        <w:spacing w:after="0"/>
        <w:ind w:left="0"/>
        <w:jc w:val="both"/>
      </w:pPr>
      <w:r>
        <w:rPr>
          <w:rFonts w:ascii="Times New Roman"/>
          <w:b w:val="false"/>
          <w:i w:val="false"/>
          <w:color w:val="000000"/>
          <w:sz w:val="28"/>
        </w:rPr>
        <w:t xml:space="preserve">
      50. Субъект естественной монополии ежегодно в срок до 31 декабря формирует и направляет для сведения уполномоченному органу Перечень на следующий календарный год, утвержденный приказом первого руководителя. </w:t>
      </w:r>
    </w:p>
    <w:bookmarkEnd w:id="236"/>
    <w:bookmarkStart w:name="z244" w:id="237"/>
    <w:p>
      <w:pPr>
        <w:spacing w:after="0"/>
        <w:ind w:left="0"/>
        <w:jc w:val="both"/>
      </w:pPr>
      <w:r>
        <w:rPr>
          <w:rFonts w:ascii="Times New Roman"/>
          <w:b w:val="false"/>
          <w:i w:val="false"/>
          <w:color w:val="000000"/>
          <w:sz w:val="28"/>
        </w:rPr>
        <w:t>
      Субъект естественной монополии при необходимости вносит изменения и дополнения в утвержденный Перечень. Изменения и дополнения в Перечень представляются уполномоченному органу не позднее 10 (десять) рабочих дней со дня их принятия.</w:t>
      </w:r>
    </w:p>
    <w:bookmarkEnd w:id="237"/>
    <w:bookmarkStart w:name="z245" w:id="238"/>
    <w:p>
      <w:pPr>
        <w:spacing w:after="0"/>
        <w:ind w:left="0"/>
        <w:jc w:val="both"/>
      </w:pPr>
      <w:r>
        <w:rPr>
          <w:rFonts w:ascii="Times New Roman"/>
          <w:b w:val="false"/>
          <w:i w:val="false"/>
          <w:color w:val="000000"/>
          <w:sz w:val="28"/>
        </w:rPr>
        <w:t>
      Перечень и вносимые в него изменения, и дополнения не позднее 10 (десять) рабочих дней с момента принятия решения размещаются на портале, на котором субъект естественной монополии осуществляет закупки.</w:t>
      </w:r>
    </w:p>
    <w:bookmarkEnd w:id="238"/>
    <w:bookmarkStart w:name="z246" w:id="239"/>
    <w:p>
      <w:pPr>
        <w:spacing w:after="0"/>
        <w:ind w:left="0"/>
        <w:jc w:val="both"/>
      </w:pPr>
      <w:r>
        <w:rPr>
          <w:rFonts w:ascii="Times New Roman"/>
          <w:b w:val="false"/>
          <w:i w:val="false"/>
          <w:color w:val="000000"/>
          <w:sz w:val="28"/>
        </w:rPr>
        <w:t>
      51. Закупки товаров, работ, услуг осуществляются субъектом естественной монополии на календарный год или на долгосрочный период. Субъект естественной монополии самостоятельно определяет товары, работы, услуги, закупаемые на долгосрочный период, с учетом обеспечения своевременного выполнения ремонтных работ и инвестиционных программ.</w:t>
      </w:r>
    </w:p>
    <w:bookmarkEnd w:id="239"/>
    <w:bookmarkStart w:name="z247" w:id="240"/>
    <w:p>
      <w:pPr>
        <w:spacing w:after="0"/>
        <w:ind w:left="0"/>
        <w:jc w:val="both"/>
      </w:pPr>
      <w:r>
        <w:rPr>
          <w:rFonts w:ascii="Times New Roman"/>
          <w:b w:val="false"/>
          <w:i w:val="false"/>
          <w:color w:val="000000"/>
          <w:sz w:val="28"/>
        </w:rPr>
        <w:t>
      52. Потребитель регулируемых услуг участвует в качестве наблюдателя при проведении субъектом естественной монополии закупок товаров, работ, услуг.</w:t>
      </w:r>
    </w:p>
    <w:bookmarkEnd w:id="240"/>
    <w:bookmarkStart w:name="z248" w:id="241"/>
    <w:p>
      <w:pPr>
        <w:spacing w:after="0"/>
        <w:ind w:left="0"/>
        <w:jc w:val="both"/>
      </w:pPr>
      <w:r>
        <w:rPr>
          <w:rFonts w:ascii="Times New Roman"/>
          <w:b w:val="false"/>
          <w:i w:val="false"/>
          <w:color w:val="000000"/>
          <w:sz w:val="28"/>
        </w:rPr>
        <w:t>
      53. Потребитель регулируемых услуг может обращаться в уполномоченный орган с жалобами на неправомерные действия субъекта естественной монополии, конкурсной комиссии, секретаря конкурсной комиссии (секретариата), технических экспертов.</w:t>
      </w:r>
    </w:p>
    <w:bookmarkEnd w:id="241"/>
    <w:bookmarkStart w:name="z249" w:id="242"/>
    <w:p>
      <w:pPr>
        <w:spacing w:after="0"/>
        <w:ind w:left="0"/>
        <w:jc w:val="both"/>
      </w:pPr>
      <w:r>
        <w:rPr>
          <w:rFonts w:ascii="Times New Roman"/>
          <w:b w:val="false"/>
          <w:i w:val="false"/>
          <w:color w:val="000000"/>
          <w:sz w:val="28"/>
        </w:rPr>
        <w:t>
      54. Закупки товаров, работ, услуг осуществляются на портале одним из следующих способов:</w:t>
      </w:r>
    </w:p>
    <w:bookmarkEnd w:id="242"/>
    <w:bookmarkStart w:name="z250" w:id="243"/>
    <w:p>
      <w:pPr>
        <w:spacing w:after="0"/>
        <w:ind w:left="0"/>
        <w:jc w:val="both"/>
      </w:pPr>
      <w:r>
        <w:rPr>
          <w:rFonts w:ascii="Times New Roman"/>
          <w:b w:val="false"/>
          <w:i w:val="false"/>
          <w:color w:val="000000"/>
          <w:sz w:val="28"/>
        </w:rPr>
        <w:t>
      1) конкурса;</w:t>
      </w:r>
    </w:p>
    <w:bookmarkEnd w:id="243"/>
    <w:bookmarkStart w:name="z251" w:id="244"/>
    <w:p>
      <w:pPr>
        <w:spacing w:after="0"/>
        <w:ind w:left="0"/>
        <w:jc w:val="both"/>
      </w:pPr>
      <w:r>
        <w:rPr>
          <w:rFonts w:ascii="Times New Roman"/>
          <w:b w:val="false"/>
          <w:i w:val="false"/>
          <w:color w:val="000000"/>
          <w:sz w:val="28"/>
        </w:rPr>
        <w:t>
      2) запроса ценовых предложений;</w:t>
      </w:r>
    </w:p>
    <w:bookmarkEnd w:id="244"/>
    <w:bookmarkStart w:name="z252" w:id="245"/>
    <w:p>
      <w:pPr>
        <w:spacing w:after="0"/>
        <w:ind w:left="0"/>
        <w:jc w:val="both"/>
      </w:pPr>
      <w:r>
        <w:rPr>
          <w:rFonts w:ascii="Times New Roman"/>
          <w:b w:val="false"/>
          <w:i w:val="false"/>
          <w:color w:val="000000"/>
          <w:sz w:val="28"/>
        </w:rPr>
        <w:t>
      3) из одного источника;</w:t>
      </w:r>
    </w:p>
    <w:bookmarkEnd w:id="245"/>
    <w:bookmarkStart w:name="z253" w:id="246"/>
    <w:p>
      <w:pPr>
        <w:spacing w:after="0"/>
        <w:ind w:left="0"/>
        <w:jc w:val="both"/>
      </w:pPr>
      <w:r>
        <w:rPr>
          <w:rFonts w:ascii="Times New Roman"/>
          <w:b w:val="false"/>
          <w:i w:val="false"/>
          <w:color w:val="000000"/>
          <w:sz w:val="28"/>
        </w:rPr>
        <w:t>
      4) на товарных биржах в качестве покупателя биржевого товара.</w:t>
      </w:r>
    </w:p>
    <w:bookmarkEnd w:id="246"/>
    <w:bookmarkStart w:name="z254" w:id="247"/>
    <w:p>
      <w:pPr>
        <w:spacing w:after="0"/>
        <w:ind w:left="0"/>
        <w:jc w:val="both"/>
      </w:pPr>
      <w:r>
        <w:rPr>
          <w:rFonts w:ascii="Times New Roman"/>
          <w:b w:val="false"/>
          <w:i w:val="false"/>
          <w:color w:val="000000"/>
          <w:sz w:val="28"/>
        </w:rPr>
        <w:t>
      Приобретение биржевых товаров осуществляется через товарные биржи в соответствии с законодательством Республики Казахстан о товарных биржах.</w:t>
      </w:r>
    </w:p>
    <w:bookmarkEnd w:id="247"/>
    <w:bookmarkStart w:name="z255" w:id="248"/>
    <w:p>
      <w:pPr>
        <w:spacing w:after="0"/>
        <w:ind w:left="0"/>
        <w:jc w:val="both"/>
      </w:pPr>
      <w:r>
        <w:rPr>
          <w:rFonts w:ascii="Times New Roman"/>
          <w:b w:val="false"/>
          <w:i w:val="false"/>
          <w:color w:val="000000"/>
          <w:sz w:val="28"/>
        </w:rPr>
        <w:t>
      Субъект естественной монополии осуществляет закупки через электронные торговые площадки в соответствии с законодательством Республики Казахстан о регулировании торговой деятельности.</w:t>
      </w:r>
    </w:p>
    <w:bookmarkEnd w:id="248"/>
    <w:bookmarkStart w:name="z256" w:id="249"/>
    <w:p>
      <w:pPr>
        <w:spacing w:after="0"/>
        <w:ind w:left="0"/>
        <w:jc w:val="both"/>
      </w:pPr>
      <w:r>
        <w:rPr>
          <w:rFonts w:ascii="Times New Roman"/>
          <w:b w:val="false"/>
          <w:i w:val="false"/>
          <w:color w:val="000000"/>
          <w:sz w:val="28"/>
        </w:rPr>
        <w:t>
      55. Закупки проводятся субъектом естественной монополии с соблюдением следующих принципов:</w:t>
      </w:r>
    </w:p>
    <w:bookmarkEnd w:id="249"/>
    <w:bookmarkStart w:name="z257" w:id="250"/>
    <w:p>
      <w:pPr>
        <w:spacing w:after="0"/>
        <w:ind w:left="0"/>
        <w:jc w:val="both"/>
      </w:pPr>
      <w:r>
        <w:rPr>
          <w:rFonts w:ascii="Times New Roman"/>
          <w:b w:val="false"/>
          <w:i w:val="false"/>
          <w:color w:val="000000"/>
          <w:sz w:val="28"/>
        </w:rPr>
        <w:t>
      1) открытость и гласность проведения закупок;</w:t>
      </w:r>
    </w:p>
    <w:bookmarkEnd w:id="250"/>
    <w:bookmarkStart w:name="z258" w:id="251"/>
    <w:p>
      <w:pPr>
        <w:spacing w:after="0"/>
        <w:ind w:left="0"/>
        <w:jc w:val="both"/>
      </w:pPr>
      <w:r>
        <w:rPr>
          <w:rFonts w:ascii="Times New Roman"/>
          <w:b w:val="false"/>
          <w:i w:val="false"/>
          <w:color w:val="000000"/>
          <w:sz w:val="28"/>
        </w:rPr>
        <w:t>
      2) обеспечение всем потенциальным поставщикам равных возможностей для участия в закупках;</w:t>
      </w:r>
    </w:p>
    <w:bookmarkEnd w:id="251"/>
    <w:bookmarkStart w:name="z259" w:id="252"/>
    <w:p>
      <w:pPr>
        <w:spacing w:after="0"/>
        <w:ind w:left="0"/>
        <w:jc w:val="both"/>
      </w:pPr>
      <w:r>
        <w:rPr>
          <w:rFonts w:ascii="Times New Roman"/>
          <w:b w:val="false"/>
          <w:i w:val="false"/>
          <w:color w:val="000000"/>
          <w:sz w:val="28"/>
        </w:rPr>
        <w:t>
      3) добросовестная конкуренция среди потенциальных поставщиков;</w:t>
      </w:r>
    </w:p>
    <w:bookmarkEnd w:id="252"/>
    <w:bookmarkStart w:name="z260" w:id="253"/>
    <w:p>
      <w:pPr>
        <w:spacing w:after="0"/>
        <w:ind w:left="0"/>
        <w:jc w:val="both"/>
      </w:pPr>
      <w:r>
        <w:rPr>
          <w:rFonts w:ascii="Times New Roman"/>
          <w:b w:val="false"/>
          <w:i w:val="false"/>
          <w:color w:val="000000"/>
          <w:sz w:val="28"/>
        </w:rPr>
        <w:t>
      4) оптимального и эффективного расходования денег, используемых для закупок, в том числе путем обеспечения соотношения цены и качества закупаемых товаров, работ, услуг;</w:t>
      </w:r>
    </w:p>
    <w:bookmarkEnd w:id="253"/>
    <w:bookmarkStart w:name="z261" w:id="254"/>
    <w:p>
      <w:pPr>
        <w:spacing w:after="0"/>
        <w:ind w:left="0"/>
        <w:jc w:val="both"/>
      </w:pPr>
      <w:r>
        <w:rPr>
          <w:rFonts w:ascii="Times New Roman"/>
          <w:b w:val="false"/>
          <w:i w:val="false"/>
          <w:color w:val="000000"/>
          <w:sz w:val="28"/>
        </w:rPr>
        <w:t>
      5) недопущения коррупционных правонарушений, конфликта интересов;</w:t>
      </w:r>
    </w:p>
    <w:bookmarkEnd w:id="254"/>
    <w:bookmarkStart w:name="z262" w:id="255"/>
    <w:p>
      <w:pPr>
        <w:spacing w:after="0"/>
        <w:ind w:left="0"/>
        <w:jc w:val="both"/>
      </w:pPr>
      <w:r>
        <w:rPr>
          <w:rFonts w:ascii="Times New Roman"/>
          <w:b w:val="false"/>
          <w:i w:val="false"/>
          <w:color w:val="000000"/>
          <w:sz w:val="28"/>
        </w:rPr>
        <w:t>
      6) оказания поддержки отечественным производителям товаров, а также отечественным поставщикам работ и услуг в той мере, в которой это не противоречит международным договорам, ратифицированным Республикой Казахстан.</w:t>
      </w:r>
    </w:p>
    <w:bookmarkEnd w:id="255"/>
    <w:bookmarkStart w:name="z263" w:id="256"/>
    <w:p>
      <w:pPr>
        <w:spacing w:after="0"/>
        <w:ind w:left="0"/>
        <w:jc w:val="both"/>
      </w:pPr>
      <w:r>
        <w:rPr>
          <w:rFonts w:ascii="Times New Roman"/>
          <w:b w:val="false"/>
          <w:i w:val="false"/>
          <w:color w:val="000000"/>
          <w:sz w:val="28"/>
        </w:rPr>
        <w:t>
      56. Закупки стратегических товаров осуществляются непосредственно у производителей стратегических товаров способом конкурса, в соответствии с настоящими Правилами.</w:t>
      </w:r>
    </w:p>
    <w:bookmarkEnd w:id="256"/>
    <w:bookmarkStart w:name="z264" w:id="257"/>
    <w:p>
      <w:pPr>
        <w:spacing w:after="0"/>
        <w:ind w:left="0"/>
        <w:jc w:val="left"/>
      </w:pPr>
      <w:r>
        <w:rPr>
          <w:rFonts w:ascii="Times New Roman"/>
          <w:b/>
          <w:i w:val="false"/>
          <w:color w:val="000000"/>
        </w:rPr>
        <w:t xml:space="preserve"> Параграф 2. Закупки способом через товарные биржи</w:t>
      </w:r>
    </w:p>
    <w:bookmarkEnd w:id="257"/>
    <w:bookmarkStart w:name="z265" w:id="258"/>
    <w:p>
      <w:pPr>
        <w:spacing w:after="0"/>
        <w:ind w:left="0"/>
        <w:jc w:val="both"/>
      </w:pPr>
      <w:r>
        <w:rPr>
          <w:rFonts w:ascii="Times New Roman"/>
          <w:b w:val="false"/>
          <w:i w:val="false"/>
          <w:color w:val="000000"/>
          <w:sz w:val="28"/>
        </w:rPr>
        <w:t xml:space="preserve">
      57. Через товарные биржи осуществляются закупки товаров, включенных в Перечень биржевых товаров, утвержденный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26 февраля 2015 года № 142 "Об утверждении перечня биржевых товаров" (зарегистрирован в Реестре государственной регистрации нормативных правовых актов за № 10587).</w:t>
      </w:r>
    </w:p>
    <w:bookmarkEnd w:id="258"/>
    <w:bookmarkStart w:name="z266" w:id="259"/>
    <w:p>
      <w:pPr>
        <w:spacing w:after="0"/>
        <w:ind w:left="0"/>
        <w:jc w:val="both"/>
      </w:pPr>
      <w:r>
        <w:rPr>
          <w:rFonts w:ascii="Times New Roman"/>
          <w:b w:val="false"/>
          <w:i w:val="false"/>
          <w:color w:val="000000"/>
          <w:sz w:val="28"/>
        </w:rPr>
        <w:t xml:space="preserve">
      Закупки способом через товарные биржи осуществляются в порядке, установленном Правилами биржевой торговли,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национальной экономики Республики Казахстан от 30 марта 2015 года № 280 (зарегистрирован в Реестре государственной регистрации нормативных правовых актов за № 10993).</w:t>
      </w:r>
    </w:p>
    <w:bookmarkEnd w:id="259"/>
    <w:bookmarkStart w:name="z267" w:id="260"/>
    <w:p>
      <w:pPr>
        <w:spacing w:after="0"/>
        <w:ind w:left="0"/>
        <w:jc w:val="left"/>
      </w:pPr>
      <w:r>
        <w:rPr>
          <w:rFonts w:ascii="Times New Roman"/>
          <w:b/>
          <w:i w:val="false"/>
          <w:color w:val="000000"/>
        </w:rPr>
        <w:t xml:space="preserve"> Параграф 3. Закупки, осуществляемые способом конкурса посредством портала</w:t>
      </w:r>
    </w:p>
    <w:bookmarkEnd w:id="260"/>
    <w:bookmarkStart w:name="z268" w:id="261"/>
    <w:p>
      <w:pPr>
        <w:spacing w:after="0"/>
        <w:ind w:left="0"/>
        <w:jc w:val="both"/>
      </w:pPr>
      <w:r>
        <w:rPr>
          <w:rFonts w:ascii="Times New Roman"/>
          <w:b w:val="false"/>
          <w:i w:val="false"/>
          <w:color w:val="000000"/>
          <w:sz w:val="28"/>
        </w:rPr>
        <w:t>
      58. Закупки товаров, работ, услуг путем проведения конкурса проводятся посредством портала и предусматривают следующие этапы:</w:t>
      </w:r>
    </w:p>
    <w:bookmarkEnd w:id="261"/>
    <w:bookmarkStart w:name="z269" w:id="262"/>
    <w:p>
      <w:pPr>
        <w:spacing w:after="0"/>
        <w:ind w:left="0"/>
        <w:jc w:val="both"/>
      </w:pPr>
      <w:r>
        <w:rPr>
          <w:rFonts w:ascii="Times New Roman"/>
          <w:b w:val="false"/>
          <w:i w:val="false"/>
          <w:color w:val="000000"/>
          <w:sz w:val="28"/>
        </w:rPr>
        <w:t>
      1) формирование конкурсной комиссии;</w:t>
      </w:r>
    </w:p>
    <w:bookmarkEnd w:id="262"/>
    <w:bookmarkStart w:name="z270" w:id="263"/>
    <w:p>
      <w:pPr>
        <w:spacing w:after="0"/>
        <w:ind w:left="0"/>
        <w:jc w:val="both"/>
      </w:pPr>
      <w:r>
        <w:rPr>
          <w:rFonts w:ascii="Times New Roman"/>
          <w:b w:val="false"/>
          <w:i w:val="false"/>
          <w:color w:val="000000"/>
          <w:sz w:val="28"/>
        </w:rPr>
        <w:t>
      2) формирование и утверждение конкурсной документации;</w:t>
      </w:r>
    </w:p>
    <w:bookmarkEnd w:id="263"/>
    <w:bookmarkStart w:name="z271" w:id="264"/>
    <w:p>
      <w:pPr>
        <w:spacing w:after="0"/>
        <w:ind w:left="0"/>
        <w:jc w:val="both"/>
      </w:pPr>
      <w:r>
        <w:rPr>
          <w:rFonts w:ascii="Times New Roman"/>
          <w:b w:val="false"/>
          <w:i w:val="false"/>
          <w:color w:val="000000"/>
          <w:sz w:val="28"/>
        </w:rPr>
        <w:t>
      3) размещение конкурсной документации на портале;</w:t>
      </w:r>
    </w:p>
    <w:bookmarkEnd w:id="264"/>
    <w:bookmarkStart w:name="z272" w:id="265"/>
    <w:p>
      <w:pPr>
        <w:spacing w:after="0"/>
        <w:ind w:left="0"/>
        <w:jc w:val="both"/>
      </w:pPr>
      <w:r>
        <w:rPr>
          <w:rFonts w:ascii="Times New Roman"/>
          <w:b w:val="false"/>
          <w:i w:val="false"/>
          <w:color w:val="000000"/>
          <w:sz w:val="28"/>
        </w:rPr>
        <w:t>
      4) прием заявок на допуск к участию в конкурсе;</w:t>
      </w:r>
    </w:p>
    <w:bookmarkEnd w:id="265"/>
    <w:bookmarkStart w:name="z273" w:id="266"/>
    <w:p>
      <w:pPr>
        <w:spacing w:after="0"/>
        <w:ind w:left="0"/>
        <w:jc w:val="both"/>
      </w:pPr>
      <w:r>
        <w:rPr>
          <w:rFonts w:ascii="Times New Roman"/>
          <w:b w:val="false"/>
          <w:i w:val="false"/>
          <w:color w:val="000000"/>
          <w:sz w:val="28"/>
        </w:rPr>
        <w:t>
      5) вскрытие заявок на допуск к участию в конкурсе, рассмотрение заявок на соответствие условиям конкурса, формирование протокола вскрытия с внесением данных по отклоненным заявкам, а также запрос отсутствующих или некорректных документов и приведение отклоненных заявок в соответствие с условиями конкурса;</w:t>
      </w:r>
    </w:p>
    <w:bookmarkEnd w:id="266"/>
    <w:bookmarkStart w:name="z274" w:id="267"/>
    <w:p>
      <w:pPr>
        <w:spacing w:after="0"/>
        <w:ind w:left="0"/>
        <w:jc w:val="both"/>
      </w:pPr>
      <w:r>
        <w:rPr>
          <w:rFonts w:ascii="Times New Roman"/>
          <w:b w:val="false"/>
          <w:i w:val="false"/>
          <w:color w:val="000000"/>
          <w:sz w:val="28"/>
        </w:rPr>
        <w:t>
      6) формирование протокола рассмотрения заявок с отображением информации по допущенным и отклоненным участникам;</w:t>
      </w:r>
    </w:p>
    <w:bookmarkEnd w:id="267"/>
    <w:bookmarkStart w:name="z275" w:id="268"/>
    <w:p>
      <w:pPr>
        <w:spacing w:after="0"/>
        <w:ind w:left="0"/>
        <w:jc w:val="both"/>
      </w:pPr>
      <w:r>
        <w:rPr>
          <w:rFonts w:ascii="Times New Roman"/>
          <w:b w:val="false"/>
          <w:i w:val="false"/>
          <w:color w:val="000000"/>
          <w:sz w:val="28"/>
        </w:rPr>
        <w:t>
      7) прием конкурсных заявок;</w:t>
      </w:r>
    </w:p>
    <w:bookmarkEnd w:id="268"/>
    <w:bookmarkStart w:name="z276" w:id="269"/>
    <w:p>
      <w:pPr>
        <w:spacing w:after="0"/>
        <w:ind w:left="0"/>
        <w:jc w:val="both"/>
      </w:pPr>
      <w:r>
        <w:rPr>
          <w:rFonts w:ascii="Times New Roman"/>
          <w:b w:val="false"/>
          <w:i w:val="false"/>
          <w:color w:val="000000"/>
          <w:sz w:val="28"/>
        </w:rPr>
        <w:t>
      8) обеспечение конкурсных заявок;</w:t>
      </w:r>
    </w:p>
    <w:bookmarkEnd w:id="269"/>
    <w:bookmarkStart w:name="z277" w:id="270"/>
    <w:p>
      <w:pPr>
        <w:spacing w:after="0"/>
        <w:ind w:left="0"/>
        <w:jc w:val="both"/>
      </w:pPr>
      <w:r>
        <w:rPr>
          <w:rFonts w:ascii="Times New Roman"/>
          <w:b w:val="false"/>
          <w:i w:val="false"/>
          <w:color w:val="000000"/>
          <w:sz w:val="28"/>
        </w:rPr>
        <w:t>
      9) вскрытие конкурсных заявок, рассмотрение конкурсной комиссией конкурсных заявок на соответствие условиям конкурса, составление протокола предварительного допуска к участию в конкурсе и составление протокола рассмотрения конкурсных заявок;</w:t>
      </w:r>
    </w:p>
    <w:bookmarkEnd w:id="270"/>
    <w:bookmarkStart w:name="z278" w:id="271"/>
    <w:p>
      <w:pPr>
        <w:spacing w:after="0"/>
        <w:ind w:left="0"/>
        <w:jc w:val="both"/>
      </w:pPr>
      <w:r>
        <w:rPr>
          <w:rFonts w:ascii="Times New Roman"/>
          <w:b w:val="false"/>
          <w:i w:val="false"/>
          <w:color w:val="000000"/>
          <w:sz w:val="28"/>
        </w:rPr>
        <w:t>
      10) определение победителя конкурса с составлением протокола об итогах конкурса;</w:t>
      </w:r>
    </w:p>
    <w:bookmarkEnd w:id="271"/>
    <w:bookmarkStart w:name="z279" w:id="272"/>
    <w:p>
      <w:pPr>
        <w:spacing w:after="0"/>
        <w:ind w:left="0"/>
        <w:jc w:val="both"/>
      </w:pPr>
      <w:r>
        <w:rPr>
          <w:rFonts w:ascii="Times New Roman"/>
          <w:b w:val="false"/>
          <w:i w:val="false"/>
          <w:color w:val="000000"/>
          <w:sz w:val="28"/>
        </w:rPr>
        <w:t xml:space="preserve">
      11) заключение договора (-ов) о закупках товаров, работ, услуг с победителем конкурса. </w:t>
      </w:r>
    </w:p>
    <w:bookmarkEnd w:id="272"/>
    <w:bookmarkStart w:name="z1141" w:id="273"/>
    <w:p>
      <w:pPr>
        <w:spacing w:after="0"/>
        <w:ind w:left="0"/>
        <w:jc w:val="both"/>
      </w:pPr>
      <w:r>
        <w:rPr>
          <w:rFonts w:ascii="Times New Roman"/>
          <w:b w:val="false"/>
          <w:i w:val="false"/>
          <w:color w:val="000000"/>
          <w:sz w:val="28"/>
        </w:rPr>
        <w:t>
      58-1. Закупки товаров, работ, услуг способом конкурса проводятся посредством портала закупок путем использования двухэтапных процедур.</w:t>
      </w:r>
    </w:p>
    <w:bookmarkEnd w:id="273"/>
    <w:bookmarkStart w:name="z1142" w:id="274"/>
    <w:p>
      <w:pPr>
        <w:spacing w:after="0"/>
        <w:ind w:left="0"/>
        <w:jc w:val="both"/>
      </w:pPr>
      <w:r>
        <w:rPr>
          <w:rFonts w:ascii="Times New Roman"/>
          <w:b w:val="false"/>
          <w:i w:val="false"/>
          <w:color w:val="000000"/>
          <w:sz w:val="28"/>
        </w:rPr>
        <w:t>
      Двухэтапные процедуры закупок товаров, работ, услуг посредством портала включает в себя следующие процедуры:</w:t>
      </w:r>
    </w:p>
    <w:bookmarkEnd w:id="274"/>
    <w:bookmarkStart w:name="z1143" w:id="275"/>
    <w:p>
      <w:pPr>
        <w:spacing w:after="0"/>
        <w:ind w:left="0"/>
        <w:jc w:val="both"/>
      </w:pPr>
      <w:r>
        <w:rPr>
          <w:rFonts w:ascii="Times New Roman"/>
          <w:b w:val="false"/>
          <w:i w:val="false"/>
          <w:color w:val="000000"/>
          <w:sz w:val="28"/>
        </w:rPr>
        <w:t>
      1) конкурс среди казахстанских товаропроизводителей;</w:t>
      </w:r>
    </w:p>
    <w:bookmarkEnd w:id="275"/>
    <w:bookmarkStart w:name="z1144" w:id="276"/>
    <w:p>
      <w:pPr>
        <w:spacing w:after="0"/>
        <w:ind w:left="0"/>
        <w:jc w:val="both"/>
      </w:pPr>
      <w:r>
        <w:rPr>
          <w:rFonts w:ascii="Times New Roman"/>
          <w:b w:val="false"/>
          <w:i w:val="false"/>
          <w:color w:val="000000"/>
          <w:sz w:val="28"/>
        </w:rPr>
        <w:t>
      2) конкурс.</w:t>
      </w:r>
    </w:p>
    <w:bookmarkEnd w:id="276"/>
    <w:bookmarkStart w:name="z1145" w:id="277"/>
    <w:p>
      <w:pPr>
        <w:spacing w:after="0"/>
        <w:ind w:left="0"/>
        <w:jc w:val="both"/>
      </w:pPr>
      <w:r>
        <w:rPr>
          <w:rFonts w:ascii="Times New Roman"/>
          <w:b w:val="false"/>
          <w:i w:val="false"/>
          <w:color w:val="000000"/>
          <w:sz w:val="28"/>
        </w:rPr>
        <w:t>
      Документом, подтверждающим производство товара потенциальным поставщиком, находящимся в реестре казахстанских производителей товаров, работ и услуг, является Индустриальный сертификат, выданный Национальной палатой предпринимателей Республики Казахстан.</w:t>
      </w:r>
    </w:p>
    <w:bookmarkEnd w:id="277"/>
    <w:bookmarkStart w:name="z1146" w:id="278"/>
    <w:p>
      <w:pPr>
        <w:spacing w:after="0"/>
        <w:ind w:left="0"/>
        <w:jc w:val="both"/>
      </w:pPr>
      <w:r>
        <w:rPr>
          <w:rFonts w:ascii="Times New Roman"/>
          <w:b w:val="false"/>
          <w:i w:val="false"/>
          <w:color w:val="000000"/>
          <w:sz w:val="28"/>
        </w:rPr>
        <w:t>
      При признании не состоявшимися закупок, среди потенциальных поставщиков, включенных в реестр казахстанских производителей товаров, работ и услуг, заказчик принимает решение об осуществлении закупок среди иных потенциальных поставщиков в порядке, установленном настоящими Правилами.</w:t>
      </w:r>
    </w:p>
    <w:bookmarkEnd w:id="2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3 дополнен пунктом 58-1 в соответствии с приказом Министра водных ресурсов и ирригации РК от 22.08.2025 </w:t>
      </w:r>
      <w:r>
        <w:rPr>
          <w:rFonts w:ascii="Times New Roman"/>
          <w:b w:val="false"/>
          <w:i w:val="false"/>
          <w:color w:val="000000"/>
          <w:sz w:val="28"/>
        </w:rPr>
        <w:t>№ 210-НҚ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0" w:id="279"/>
    <w:p>
      <w:pPr>
        <w:spacing w:after="0"/>
        <w:ind w:left="0"/>
        <w:jc w:val="both"/>
      </w:pPr>
      <w:r>
        <w:rPr>
          <w:rFonts w:ascii="Times New Roman"/>
          <w:b w:val="false"/>
          <w:i w:val="false"/>
          <w:color w:val="000000"/>
          <w:sz w:val="28"/>
        </w:rPr>
        <w:t>
      59. Субъект естественной монополии размещает на своем интернет-ресурсе, а при отсутствии своего интернет-ресурса – предоставляет уполномоченному органу для размещения на его интернет-ресурсе информацию о портале, на котором осуществляются закупки, с указанием ссылки на портал;</w:t>
      </w:r>
    </w:p>
    <w:bookmarkEnd w:id="279"/>
    <w:bookmarkStart w:name="z281" w:id="280"/>
    <w:p>
      <w:pPr>
        <w:spacing w:after="0"/>
        <w:ind w:left="0"/>
        <w:jc w:val="both"/>
      </w:pPr>
      <w:r>
        <w:rPr>
          <w:rFonts w:ascii="Times New Roman"/>
          <w:b w:val="false"/>
          <w:i w:val="false"/>
          <w:color w:val="000000"/>
          <w:sz w:val="28"/>
        </w:rPr>
        <w:t xml:space="preserve">
      60. До публикации конкурсной документации на портале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субъект естественной монополии утверждает состав конкурсной комиссии, секретаря конкурсной комиссии и определяет технических экспертов для определения соответствия товаров, работ, услуг техническим и качественным характеристикам в соответствии с конкурсной документацией, включая технические спецификации, планы, чертежи, эскизы. </w:t>
      </w:r>
    </w:p>
    <w:bookmarkEnd w:id="280"/>
    <w:bookmarkStart w:name="z282" w:id="281"/>
    <w:p>
      <w:pPr>
        <w:spacing w:after="0"/>
        <w:ind w:left="0"/>
        <w:jc w:val="both"/>
      </w:pPr>
      <w:r>
        <w:rPr>
          <w:rFonts w:ascii="Times New Roman"/>
          <w:b w:val="false"/>
          <w:i w:val="false"/>
          <w:color w:val="000000"/>
          <w:sz w:val="28"/>
        </w:rPr>
        <w:t>
      Субъект естественной монополии определяет перечень товаров, работ, услуг, по которым требуется привлечение технического эксперта.</w:t>
      </w:r>
    </w:p>
    <w:bookmarkEnd w:id="281"/>
    <w:bookmarkStart w:name="z283" w:id="282"/>
    <w:p>
      <w:pPr>
        <w:spacing w:after="0"/>
        <w:ind w:left="0"/>
        <w:jc w:val="both"/>
      </w:pPr>
      <w:r>
        <w:rPr>
          <w:rFonts w:ascii="Times New Roman"/>
          <w:b w:val="false"/>
          <w:i w:val="false"/>
          <w:color w:val="000000"/>
          <w:sz w:val="28"/>
        </w:rPr>
        <w:t>
      Решения, указанные в настоящем пункте, принимаются приказом первого руководителя субъекта естественной монополии или лица, исполняющего его обязанности либо уполномоченного лица субъекта естественной монополии.</w:t>
      </w:r>
    </w:p>
    <w:bookmarkEnd w:id="282"/>
    <w:bookmarkStart w:name="z284" w:id="283"/>
    <w:p>
      <w:pPr>
        <w:spacing w:after="0"/>
        <w:ind w:left="0"/>
        <w:jc w:val="both"/>
      </w:pPr>
      <w:r>
        <w:rPr>
          <w:rFonts w:ascii="Times New Roman"/>
          <w:b w:val="false"/>
          <w:i w:val="false"/>
          <w:color w:val="000000"/>
          <w:sz w:val="28"/>
        </w:rPr>
        <w:t>
      Конкурсная комиссия действует со дня принятия субъектом естественной монополии приказа об утверждении конкурсной комиссии и проведении закупок до вступления в силу договора о закупках.</w:t>
      </w:r>
    </w:p>
    <w:bookmarkEnd w:id="283"/>
    <w:bookmarkStart w:name="z285" w:id="284"/>
    <w:p>
      <w:pPr>
        <w:spacing w:after="0"/>
        <w:ind w:left="0"/>
        <w:jc w:val="both"/>
      </w:pPr>
      <w:r>
        <w:rPr>
          <w:rFonts w:ascii="Times New Roman"/>
          <w:b w:val="false"/>
          <w:i w:val="false"/>
          <w:color w:val="000000"/>
          <w:sz w:val="28"/>
        </w:rPr>
        <w:t>
      В случае если конкурс признан не состоявшимся, полномочия конкурсной комиссии прекращаются.</w:t>
      </w:r>
    </w:p>
    <w:bookmarkEnd w:id="284"/>
    <w:bookmarkStart w:name="z286" w:id="285"/>
    <w:p>
      <w:pPr>
        <w:spacing w:after="0"/>
        <w:ind w:left="0"/>
        <w:jc w:val="both"/>
      </w:pPr>
      <w:r>
        <w:rPr>
          <w:rFonts w:ascii="Times New Roman"/>
          <w:b w:val="false"/>
          <w:i w:val="false"/>
          <w:color w:val="000000"/>
          <w:sz w:val="28"/>
        </w:rPr>
        <w:t>
      Число членов конкурсной комиссии составляет не менее пяти человек и является нечетным.</w:t>
      </w:r>
    </w:p>
    <w:bookmarkEnd w:id="285"/>
    <w:bookmarkStart w:name="z287" w:id="286"/>
    <w:p>
      <w:pPr>
        <w:spacing w:after="0"/>
        <w:ind w:left="0"/>
        <w:jc w:val="both"/>
      </w:pPr>
      <w:r>
        <w:rPr>
          <w:rFonts w:ascii="Times New Roman"/>
          <w:b w:val="false"/>
          <w:i w:val="false"/>
          <w:color w:val="000000"/>
          <w:sz w:val="28"/>
        </w:rPr>
        <w:t>
      Для субъектов естественных монополий, являющихся субъектами малого предпринимательства, число членов конкурсной комиссии составляет нечетное число и не менее трех человек.</w:t>
      </w:r>
    </w:p>
    <w:bookmarkEnd w:id="286"/>
    <w:bookmarkStart w:name="z288" w:id="287"/>
    <w:p>
      <w:pPr>
        <w:spacing w:after="0"/>
        <w:ind w:left="0"/>
        <w:jc w:val="both"/>
      </w:pPr>
      <w:r>
        <w:rPr>
          <w:rFonts w:ascii="Times New Roman"/>
          <w:b w:val="false"/>
          <w:i w:val="false"/>
          <w:color w:val="000000"/>
          <w:sz w:val="28"/>
        </w:rPr>
        <w:t>
      В состав конкурсной комиссии входят председатель и члены конкурсной комиссии.</w:t>
      </w:r>
    </w:p>
    <w:bookmarkEnd w:id="287"/>
    <w:bookmarkStart w:name="z289" w:id="288"/>
    <w:p>
      <w:pPr>
        <w:spacing w:after="0"/>
        <w:ind w:left="0"/>
        <w:jc w:val="both"/>
      </w:pPr>
      <w:r>
        <w:rPr>
          <w:rFonts w:ascii="Times New Roman"/>
          <w:b w:val="false"/>
          <w:i w:val="false"/>
          <w:color w:val="000000"/>
          <w:sz w:val="28"/>
        </w:rPr>
        <w:t>
      В члены конкурсной комиссии включается представитель общественного объединения.</w:t>
      </w:r>
    </w:p>
    <w:bookmarkEnd w:id="288"/>
    <w:bookmarkStart w:name="z290" w:id="289"/>
    <w:p>
      <w:pPr>
        <w:spacing w:after="0"/>
        <w:ind w:left="0"/>
        <w:jc w:val="both"/>
      </w:pPr>
      <w:r>
        <w:rPr>
          <w:rFonts w:ascii="Times New Roman"/>
          <w:b w:val="false"/>
          <w:i w:val="false"/>
          <w:color w:val="000000"/>
          <w:sz w:val="28"/>
        </w:rPr>
        <w:t>
      Представитель общественного объединения, включенный в состав конкурсной комиссии, несет солидарную ответственность за принятые конкурсной комиссией решения.</w:t>
      </w:r>
    </w:p>
    <w:bookmarkEnd w:id="289"/>
    <w:bookmarkStart w:name="z291" w:id="290"/>
    <w:p>
      <w:pPr>
        <w:spacing w:after="0"/>
        <w:ind w:left="0"/>
        <w:jc w:val="both"/>
      </w:pPr>
      <w:r>
        <w:rPr>
          <w:rFonts w:ascii="Times New Roman"/>
          <w:b w:val="false"/>
          <w:i w:val="false"/>
          <w:color w:val="000000"/>
          <w:sz w:val="28"/>
        </w:rPr>
        <w:t>
      Во время отсутствия председателя его функции выполняет лицо, его замещающее.</w:t>
      </w:r>
    </w:p>
    <w:bookmarkEnd w:id="290"/>
    <w:bookmarkStart w:name="z292" w:id="291"/>
    <w:p>
      <w:pPr>
        <w:spacing w:after="0"/>
        <w:ind w:left="0"/>
        <w:jc w:val="both"/>
      </w:pPr>
      <w:r>
        <w:rPr>
          <w:rFonts w:ascii="Times New Roman"/>
          <w:b w:val="false"/>
          <w:i w:val="false"/>
          <w:color w:val="000000"/>
          <w:sz w:val="28"/>
        </w:rPr>
        <w:t>
      В случае отсутствия кого-либо из членов конкурсной комиссии на заседании конкурсной комиссии по производственной или другой причине в протоколе заседания конкурсной комиссии указывается причина его отсутствия со ссылкой на подтверждающий документ с приложением его копии.</w:t>
      </w:r>
    </w:p>
    <w:bookmarkEnd w:id="291"/>
    <w:bookmarkStart w:name="z293" w:id="292"/>
    <w:p>
      <w:pPr>
        <w:spacing w:after="0"/>
        <w:ind w:left="0"/>
        <w:jc w:val="both"/>
      </w:pPr>
      <w:r>
        <w:rPr>
          <w:rFonts w:ascii="Times New Roman"/>
          <w:b w:val="false"/>
          <w:i w:val="false"/>
          <w:color w:val="000000"/>
          <w:sz w:val="28"/>
        </w:rPr>
        <w:t>
      Конкурсная комиссия создается субъектом естественной монополии с постоянным составом на весь финансовый год.</w:t>
      </w:r>
    </w:p>
    <w:bookmarkEnd w:id="292"/>
    <w:bookmarkStart w:name="z294" w:id="293"/>
    <w:p>
      <w:pPr>
        <w:spacing w:after="0"/>
        <w:ind w:left="0"/>
        <w:jc w:val="both"/>
      </w:pPr>
      <w:r>
        <w:rPr>
          <w:rFonts w:ascii="Times New Roman"/>
          <w:b w:val="false"/>
          <w:i w:val="false"/>
          <w:color w:val="000000"/>
          <w:sz w:val="28"/>
        </w:rPr>
        <w:t>
      61. Заседание конкурсной комиссии проводится при условии присутствия не менее двух третей от общего числа членов конкурсной комиссии.</w:t>
      </w:r>
    </w:p>
    <w:bookmarkEnd w:id="293"/>
    <w:bookmarkStart w:name="z295" w:id="294"/>
    <w:p>
      <w:pPr>
        <w:spacing w:after="0"/>
        <w:ind w:left="0"/>
        <w:jc w:val="both"/>
      </w:pPr>
      <w:r>
        <w:rPr>
          <w:rFonts w:ascii="Times New Roman"/>
          <w:b w:val="false"/>
          <w:i w:val="false"/>
          <w:color w:val="000000"/>
          <w:sz w:val="28"/>
        </w:rPr>
        <w:t>
      Решение конкурсной комиссии принимается открытым голосованием и считается принятым, если за него проголосовало большинство от общего количества членов конкурсной комиссии. В случае равенства голосов, принятым считается решение, за которое проголосовал Председатель.</w:t>
      </w:r>
    </w:p>
    <w:bookmarkEnd w:id="294"/>
    <w:bookmarkStart w:name="z296" w:id="295"/>
    <w:p>
      <w:pPr>
        <w:spacing w:after="0"/>
        <w:ind w:left="0"/>
        <w:jc w:val="both"/>
      </w:pPr>
      <w:r>
        <w:rPr>
          <w:rFonts w:ascii="Times New Roman"/>
          <w:b w:val="false"/>
          <w:i w:val="false"/>
          <w:color w:val="000000"/>
          <w:sz w:val="28"/>
        </w:rPr>
        <w:t>
      Член конкурсной комиссии может выразить особое мнение, которое излагается в письменном виде и прилагается к протоколу вскрытия или подведения итогов конкурса.</w:t>
      </w:r>
    </w:p>
    <w:bookmarkEnd w:id="295"/>
    <w:bookmarkStart w:name="z297" w:id="296"/>
    <w:p>
      <w:pPr>
        <w:spacing w:after="0"/>
        <w:ind w:left="0"/>
        <w:jc w:val="both"/>
      </w:pPr>
      <w:r>
        <w:rPr>
          <w:rFonts w:ascii="Times New Roman"/>
          <w:b w:val="false"/>
          <w:i w:val="false"/>
          <w:color w:val="000000"/>
          <w:sz w:val="28"/>
        </w:rPr>
        <w:t>
      62. Секретарь конкурсной комиссии осуществляет следующие функции:</w:t>
      </w:r>
    </w:p>
    <w:bookmarkEnd w:id="296"/>
    <w:bookmarkStart w:name="z298" w:id="297"/>
    <w:p>
      <w:pPr>
        <w:spacing w:after="0"/>
        <w:ind w:left="0"/>
        <w:jc w:val="both"/>
      </w:pPr>
      <w:r>
        <w:rPr>
          <w:rFonts w:ascii="Times New Roman"/>
          <w:b w:val="false"/>
          <w:i w:val="false"/>
          <w:color w:val="000000"/>
          <w:sz w:val="28"/>
        </w:rPr>
        <w:t>
      1) формирует и публикует объявление о проведении конкурса и конкурсную документацию на портале не позднее, чем за 10 (десять) календарных дней до дня окончания приема конкурсных заявок;</w:t>
      </w:r>
    </w:p>
    <w:bookmarkEnd w:id="297"/>
    <w:bookmarkStart w:name="z299" w:id="298"/>
    <w:p>
      <w:pPr>
        <w:spacing w:after="0"/>
        <w:ind w:left="0"/>
        <w:jc w:val="both"/>
      </w:pPr>
      <w:r>
        <w:rPr>
          <w:rFonts w:ascii="Times New Roman"/>
          <w:b w:val="false"/>
          <w:i w:val="false"/>
          <w:color w:val="000000"/>
          <w:sz w:val="28"/>
        </w:rPr>
        <w:t>
      2) формирует и публикует объявление о проведении на портале процедур конкурса по приобретению товаров, работ, услуг, подготовку предложения по повестке дня заседания конкурсной комиссии, обеспечение конкурсной комиссии документами, организацию проведения заседания конкурсной комиссии, подписание сформированных порталом протоколов предварительного допуска к участию в конкурсе, рассмотрение конкурсных заявок и об итогах конкурса;</w:t>
      </w:r>
    </w:p>
    <w:bookmarkEnd w:id="298"/>
    <w:bookmarkStart w:name="z300" w:id="299"/>
    <w:p>
      <w:pPr>
        <w:spacing w:after="0"/>
        <w:ind w:left="0"/>
        <w:jc w:val="both"/>
      </w:pPr>
      <w:r>
        <w:rPr>
          <w:rFonts w:ascii="Times New Roman"/>
          <w:b w:val="false"/>
          <w:i w:val="false"/>
          <w:color w:val="000000"/>
          <w:sz w:val="28"/>
        </w:rPr>
        <w:t>
      3) размещает на портале объявление о проведении конкурса, протокол предварительного обсуждения проекта конкурсной документации, протокол вскрытия заявок на участие в конкурсе, протокол об итогах государственных закупок способом конкурса, а также другие документы на портале при их наличии;</w:t>
      </w:r>
    </w:p>
    <w:bookmarkEnd w:id="299"/>
    <w:bookmarkStart w:name="z301" w:id="300"/>
    <w:p>
      <w:pPr>
        <w:spacing w:after="0"/>
        <w:ind w:left="0"/>
        <w:jc w:val="both"/>
      </w:pPr>
      <w:r>
        <w:rPr>
          <w:rFonts w:ascii="Times New Roman"/>
          <w:b w:val="false"/>
          <w:i w:val="false"/>
          <w:color w:val="000000"/>
          <w:sz w:val="28"/>
        </w:rPr>
        <w:t>
      4) размещает на портале заключение экспертной комиссии либо эксперта при их наличии;</w:t>
      </w:r>
    </w:p>
    <w:bookmarkEnd w:id="300"/>
    <w:bookmarkStart w:name="z302" w:id="301"/>
    <w:p>
      <w:pPr>
        <w:spacing w:after="0"/>
        <w:ind w:left="0"/>
        <w:jc w:val="both"/>
      </w:pPr>
      <w:r>
        <w:rPr>
          <w:rFonts w:ascii="Times New Roman"/>
          <w:b w:val="false"/>
          <w:i w:val="false"/>
          <w:color w:val="000000"/>
          <w:sz w:val="28"/>
        </w:rPr>
        <w:t>
      5) осуществляет иные функции, предусмотренные настоящими Правилами.</w:t>
      </w:r>
    </w:p>
    <w:bookmarkEnd w:id="301"/>
    <w:bookmarkStart w:name="z303" w:id="302"/>
    <w:p>
      <w:pPr>
        <w:spacing w:after="0"/>
        <w:ind w:left="0"/>
        <w:jc w:val="both"/>
      </w:pPr>
      <w:r>
        <w:rPr>
          <w:rFonts w:ascii="Times New Roman"/>
          <w:b w:val="false"/>
          <w:i w:val="false"/>
          <w:color w:val="000000"/>
          <w:sz w:val="28"/>
        </w:rPr>
        <w:t>
      Секретарь конкурсной комиссии не является членом конкурсной комиссии и не участвует при принятии конкурсной комиссией решений.</w:t>
      </w:r>
    </w:p>
    <w:bookmarkEnd w:id="302"/>
    <w:bookmarkStart w:name="z304" w:id="303"/>
    <w:p>
      <w:pPr>
        <w:spacing w:after="0"/>
        <w:ind w:left="0"/>
        <w:jc w:val="both"/>
      </w:pPr>
      <w:r>
        <w:rPr>
          <w:rFonts w:ascii="Times New Roman"/>
          <w:b w:val="false"/>
          <w:i w:val="false"/>
          <w:color w:val="000000"/>
          <w:sz w:val="28"/>
        </w:rPr>
        <w:t>
      На время отсутствия секретаря конкурсной комиссии назначается исполняющий его обязанности.</w:t>
      </w:r>
    </w:p>
    <w:bookmarkEnd w:id="303"/>
    <w:bookmarkStart w:name="z305" w:id="304"/>
    <w:p>
      <w:pPr>
        <w:spacing w:after="0"/>
        <w:ind w:left="0"/>
        <w:jc w:val="both"/>
      </w:pPr>
      <w:r>
        <w:rPr>
          <w:rFonts w:ascii="Times New Roman"/>
          <w:b w:val="false"/>
          <w:i w:val="false"/>
          <w:color w:val="000000"/>
          <w:sz w:val="28"/>
        </w:rPr>
        <w:t xml:space="preserve">
      63. Технические эксперты дают заключение в произвольной форме по соответствию предлагаемых потенциальными поставщиками товаров, работ, услуг требованиям конкурсной документации. Экспертное заключение оформляется в форме электронной копии документа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электронном документе и электронной цифровой подписи" (далее – Закон об электронном документе) и прилагается к протоколу заседания конкурсной комиссии на портале. </w:t>
      </w:r>
    </w:p>
    <w:bookmarkEnd w:id="304"/>
    <w:bookmarkStart w:name="z306" w:id="305"/>
    <w:p>
      <w:pPr>
        <w:spacing w:after="0"/>
        <w:ind w:left="0"/>
        <w:jc w:val="both"/>
      </w:pPr>
      <w:r>
        <w:rPr>
          <w:rFonts w:ascii="Times New Roman"/>
          <w:b w:val="false"/>
          <w:i w:val="false"/>
          <w:color w:val="000000"/>
          <w:sz w:val="28"/>
        </w:rPr>
        <w:t>
      64. Субъект естественной монополий, не позднее чем за 7 (семь) рабочих дней до дня окончания приема конкурсных заявок, публикует конкурсную документацию посредством портала.</w:t>
      </w:r>
    </w:p>
    <w:bookmarkEnd w:id="305"/>
    <w:bookmarkStart w:name="z307" w:id="306"/>
    <w:p>
      <w:pPr>
        <w:spacing w:after="0"/>
        <w:ind w:left="0"/>
        <w:jc w:val="both"/>
      </w:pPr>
      <w:r>
        <w:rPr>
          <w:rFonts w:ascii="Times New Roman"/>
          <w:b w:val="false"/>
          <w:i w:val="false"/>
          <w:color w:val="000000"/>
          <w:sz w:val="28"/>
        </w:rPr>
        <w:t>
      65. Конкурсная документация содержит следующие сведения:</w:t>
      </w:r>
    </w:p>
    <w:bookmarkEnd w:id="306"/>
    <w:bookmarkStart w:name="z308" w:id="307"/>
    <w:p>
      <w:pPr>
        <w:spacing w:after="0"/>
        <w:ind w:left="0"/>
        <w:jc w:val="both"/>
      </w:pPr>
      <w:r>
        <w:rPr>
          <w:rFonts w:ascii="Times New Roman"/>
          <w:b w:val="false"/>
          <w:i w:val="false"/>
          <w:color w:val="000000"/>
          <w:sz w:val="28"/>
        </w:rPr>
        <w:t xml:space="preserve">
      1) объявление о проведении конкурса по форме 3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307"/>
    <w:bookmarkStart w:name="z309" w:id="308"/>
    <w:p>
      <w:pPr>
        <w:spacing w:after="0"/>
        <w:ind w:left="0"/>
        <w:jc w:val="both"/>
      </w:pPr>
      <w:r>
        <w:rPr>
          <w:rFonts w:ascii="Times New Roman"/>
          <w:b w:val="false"/>
          <w:i w:val="false"/>
          <w:color w:val="000000"/>
          <w:sz w:val="28"/>
        </w:rPr>
        <w:t xml:space="preserve">
      2) техническую спецификацию закупаемых товаров (работ, услуг) по форме 2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308"/>
    <w:bookmarkStart w:name="z310" w:id="309"/>
    <w:p>
      <w:pPr>
        <w:spacing w:after="0"/>
        <w:ind w:left="0"/>
        <w:jc w:val="both"/>
      </w:pPr>
      <w:r>
        <w:rPr>
          <w:rFonts w:ascii="Times New Roman"/>
          <w:b w:val="false"/>
          <w:i w:val="false"/>
          <w:color w:val="000000"/>
          <w:sz w:val="28"/>
        </w:rPr>
        <w:t>
      3) при наличии планы, чертежи, эскизы;</w:t>
      </w:r>
    </w:p>
    <w:bookmarkEnd w:id="309"/>
    <w:bookmarkStart w:name="z311" w:id="310"/>
    <w:p>
      <w:pPr>
        <w:spacing w:after="0"/>
        <w:ind w:left="0"/>
        <w:jc w:val="both"/>
      </w:pPr>
      <w:r>
        <w:rPr>
          <w:rFonts w:ascii="Times New Roman"/>
          <w:b w:val="false"/>
          <w:i w:val="false"/>
          <w:color w:val="000000"/>
          <w:sz w:val="28"/>
        </w:rPr>
        <w:t>
      4) проект договора.</w:t>
      </w:r>
    </w:p>
    <w:bookmarkEnd w:id="310"/>
    <w:bookmarkStart w:name="z312" w:id="311"/>
    <w:p>
      <w:pPr>
        <w:spacing w:after="0"/>
        <w:ind w:left="0"/>
        <w:jc w:val="both"/>
      </w:pPr>
      <w:r>
        <w:rPr>
          <w:rFonts w:ascii="Times New Roman"/>
          <w:b w:val="false"/>
          <w:i w:val="false"/>
          <w:color w:val="000000"/>
          <w:sz w:val="28"/>
        </w:rPr>
        <w:t>
      66. При проведении конкурса по закупкам однородных товаров, работ, услуг субъект естественной монополии в конкурсной документации разделяет товары, работы и услуги на части (лоты) по месту их поставки (выполнения, оказания). При этом победитель конкурса определяется по каждому лоту товаров, работ, услуг.</w:t>
      </w:r>
    </w:p>
    <w:bookmarkEnd w:id="311"/>
    <w:bookmarkStart w:name="z313" w:id="312"/>
    <w:p>
      <w:pPr>
        <w:spacing w:after="0"/>
        <w:ind w:left="0"/>
        <w:jc w:val="both"/>
      </w:pPr>
      <w:r>
        <w:rPr>
          <w:rFonts w:ascii="Times New Roman"/>
          <w:b w:val="false"/>
          <w:i w:val="false"/>
          <w:color w:val="000000"/>
          <w:sz w:val="28"/>
        </w:rPr>
        <w:t>
      Не допускается в целях применения способа запроса ценовых предложений дробление годового объема закупок однородных товаров, работ, услуг в течение финансового года на части.</w:t>
      </w:r>
    </w:p>
    <w:bookmarkEnd w:id="312"/>
    <w:bookmarkStart w:name="z314" w:id="313"/>
    <w:p>
      <w:pPr>
        <w:spacing w:after="0"/>
        <w:ind w:left="0"/>
        <w:jc w:val="both"/>
      </w:pPr>
      <w:r>
        <w:rPr>
          <w:rFonts w:ascii="Times New Roman"/>
          <w:b w:val="false"/>
          <w:i w:val="false"/>
          <w:color w:val="000000"/>
          <w:sz w:val="28"/>
        </w:rPr>
        <w:t>
      67. Потенциальный поставщик может запросить у субъекта естественной монополии разъяснения конкурсной документации, но не позднее чем за 5 (пять) рабочих дней до истечения окончательного срока представления конкурсных заявок. Субъект естественной монополии не позднее 3 (три) рабочих дней со дня получения запроса предоставляет ответ на такой запрос и направляет такое разъяснение всем потенциальным поставщикам, представившим конкурсную заявку. Запрос потенциального поставщика и ответ субъекта естественной монополии осуществляются посредством портала.</w:t>
      </w:r>
    </w:p>
    <w:bookmarkEnd w:id="313"/>
    <w:bookmarkStart w:name="z315" w:id="314"/>
    <w:p>
      <w:pPr>
        <w:spacing w:after="0"/>
        <w:ind w:left="0"/>
        <w:jc w:val="both"/>
      </w:pPr>
      <w:r>
        <w:rPr>
          <w:rFonts w:ascii="Times New Roman"/>
          <w:b w:val="false"/>
          <w:i w:val="false"/>
          <w:color w:val="000000"/>
          <w:sz w:val="28"/>
        </w:rPr>
        <w:t>
      68. Срок действия конкурсной заявки, представленной потенциальным поставщиком для участия в конкурсе, составляет не менее 15 (пятнадцать) рабочих дней.</w:t>
      </w:r>
    </w:p>
    <w:bookmarkEnd w:id="314"/>
    <w:bookmarkStart w:name="z316" w:id="315"/>
    <w:p>
      <w:pPr>
        <w:spacing w:after="0"/>
        <w:ind w:left="0"/>
        <w:jc w:val="both"/>
      </w:pPr>
      <w:r>
        <w:rPr>
          <w:rFonts w:ascii="Times New Roman"/>
          <w:b w:val="false"/>
          <w:i w:val="false"/>
          <w:color w:val="000000"/>
          <w:sz w:val="28"/>
        </w:rPr>
        <w:t>
      69. Конкурсная заявка является выражением согласия потенциального поставщика, претендующего на участие в конкурсе, осуществить поставку товара, выполнить работу, оказать услугу в соответствии с условиями конкурсной документации.</w:t>
      </w:r>
    </w:p>
    <w:bookmarkEnd w:id="315"/>
    <w:bookmarkStart w:name="z317" w:id="316"/>
    <w:p>
      <w:pPr>
        <w:spacing w:after="0"/>
        <w:ind w:left="0"/>
        <w:jc w:val="both"/>
      </w:pPr>
      <w:r>
        <w:rPr>
          <w:rFonts w:ascii="Times New Roman"/>
          <w:b w:val="false"/>
          <w:i w:val="false"/>
          <w:color w:val="000000"/>
          <w:sz w:val="28"/>
        </w:rPr>
        <w:t>
      70. Заявка на участие в конкурсе представляется потенциальным поставщиком посредством портала в форме электронного документа до истечения окончательного срока ее представления, указанного в конкурсной документации.</w:t>
      </w:r>
    </w:p>
    <w:bookmarkEnd w:id="316"/>
    <w:bookmarkStart w:name="z318" w:id="317"/>
    <w:p>
      <w:pPr>
        <w:spacing w:after="0"/>
        <w:ind w:left="0"/>
        <w:jc w:val="both"/>
      </w:pPr>
      <w:r>
        <w:rPr>
          <w:rFonts w:ascii="Times New Roman"/>
          <w:b w:val="false"/>
          <w:i w:val="false"/>
          <w:color w:val="000000"/>
          <w:sz w:val="28"/>
        </w:rPr>
        <w:t>
      71. Документ, содержащий информацию, которая не идентифицируется с буквенными, цифровыми и иными символами, считается не представленным потенциальным поставщиком и подлежит отклонению как не соответствующий требованиям конкурсной документации.</w:t>
      </w:r>
    </w:p>
    <w:bookmarkEnd w:id="317"/>
    <w:bookmarkStart w:name="z319" w:id="318"/>
    <w:p>
      <w:pPr>
        <w:spacing w:after="0"/>
        <w:ind w:left="0"/>
        <w:jc w:val="both"/>
      </w:pPr>
      <w:r>
        <w:rPr>
          <w:rFonts w:ascii="Times New Roman"/>
          <w:b w:val="false"/>
          <w:i w:val="false"/>
          <w:color w:val="000000"/>
          <w:sz w:val="28"/>
        </w:rPr>
        <w:t>
      72. Электронные копии документов представляются при условии наличия у потенциального поставщика оригиналов или нотариально засвидетельствованных копий таких документов на бумажных носителях.</w:t>
      </w:r>
    </w:p>
    <w:bookmarkEnd w:id="318"/>
    <w:bookmarkStart w:name="z320" w:id="319"/>
    <w:p>
      <w:pPr>
        <w:spacing w:after="0"/>
        <w:ind w:left="0"/>
        <w:jc w:val="both"/>
      </w:pPr>
      <w:r>
        <w:rPr>
          <w:rFonts w:ascii="Times New Roman"/>
          <w:b w:val="false"/>
          <w:i w:val="false"/>
          <w:color w:val="000000"/>
          <w:sz w:val="28"/>
        </w:rPr>
        <w:t>
      73. Потенциальный поставщик предоставляет заявку на участие в конкурсе по форме 3 согласно приложению 6 к настоящим Правилам, с приложением следующих электронных копий документов либо электронных документов:</w:t>
      </w:r>
    </w:p>
    <w:bookmarkEnd w:id="319"/>
    <w:bookmarkStart w:name="z321" w:id="320"/>
    <w:p>
      <w:pPr>
        <w:spacing w:after="0"/>
        <w:ind w:left="0"/>
        <w:jc w:val="both"/>
      </w:pPr>
      <w:r>
        <w:rPr>
          <w:rFonts w:ascii="Times New Roman"/>
          <w:b w:val="false"/>
          <w:i w:val="false"/>
          <w:color w:val="000000"/>
          <w:sz w:val="28"/>
        </w:rPr>
        <w:t>
      1) технической спецификации с описанием функциональных, технических, качественных и эксплуатационных характеристик товаров, работ, услуг, а также документов, подтверждающих соответствие товаров, работ, услуг этим требованиям;</w:t>
      </w:r>
    </w:p>
    <w:bookmarkEnd w:id="320"/>
    <w:bookmarkStart w:name="z322" w:id="321"/>
    <w:p>
      <w:pPr>
        <w:spacing w:after="0"/>
        <w:ind w:left="0"/>
        <w:jc w:val="both"/>
      </w:pPr>
      <w:r>
        <w:rPr>
          <w:rFonts w:ascii="Times New Roman"/>
          <w:b w:val="false"/>
          <w:i w:val="false"/>
          <w:color w:val="000000"/>
          <w:sz w:val="28"/>
        </w:rPr>
        <w:t>
      2) лицензии, разрешения (уведомления), патента, свидетельства, сертификата, диплома, полученные в соответствии с законодательством Республики Казахстан о разрешениях и уведомлениях, сведения о которых подтверждаются в информационных системах государственных органов (при наличии соответствующего требования в конкурсной документации);</w:t>
      </w:r>
    </w:p>
    <w:bookmarkEnd w:id="321"/>
    <w:bookmarkStart w:name="z323" w:id="322"/>
    <w:p>
      <w:pPr>
        <w:spacing w:after="0"/>
        <w:ind w:left="0"/>
        <w:jc w:val="both"/>
      </w:pPr>
      <w:r>
        <w:rPr>
          <w:rFonts w:ascii="Times New Roman"/>
          <w:b w:val="false"/>
          <w:i w:val="false"/>
          <w:color w:val="000000"/>
          <w:sz w:val="28"/>
        </w:rPr>
        <w:t>
      3) справки банка или филиала банка, в котором обслуживается потенциальный поставщик, об отсутствии просроченной задолженности по обязательствам потенциального поставщика, длящимся более трех месяцев, перед банком или филиалом банка (в случае, если потенциальный поставщик является клиентом нескольких банков второго уровня или филиалов, а также иностранного банка, данная справка представляется от каждого из таких банков). Справка, выданная не ранее одного месяца, предшествующего дате вскрытия конвертов с конкурсными заявками;</w:t>
      </w:r>
    </w:p>
    <w:bookmarkEnd w:id="322"/>
    <w:bookmarkStart w:name="z324" w:id="323"/>
    <w:p>
      <w:pPr>
        <w:spacing w:after="0"/>
        <w:ind w:left="0"/>
        <w:jc w:val="both"/>
      </w:pPr>
      <w:r>
        <w:rPr>
          <w:rFonts w:ascii="Times New Roman"/>
          <w:b w:val="false"/>
          <w:i w:val="false"/>
          <w:color w:val="000000"/>
          <w:sz w:val="28"/>
        </w:rPr>
        <w:t>
      4) сведений об отсутствии (наличии) задолженности, учет по которым ведется в органах государственных доходов, выданной не ранее трех месяцев до дня вскрытия конкурсных заявок;</w:t>
      </w:r>
    </w:p>
    <w:bookmarkEnd w:id="323"/>
    <w:bookmarkStart w:name="z325" w:id="324"/>
    <w:p>
      <w:pPr>
        <w:spacing w:after="0"/>
        <w:ind w:left="0"/>
        <w:jc w:val="both"/>
      </w:pPr>
      <w:r>
        <w:rPr>
          <w:rFonts w:ascii="Times New Roman"/>
          <w:b w:val="false"/>
          <w:i w:val="false"/>
          <w:color w:val="000000"/>
          <w:sz w:val="28"/>
        </w:rPr>
        <w:t>
      5) в случае, если потенциальный поставщик не является резидентом Республики Казахстан и не зарегистрирован в качестве налогоплательщика Республики Казахстан, то представляется:</w:t>
      </w:r>
    </w:p>
    <w:bookmarkEnd w:id="324"/>
    <w:bookmarkStart w:name="z326" w:id="325"/>
    <w:p>
      <w:pPr>
        <w:spacing w:after="0"/>
        <w:ind w:left="0"/>
        <w:jc w:val="both"/>
      </w:pPr>
      <w:r>
        <w:rPr>
          <w:rFonts w:ascii="Times New Roman"/>
          <w:b w:val="false"/>
          <w:i w:val="false"/>
          <w:color w:val="000000"/>
          <w:sz w:val="28"/>
        </w:rPr>
        <w:t>
      справки налогового органа Республики Казахстан о том, что данный потенциальный поставщик является нерезидентом Республики Казахстан и не состоит на налоговом учете;</w:t>
      </w:r>
    </w:p>
    <w:bookmarkEnd w:id="325"/>
    <w:bookmarkStart w:name="z327" w:id="326"/>
    <w:p>
      <w:pPr>
        <w:spacing w:after="0"/>
        <w:ind w:left="0"/>
        <w:jc w:val="both"/>
      </w:pPr>
      <w:r>
        <w:rPr>
          <w:rFonts w:ascii="Times New Roman"/>
          <w:b w:val="false"/>
          <w:i w:val="false"/>
          <w:color w:val="000000"/>
          <w:sz w:val="28"/>
        </w:rPr>
        <w:t xml:space="preserve">
      правоустанавливающих документов с проставленным апостилем (легализованного)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присоединении Республики Казахстан к Конвенции, отменяющей требование легализации иностранных официальных документов";</w:t>
      </w:r>
    </w:p>
    <w:bookmarkEnd w:id="326"/>
    <w:bookmarkStart w:name="z328" w:id="327"/>
    <w:p>
      <w:pPr>
        <w:spacing w:after="0"/>
        <w:ind w:left="0"/>
        <w:jc w:val="both"/>
      </w:pPr>
      <w:r>
        <w:rPr>
          <w:rFonts w:ascii="Times New Roman"/>
          <w:b w:val="false"/>
          <w:i w:val="false"/>
          <w:color w:val="000000"/>
          <w:sz w:val="28"/>
        </w:rPr>
        <w:t>
      6) платежного поручения, подтверждающего внесение обеспечения конкурсной заявки на банковский счет субъекта естественной монополии (при наличии соответствующего требования в конкурсной документации), за исключением случаев, предусмотренных пунктом 79 настоящих Правил;</w:t>
      </w:r>
    </w:p>
    <w:bookmarkEnd w:id="327"/>
    <w:bookmarkStart w:name="z329" w:id="328"/>
    <w:p>
      <w:pPr>
        <w:spacing w:after="0"/>
        <w:ind w:left="0"/>
        <w:jc w:val="both"/>
      </w:pPr>
      <w:r>
        <w:rPr>
          <w:rFonts w:ascii="Times New Roman"/>
          <w:b w:val="false"/>
          <w:i w:val="false"/>
          <w:color w:val="000000"/>
          <w:sz w:val="28"/>
        </w:rPr>
        <w:t>
      7) в случае, если конкурс объявлен на закупки стратегического товара, то представляются документы, подтверждающие, что потенциальный поставщик является производителем стратегического товара, полученных от соответствующего компетентного органа;</w:t>
      </w:r>
    </w:p>
    <w:bookmarkEnd w:id="328"/>
    <w:bookmarkStart w:name="z330" w:id="329"/>
    <w:p>
      <w:pPr>
        <w:spacing w:after="0"/>
        <w:ind w:left="0"/>
        <w:jc w:val="both"/>
      </w:pPr>
      <w:r>
        <w:rPr>
          <w:rFonts w:ascii="Times New Roman"/>
          <w:b w:val="false"/>
          <w:i w:val="false"/>
          <w:color w:val="000000"/>
          <w:sz w:val="28"/>
        </w:rPr>
        <w:t xml:space="preserve">
      8) справка о государственной регистрации (перерегистрации) юридического лица, выданной регистрирующим органом по форме, установленной в соответствии с приложением 6 Правил оказания государственных услуг в сфере государственной регистрации юридических лиц и учетной регистрации филиалов и представительств, утвержденных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юстиции Республики Казахстан от 29 мая 2020 года № 66 (зарегистрирован в Реестре государственной регистрации нормативных правовых актов за № 20771);</w:t>
      </w:r>
    </w:p>
    <w:bookmarkEnd w:id="329"/>
    <w:bookmarkStart w:name="z331" w:id="330"/>
    <w:p>
      <w:pPr>
        <w:spacing w:after="0"/>
        <w:ind w:left="0"/>
        <w:jc w:val="both"/>
      </w:pPr>
      <w:r>
        <w:rPr>
          <w:rFonts w:ascii="Times New Roman"/>
          <w:b w:val="false"/>
          <w:i w:val="false"/>
          <w:color w:val="000000"/>
          <w:sz w:val="28"/>
        </w:rPr>
        <w:t>
      9) в случае, если потенциальный поставщик является плательщиком налога на добавленную стоимость, копии свидетельства о постановке на учет по налогу на добавленную стоимость либо бумажной копии электронного документа.</w:t>
      </w:r>
    </w:p>
    <w:bookmarkEnd w:id="330"/>
    <w:bookmarkStart w:name="z332" w:id="331"/>
    <w:p>
      <w:pPr>
        <w:spacing w:after="0"/>
        <w:ind w:left="0"/>
        <w:jc w:val="both"/>
      </w:pPr>
      <w:r>
        <w:rPr>
          <w:rFonts w:ascii="Times New Roman"/>
          <w:b w:val="false"/>
          <w:i w:val="false"/>
          <w:color w:val="000000"/>
          <w:sz w:val="28"/>
        </w:rPr>
        <w:t>
      74. Не допускается передача потенциальным поставщиком субподрядчикам (соисполнителям) на субподряд (соисполнение) в совокупности более двух третей объема работ, услуг.</w:t>
      </w:r>
    </w:p>
    <w:bookmarkEnd w:id="331"/>
    <w:bookmarkStart w:name="z333" w:id="332"/>
    <w:p>
      <w:pPr>
        <w:spacing w:after="0"/>
        <w:ind w:left="0"/>
        <w:jc w:val="both"/>
      </w:pPr>
      <w:r>
        <w:rPr>
          <w:rFonts w:ascii="Times New Roman"/>
          <w:b w:val="false"/>
          <w:i w:val="false"/>
          <w:color w:val="000000"/>
          <w:sz w:val="28"/>
        </w:rPr>
        <w:t>
      75. Потенциальный поставщик корректирует или отзывает свою заявку посредством портала до истечения окончательного срока представления заявки, не теряя при этом возможности на возврат гарантийного обеспечения своей конкурсной заявки.</w:t>
      </w:r>
    </w:p>
    <w:bookmarkEnd w:id="332"/>
    <w:bookmarkStart w:name="z334" w:id="333"/>
    <w:p>
      <w:pPr>
        <w:spacing w:after="0"/>
        <w:ind w:left="0"/>
        <w:jc w:val="both"/>
      </w:pPr>
      <w:r>
        <w:rPr>
          <w:rFonts w:ascii="Times New Roman"/>
          <w:b w:val="false"/>
          <w:i w:val="false"/>
          <w:color w:val="000000"/>
          <w:sz w:val="28"/>
        </w:rPr>
        <w:t>
      76. Потенциальный поставщик при представлении конкурсной заявки одновременно вносит обеспечение конкурсной заявки в размере одного процента от стоимости закупаемых товаров, работ, услуг, предложенной в его конкурсной заявке.</w:t>
      </w:r>
    </w:p>
    <w:bookmarkEnd w:id="333"/>
    <w:bookmarkStart w:name="z335" w:id="334"/>
    <w:p>
      <w:pPr>
        <w:spacing w:after="0"/>
        <w:ind w:left="0"/>
        <w:jc w:val="both"/>
      </w:pPr>
      <w:r>
        <w:rPr>
          <w:rFonts w:ascii="Times New Roman"/>
          <w:b w:val="false"/>
          <w:i w:val="false"/>
          <w:color w:val="000000"/>
          <w:sz w:val="28"/>
        </w:rPr>
        <w:t>
      77. Обеспечение конкурсной заявки представляется в одном из следующих видов:</w:t>
      </w:r>
    </w:p>
    <w:bookmarkEnd w:id="334"/>
    <w:bookmarkStart w:name="z336" w:id="335"/>
    <w:p>
      <w:pPr>
        <w:spacing w:after="0"/>
        <w:ind w:left="0"/>
        <w:jc w:val="both"/>
      </w:pPr>
      <w:r>
        <w:rPr>
          <w:rFonts w:ascii="Times New Roman"/>
          <w:b w:val="false"/>
          <w:i w:val="false"/>
          <w:color w:val="000000"/>
          <w:sz w:val="28"/>
        </w:rPr>
        <w:t>
      1) залога денег путем внесения потенциальным поставщиком на соответствующий банковский счет субъекта естественной монополии;</w:t>
      </w:r>
    </w:p>
    <w:bookmarkEnd w:id="335"/>
    <w:bookmarkStart w:name="z337" w:id="336"/>
    <w:p>
      <w:pPr>
        <w:spacing w:after="0"/>
        <w:ind w:left="0"/>
        <w:jc w:val="both"/>
      </w:pPr>
      <w:r>
        <w:rPr>
          <w:rFonts w:ascii="Times New Roman"/>
          <w:b w:val="false"/>
          <w:i w:val="false"/>
          <w:color w:val="000000"/>
          <w:sz w:val="28"/>
        </w:rPr>
        <w:t>
      2) банковской гарантии.</w:t>
      </w:r>
    </w:p>
    <w:bookmarkEnd w:id="336"/>
    <w:bookmarkStart w:name="z338" w:id="337"/>
    <w:p>
      <w:pPr>
        <w:spacing w:after="0"/>
        <w:ind w:left="0"/>
        <w:jc w:val="both"/>
      </w:pPr>
      <w:r>
        <w:rPr>
          <w:rFonts w:ascii="Times New Roman"/>
          <w:b w:val="false"/>
          <w:i w:val="false"/>
          <w:color w:val="000000"/>
          <w:sz w:val="28"/>
        </w:rPr>
        <w:t>
      78. Срок действия обеспечения конкурсной заявки – не менее срока действия самой конкурсной заявки.</w:t>
      </w:r>
    </w:p>
    <w:bookmarkEnd w:id="337"/>
    <w:bookmarkStart w:name="z339" w:id="338"/>
    <w:p>
      <w:pPr>
        <w:spacing w:after="0"/>
        <w:ind w:left="0"/>
        <w:jc w:val="both"/>
      </w:pPr>
      <w:r>
        <w:rPr>
          <w:rFonts w:ascii="Times New Roman"/>
          <w:b w:val="false"/>
          <w:i w:val="false"/>
          <w:color w:val="000000"/>
          <w:sz w:val="28"/>
        </w:rPr>
        <w:t>
      79. Потенциальные поставщики не вносят обеспечение конкурсной заявки, если:</w:t>
      </w:r>
    </w:p>
    <w:bookmarkEnd w:id="338"/>
    <w:bookmarkStart w:name="z340" w:id="339"/>
    <w:p>
      <w:pPr>
        <w:spacing w:after="0"/>
        <w:ind w:left="0"/>
        <w:jc w:val="both"/>
      </w:pPr>
      <w:r>
        <w:rPr>
          <w:rFonts w:ascii="Times New Roman"/>
          <w:b w:val="false"/>
          <w:i w:val="false"/>
          <w:color w:val="000000"/>
          <w:sz w:val="28"/>
        </w:rPr>
        <w:t>
      1) являются субъектами малого предпринимательства и объем предлагаемых ими товаров, работ, услуг в стоимостном выражении в целом, по конкурсу не превышает шеститысячекратного размера месячного расчетного показателя;</w:t>
      </w:r>
    </w:p>
    <w:bookmarkEnd w:id="339"/>
    <w:bookmarkStart w:name="z341" w:id="340"/>
    <w:p>
      <w:pPr>
        <w:spacing w:after="0"/>
        <w:ind w:left="0"/>
        <w:jc w:val="both"/>
      </w:pPr>
      <w:r>
        <w:rPr>
          <w:rFonts w:ascii="Times New Roman"/>
          <w:b w:val="false"/>
          <w:i w:val="false"/>
          <w:color w:val="000000"/>
          <w:sz w:val="28"/>
        </w:rPr>
        <w:t>
      2) являются организациями, создаваемыми общественными объединениями инвалидов Республики Казахстан, производящими товары, работы, услуги и объем предлагаемых ими товаров, работ, услуг в стоимостном выражении по конкурсу не превышает восемнадцати тысячекратного размера месячного расчетного показателя.</w:t>
      </w:r>
    </w:p>
    <w:bookmarkEnd w:id="340"/>
    <w:bookmarkStart w:name="z342" w:id="341"/>
    <w:p>
      <w:pPr>
        <w:spacing w:after="0"/>
        <w:ind w:left="0"/>
        <w:jc w:val="both"/>
      </w:pPr>
      <w:r>
        <w:rPr>
          <w:rFonts w:ascii="Times New Roman"/>
          <w:b w:val="false"/>
          <w:i w:val="false"/>
          <w:color w:val="000000"/>
          <w:sz w:val="28"/>
        </w:rPr>
        <w:t>
      80. Субъект естественной монополии возвращает обеспечение конкурсной заявки в течение 5 (пять) рабочих дней со дня наступления следующих случаев:</w:t>
      </w:r>
    </w:p>
    <w:bookmarkEnd w:id="341"/>
    <w:bookmarkStart w:name="z343" w:id="342"/>
    <w:p>
      <w:pPr>
        <w:spacing w:after="0"/>
        <w:ind w:left="0"/>
        <w:jc w:val="both"/>
      </w:pPr>
      <w:r>
        <w:rPr>
          <w:rFonts w:ascii="Times New Roman"/>
          <w:b w:val="false"/>
          <w:i w:val="false"/>
          <w:color w:val="000000"/>
          <w:sz w:val="28"/>
        </w:rPr>
        <w:t>
      1) истечения срока действия конкурсной заявки;</w:t>
      </w:r>
    </w:p>
    <w:bookmarkEnd w:id="342"/>
    <w:bookmarkStart w:name="z344" w:id="343"/>
    <w:p>
      <w:pPr>
        <w:spacing w:after="0"/>
        <w:ind w:left="0"/>
        <w:jc w:val="both"/>
      </w:pPr>
      <w:r>
        <w:rPr>
          <w:rFonts w:ascii="Times New Roman"/>
          <w:b w:val="false"/>
          <w:i w:val="false"/>
          <w:color w:val="000000"/>
          <w:sz w:val="28"/>
        </w:rPr>
        <w:t>
      2) вступления в силу договора закупок;</w:t>
      </w:r>
    </w:p>
    <w:bookmarkEnd w:id="343"/>
    <w:bookmarkStart w:name="z345" w:id="344"/>
    <w:p>
      <w:pPr>
        <w:spacing w:after="0"/>
        <w:ind w:left="0"/>
        <w:jc w:val="both"/>
      </w:pPr>
      <w:r>
        <w:rPr>
          <w:rFonts w:ascii="Times New Roman"/>
          <w:b w:val="false"/>
          <w:i w:val="false"/>
          <w:color w:val="000000"/>
          <w:sz w:val="28"/>
        </w:rPr>
        <w:t>
      3) отзыва конкурсной заявки до истечения окончательного срока представления конкурсных заявок;</w:t>
      </w:r>
    </w:p>
    <w:bookmarkEnd w:id="344"/>
    <w:bookmarkStart w:name="z346" w:id="345"/>
    <w:p>
      <w:pPr>
        <w:spacing w:after="0"/>
        <w:ind w:left="0"/>
        <w:jc w:val="both"/>
      </w:pPr>
      <w:r>
        <w:rPr>
          <w:rFonts w:ascii="Times New Roman"/>
          <w:b w:val="false"/>
          <w:i w:val="false"/>
          <w:color w:val="000000"/>
          <w:sz w:val="28"/>
        </w:rPr>
        <w:t>
      4) отклонения конкурсной заявки, как не отвечающей требованиям конкурсной документации;</w:t>
      </w:r>
    </w:p>
    <w:bookmarkEnd w:id="345"/>
    <w:bookmarkStart w:name="z347" w:id="346"/>
    <w:p>
      <w:pPr>
        <w:spacing w:after="0"/>
        <w:ind w:left="0"/>
        <w:jc w:val="both"/>
      </w:pPr>
      <w:r>
        <w:rPr>
          <w:rFonts w:ascii="Times New Roman"/>
          <w:b w:val="false"/>
          <w:i w:val="false"/>
          <w:color w:val="000000"/>
          <w:sz w:val="28"/>
        </w:rPr>
        <w:t>
      5) прекращения процедур закупок без определения победителя конкурса.</w:t>
      </w:r>
    </w:p>
    <w:bookmarkEnd w:id="346"/>
    <w:bookmarkStart w:name="z348" w:id="347"/>
    <w:p>
      <w:pPr>
        <w:spacing w:after="0"/>
        <w:ind w:left="0"/>
        <w:jc w:val="both"/>
      </w:pPr>
      <w:r>
        <w:rPr>
          <w:rFonts w:ascii="Times New Roman"/>
          <w:b w:val="false"/>
          <w:i w:val="false"/>
          <w:color w:val="000000"/>
          <w:sz w:val="28"/>
        </w:rPr>
        <w:t>
      81. Обеспечение конкурсной заявки не возвращается потенциальному поставщику, представившему конкурсную заявку и ее обеспечение в случаях, если потенциальный поставщик:</w:t>
      </w:r>
    </w:p>
    <w:bookmarkEnd w:id="347"/>
    <w:bookmarkStart w:name="z349" w:id="348"/>
    <w:p>
      <w:pPr>
        <w:spacing w:after="0"/>
        <w:ind w:left="0"/>
        <w:jc w:val="both"/>
      </w:pPr>
      <w:r>
        <w:rPr>
          <w:rFonts w:ascii="Times New Roman"/>
          <w:b w:val="false"/>
          <w:i w:val="false"/>
          <w:color w:val="000000"/>
          <w:sz w:val="28"/>
        </w:rPr>
        <w:t>
      1) отозвал или изменил конкурсную заявку после истечения окончательного срока представления конкурсной заявки;</w:t>
      </w:r>
    </w:p>
    <w:bookmarkEnd w:id="348"/>
    <w:bookmarkStart w:name="z350" w:id="349"/>
    <w:p>
      <w:pPr>
        <w:spacing w:after="0"/>
        <w:ind w:left="0"/>
        <w:jc w:val="both"/>
      </w:pPr>
      <w:r>
        <w:rPr>
          <w:rFonts w:ascii="Times New Roman"/>
          <w:b w:val="false"/>
          <w:i w:val="false"/>
          <w:color w:val="000000"/>
          <w:sz w:val="28"/>
        </w:rPr>
        <w:t>
      2) не заключил договор о закупках, в сроки, установленные пунктом 95 настоящих Правил, если он был определен победителем конкурса или потенциальным поставщиком, занявшим второе место.</w:t>
      </w:r>
    </w:p>
    <w:bookmarkEnd w:id="349"/>
    <w:bookmarkStart w:name="z351" w:id="350"/>
    <w:p>
      <w:pPr>
        <w:spacing w:after="0"/>
        <w:ind w:left="0"/>
        <w:jc w:val="both"/>
      </w:pPr>
      <w:r>
        <w:rPr>
          <w:rFonts w:ascii="Times New Roman"/>
          <w:b w:val="false"/>
          <w:i w:val="false"/>
          <w:color w:val="000000"/>
          <w:sz w:val="28"/>
        </w:rPr>
        <w:t>
      82. Вскрытие конкурсных заявок потенциальных поставщиков осуществляется автоматически порталом в установленный конкурсной документацией срок.</w:t>
      </w:r>
    </w:p>
    <w:bookmarkEnd w:id="350"/>
    <w:bookmarkStart w:name="z352" w:id="351"/>
    <w:p>
      <w:pPr>
        <w:spacing w:after="0"/>
        <w:ind w:left="0"/>
        <w:jc w:val="both"/>
      </w:pPr>
      <w:r>
        <w:rPr>
          <w:rFonts w:ascii="Times New Roman"/>
          <w:b w:val="false"/>
          <w:i w:val="false"/>
          <w:color w:val="000000"/>
          <w:sz w:val="28"/>
        </w:rPr>
        <w:t>
      83. Конкурсная комиссия рассматривает конкурсные заявки потенциальных поставщиков отдельно по каждому лоту не более 3 (три) рабочих дней со дня окончания представления конкурсных заявок, установленного в объявлении о проведении конкурса.</w:t>
      </w:r>
    </w:p>
    <w:bookmarkEnd w:id="351"/>
    <w:bookmarkStart w:name="z353" w:id="352"/>
    <w:p>
      <w:pPr>
        <w:spacing w:after="0"/>
        <w:ind w:left="0"/>
        <w:jc w:val="both"/>
      </w:pPr>
      <w:r>
        <w:rPr>
          <w:rFonts w:ascii="Times New Roman"/>
          <w:b w:val="false"/>
          <w:i w:val="false"/>
          <w:color w:val="000000"/>
          <w:sz w:val="28"/>
        </w:rPr>
        <w:t>
      84. Конкурсная комиссия не принимает к оценке и сопоставлению конкурсную заявку потенциального поставщика по следующим основаниям:</w:t>
      </w:r>
    </w:p>
    <w:bookmarkEnd w:id="352"/>
    <w:bookmarkStart w:name="z354" w:id="353"/>
    <w:p>
      <w:pPr>
        <w:spacing w:after="0"/>
        <w:ind w:left="0"/>
        <w:jc w:val="both"/>
      </w:pPr>
      <w:r>
        <w:rPr>
          <w:rFonts w:ascii="Times New Roman"/>
          <w:b w:val="false"/>
          <w:i w:val="false"/>
          <w:color w:val="000000"/>
          <w:sz w:val="28"/>
        </w:rPr>
        <w:t xml:space="preserve">
      1) не представлены документы, указанные в </w:t>
      </w:r>
      <w:r>
        <w:rPr>
          <w:rFonts w:ascii="Times New Roman"/>
          <w:b w:val="false"/>
          <w:i w:val="false"/>
          <w:color w:val="000000"/>
          <w:sz w:val="28"/>
        </w:rPr>
        <w:t>пункте 73</w:t>
      </w:r>
      <w:r>
        <w:rPr>
          <w:rFonts w:ascii="Times New Roman"/>
          <w:b w:val="false"/>
          <w:i w:val="false"/>
          <w:color w:val="000000"/>
          <w:sz w:val="28"/>
        </w:rPr>
        <w:t xml:space="preserve"> настоящих Правил;</w:t>
      </w:r>
    </w:p>
    <w:bookmarkEnd w:id="353"/>
    <w:bookmarkStart w:name="z355" w:id="354"/>
    <w:p>
      <w:pPr>
        <w:spacing w:after="0"/>
        <w:ind w:left="0"/>
        <w:jc w:val="both"/>
      </w:pPr>
      <w:r>
        <w:rPr>
          <w:rFonts w:ascii="Times New Roman"/>
          <w:b w:val="false"/>
          <w:i w:val="false"/>
          <w:color w:val="000000"/>
          <w:sz w:val="28"/>
        </w:rPr>
        <w:t xml:space="preserve">
      2) потенциальный поставщик не внес обеспечение конкурсной заявки, за исключением случаев, предусмотренных </w:t>
      </w:r>
      <w:r>
        <w:rPr>
          <w:rFonts w:ascii="Times New Roman"/>
          <w:b w:val="false"/>
          <w:i w:val="false"/>
          <w:color w:val="000000"/>
          <w:sz w:val="28"/>
        </w:rPr>
        <w:t>пунктом 79</w:t>
      </w:r>
      <w:r>
        <w:rPr>
          <w:rFonts w:ascii="Times New Roman"/>
          <w:b w:val="false"/>
          <w:i w:val="false"/>
          <w:color w:val="000000"/>
          <w:sz w:val="28"/>
        </w:rPr>
        <w:t xml:space="preserve"> настоящих Правил;</w:t>
      </w:r>
    </w:p>
    <w:bookmarkEnd w:id="354"/>
    <w:bookmarkStart w:name="z356" w:id="355"/>
    <w:p>
      <w:pPr>
        <w:spacing w:after="0"/>
        <w:ind w:left="0"/>
        <w:jc w:val="both"/>
      </w:pPr>
      <w:r>
        <w:rPr>
          <w:rFonts w:ascii="Times New Roman"/>
          <w:b w:val="false"/>
          <w:i w:val="false"/>
          <w:color w:val="000000"/>
          <w:sz w:val="28"/>
        </w:rPr>
        <w:t xml:space="preserve">
      3) конкурсная заявка, содержит документы, представленные или оформленные с нарушением требований </w:t>
      </w:r>
      <w:r>
        <w:rPr>
          <w:rFonts w:ascii="Times New Roman"/>
          <w:b w:val="false"/>
          <w:i w:val="false"/>
          <w:color w:val="000000"/>
          <w:sz w:val="28"/>
        </w:rPr>
        <w:t>пунктов 71</w:t>
      </w: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настоящих Правил;</w:t>
      </w:r>
    </w:p>
    <w:bookmarkEnd w:id="355"/>
    <w:bookmarkStart w:name="z357" w:id="356"/>
    <w:p>
      <w:pPr>
        <w:spacing w:after="0"/>
        <w:ind w:left="0"/>
        <w:jc w:val="both"/>
      </w:pPr>
      <w:r>
        <w:rPr>
          <w:rFonts w:ascii="Times New Roman"/>
          <w:b w:val="false"/>
          <w:i w:val="false"/>
          <w:color w:val="000000"/>
          <w:sz w:val="28"/>
        </w:rPr>
        <w:t>
      4) наличие в сведениях об отсутствии (наличии) задолженности, учет по которым ведется в органах государственных доходов, информации о задолженности по обязательным пенсионным взносам, обязательным пенсионным взносам работодателя, обязательным профессиональным пенсионным взносам, задолженности по отчислениям и (или) взносам на обязательное социальное медицинское страхование и о задолженности по социальным отчислениям в размере одного тенге и более;</w:t>
      </w:r>
    </w:p>
    <w:bookmarkEnd w:id="356"/>
    <w:bookmarkStart w:name="z358" w:id="357"/>
    <w:p>
      <w:pPr>
        <w:spacing w:after="0"/>
        <w:ind w:left="0"/>
        <w:jc w:val="both"/>
      </w:pPr>
      <w:r>
        <w:rPr>
          <w:rFonts w:ascii="Times New Roman"/>
          <w:b w:val="false"/>
          <w:i w:val="false"/>
          <w:color w:val="000000"/>
          <w:sz w:val="28"/>
        </w:rPr>
        <w:t>
      5) наличие справки банка или филиала банка просроченной задолженности хотя бы по одному виду обязательств потенциального поставщика, длящейся более трех месяцев, предшествующих дате выдачи данной справки;</w:t>
      </w:r>
    </w:p>
    <w:bookmarkEnd w:id="357"/>
    <w:bookmarkStart w:name="z359" w:id="358"/>
    <w:p>
      <w:pPr>
        <w:spacing w:after="0"/>
        <w:ind w:left="0"/>
        <w:jc w:val="both"/>
      </w:pPr>
      <w:r>
        <w:rPr>
          <w:rFonts w:ascii="Times New Roman"/>
          <w:b w:val="false"/>
          <w:i w:val="false"/>
          <w:color w:val="000000"/>
          <w:sz w:val="28"/>
        </w:rPr>
        <w:t>
      6) представление потенциальным поставщиком технической спецификации, не соответствующей требованиям, установленным в технической спецификации конкурсной документации;</w:t>
      </w:r>
    </w:p>
    <w:bookmarkEnd w:id="358"/>
    <w:bookmarkStart w:name="z360" w:id="359"/>
    <w:p>
      <w:pPr>
        <w:spacing w:after="0"/>
        <w:ind w:left="0"/>
        <w:jc w:val="both"/>
      </w:pPr>
      <w:r>
        <w:rPr>
          <w:rFonts w:ascii="Times New Roman"/>
          <w:b w:val="false"/>
          <w:i w:val="false"/>
          <w:color w:val="000000"/>
          <w:sz w:val="28"/>
        </w:rPr>
        <w:t>
      7) установлен факт представления недостоверной информации;</w:t>
      </w:r>
    </w:p>
    <w:bookmarkEnd w:id="359"/>
    <w:bookmarkStart w:name="z361" w:id="360"/>
    <w:p>
      <w:pPr>
        <w:spacing w:after="0"/>
        <w:ind w:left="0"/>
        <w:jc w:val="both"/>
      </w:pPr>
      <w:r>
        <w:rPr>
          <w:rFonts w:ascii="Times New Roman"/>
          <w:b w:val="false"/>
          <w:i w:val="false"/>
          <w:color w:val="000000"/>
          <w:sz w:val="28"/>
        </w:rPr>
        <w:t>
      8) потенциальный поставщик является аффилированным лицом другого потенциального поставщика, подавшего заявку на участие в данном конкурсе (лоте), если в конкурсе приняли участие только аффилированные между собой лица;</w:t>
      </w:r>
    </w:p>
    <w:bookmarkEnd w:id="360"/>
    <w:bookmarkStart w:name="z362" w:id="361"/>
    <w:p>
      <w:pPr>
        <w:spacing w:after="0"/>
        <w:ind w:left="0"/>
        <w:jc w:val="both"/>
      </w:pPr>
      <w:r>
        <w:rPr>
          <w:rFonts w:ascii="Times New Roman"/>
          <w:b w:val="false"/>
          <w:i w:val="false"/>
          <w:color w:val="000000"/>
          <w:sz w:val="28"/>
        </w:rPr>
        <w:t>
      9) цены заявок в тенге потенциальных поставщиков, допущенных к участию в конкурсе, превышают сумму, выделенную на закупки предусмотренную перечнем;</w:t>
      </w:r>
    </w:p>
    <w:bookmarkEnd w:id="361"/>
    <w:bookmarkStart w:name="z363" w:id="362"/>
    <w:p>
      <w:pPr>
        <w:spacing w:after="0"/>
        <w:ind w:left="0"/>
        <w:jc w:val="both"/>
      </w:pPr>
      <w:r>
        <w:rPr>
          <w:rFonts w:ascii="Times New Roman"/>
          <w:b w:val="false"/>
          <w:i w:val="false"/>
          <w:color w:val="000000"/>
          <w:sz w:val="28"/>
        </w:rPr>
        <w:t>
      10) ценовое предложение потенциального поставщика признано конкурсной комиссией демпинговым.</w:t>
      </w:r>
    </w:p>
    <w:bookmarkEnd w:id="362"/>
    <w:bookmarkStart w:name="z364" w:id="363"/>
    <w:p>
      <w:pPr>
        <w:spacing w:after="0"/>
        <w:ind w:left="0"/>
        <w:jc w:val="both"/>
      </w:pPr>
      <w:r>
        <w:rPr>
          <w:rFonts w:ascii="Times New Roman"/>
          <w:b w:val="false"/>
          <w:i w:val="false"/>
          <w:color w:val="000000"/>
          <w:sz w:val="28"/>
        </w:rPr>
        <w:t xml:space="preserve">
      85. Конкурсная комиссия в случае выявления потенциальных поставщиков, не соответствующих требованиям, предусмотренным </w:t>
      </w:r>
      <w:r>
        <w:rPr>
          <w:rFonts w:ascii="Times New Roman"/>
          <w:b w:val="false"/>
          <w:i w:val="false"/>
          <w:color w:val="000000"/>
          <w:sz w:val="28"/>
        </w:rPr>
        <w:t>пунктом 84</w:t>
      </w:r>
      <w:r>
        <w:rPr>
          <w:rFonts w:ascii="Times New Roman"/>
          <w:b w:val="false"/>
          <w:i w:val="false"/>
          <w:color w:val="000000"/>
          <w:sz w:val="28"/>
        </w:rPr>
        <w:t xml:space="preserve"> настоящих Правил, предоставляет таким потенциальным поставщикам возможность для приведения заявок на участие в конкурсе в соответствие с требованиями </w:t>
      </w:r>
      <w:r>
        <w:rPr>
          <w:rFonts w:ascii="Times New Roman"/>
          <w:b w:val="false"/>
          <w:i w:val="false"/>
          <w:color w:val="000000"/>
          <w:sz w:val="28"/>
        </w:rPr>
        <w:t>пункта 84</w:t>
      </w:r>
      <w:r>
        <w:rPr>
          <w:rFonts w:ascii="Times New Roman"/>
          <w:b w:val="false"/>
          <w:i w:val="false"/>
          <w:color w:val="000000"/>
          <w:sz w:val="28"/>
        </w:rPr>
        <w:t xml:space="preserve"> Правил в течение трех рабочих дней со дня размещения протокола предварительного допуска к участию в конкурсе на портале.</w:t>
      </w:r>
    </w:p>
    <w:bookmarkEnd w:id="363"/>
    <w:bookmarkStart w:name="z365" w:id="364"/>
    <w:p>
      <w:pPr>
        <w:spacing w:after="0"/>
        <w:ind w:left="0"/>
        <w:jc w:val="both"/>
      </w:pPr>
      <w:r>
        <w:rPr>
          <w:rFonts w:ascii="Times New Roman"/>
          <w:b w:val="false"/>
          <w:i w:val="false"/>
          <w:color w:val="000000"/>
          <w:sz w:val="28"/>
        </w:rPr>
        <w:t>
      Протокол предварительного допуска к участию в конкурсе оформляется конкурсной комиссией в случае выявления конкурсной комиссией потенциальных поставщиков, не соответствующих требованиям, предусмотренным пунктом 84 настоящих Правил.</w:t>
      </w:r>
    </w:p>
    <w:bookmarkEnd w:id="364"/>
    <w:bookmarkStart w:name="z366" w:id="365"/>
    <w:p>
      <w:pPr>
        <w:spacing w:after="0"/>
        <w:ind w:left="0"/>
        <w:jc w:val="both"/>
      </w:pPr>
      <w:r>
        <w:rPr>
          <w:rFonts w:ascii="Times New Roman"/>
          <w:b w:val="false"/>
          <w:i w:val="false"/>
          <w:color w:val="000000"/>
          <w:sz w:val="28"/>
        </w:rPr>
        <w:t>
      Протокол предварительного допуска к участию в конкурсе содержит следующую информацию:</w:t>
      </w:r>
    </w:p>
    <w:bookmarkEnd w:id="365"/>
    <w:bookmarkStart w:name="z367" w:id="366"/>
    <w:p>
      <w:pPr>
        <w:spacing w:after="0"/>
        <w:ind w:left="0"/>
        <w:jc w:val="both"/>
      </w:pPr>
      <w:r>
        <w:rPr>
          <w:rFonts w:ascii="Times New Roman"/>
          <w:b w:val="false"/>
          <w:i w:val="false"/>
          <w:color w:val="000000"/>
          <w:sz w:val="28"/>
        </w:rPr>
        <w:t>
      1) перечень потенциальных поставщиков, не соответствующих требованиям с подробным описанием причин их отклонения, в том числе с указанием сведений и документов, подтверждающих их несоответствие требованиям;</w:t>
      </w:r>
    </w:p>
    <w:bookmarkEnd w:id="366"/>
    <w:bookmarkStart w:name="z368" w:id="367"/>
    <w:p>
      <w:pPr>
        <w:spacing w:after="0"/>
        <w:ind w:left="0"/>
        <w:jc w:val="both"/>
      </w:pPr>
      <w:r>
        <w:rPr>
          <w:rFonts w:ascii="Times New Roman"/>
          <w:b w:val="false"/>
          <w:i w:val="false"/>
          <w:color w:val="000000"/>
          <w:sz w:val="28"/>
        </w:rPr>
        <w:t>
      2) перечень документов, которые необходимо представить и привести в соответствие с требованиями.</w:t>
      </w:r>
    </w:p>
    <w:bookmarkEnd w:id="367"/>
    <w:bookmarkStart w:name="z369" w:id="368"/>
    <w:p>
      <w:pPr>
        <w:spacing w:after="0"/>
        <w:ind w:left="0"/>
        <w:jc w:val="both"/>
      </w:pPr>
      <w:r>
        <w:rPr>
          <w:rFonts w:ascii="Times New Roman"/>
          <w:b w:val="false"/>
          <w:i w:val="false"/>
          <w:color w:val="000000"/>
          <w:sz w:val="28"/>
        </w:rPr>
        <w:t>
      Решение конкурсной комиссии о предварительном допуске потенциальных поставщиков к участию в конкурсе принимается в течение 3 (три) рабочих дней со дня окончания представления конкурсных заявок и размещается секретарем конкурсной комиссии в день принятия решения о предварительном допуске к участию в конкурсе на портале с автоматическим уведомлением по электронной почте потенциальных поставщиков, подавших заявки на участие в конкурсе.</w:t>
      </w:r>
    </w:p>
    <w:bookmarkEnd w:id="368"/>
    <w:bookmarkStart w:name="z370" w:id="369"/>
    <w:p>
      <w:pPr>
        <w:spacing w:after="0"/>
        <w:ind w:left="0"/>
        <w:jc w:val="both"/>
      </w:pPr>
      <w:r>
        <w:rPr>
          <w:rFonts w:ascii="Times New Roman"/>
          <w:b w:val="false"/>
          <w:i w:val="false"/>
          <w:color w:val="000000"/>
          <w:sz w:val="28"/>
        </w:rPr>
        <w:t>
      Протокол предварительного допуска к участию в конкурсе не формируется в случае отсутствия потенциальных поставщиков, несоответствующих требованиям пункта 84 настоящих Правил.</w:t>
      </w:r>
    </w:p>
    <w:bookmarkEnd w:id="369"/>
    <w:bookmarkStart w:name="z371" w:id="370"/>
    <w:p>
      <w:pPr>
        <w:spacing w:after="0"/>
        <w:ind w:left="0"/>
        <w:jc w:val="both"/>
      </w:pPr>
      <w:r>
        <w:rPr>
          <w:rFonts w:ascii="Times New Roman"/>
          <w:b w:val="false"/>
          <w:i w:val="false"/>
          <w:color w:val="000000"/>
          <w:sz w:val="28"/>
        </w:rPr>
        <w:t>
      Протокол предварительного допуска к участию в конкурсе подписывается членами конкурсной комиссии.</w:t>
      </w:r>
    </w:p>
    <w:bookmarkEnd w:id="370"/>
    <w:bookmarkStart w:name="z372" w:id="371"/>
    <w:p>
      <w:pPr>
        <w:spacing w:after="0"/>
        <w:ind w:left="0"/>
        <w:jc w:val="both"/>
      </w:pPr>
      <w:r>
        <w:rPr>
          <w:rFonts w:ascii="Times New Roman"/>
          <w:b w:val="false"/>
          <w:i w:val="false"/>
          <w:color w:val="000000"/>
          <w:sz w:val="28"/>
        </w:rPr>
        <w:t>
      Конкурсной комиссией при повторном рассмотрении заявок на участие в конкурсе не допускается отклонять потенциальных поставщиков по основаниям, не предусмотренным в протоколе предварительного допуска.</w:t>
      </w:r>
    </w:p>
    <w:bookmarkEnd w:id="371"/>
    <w:bookmarkStart w:name="z373" w:id="372"/>
    <w:p>
      <w:pPr>
        <w:spacing w:after="0"/>
        <w:ind w:left="0"/>
        <w:jc w:val="both"/>
      </w:pPr>
      <w:r>
        <w:rPr>
          <w:rFonts w:ascii="Times New Roman"/>
          <w:b w:val="false"/>
          <w:i w:val="false"/>
          <w:color w:val="000000"/>
          <w:sz w:val="28"/>
        </w:rPr>
        <w:t>
      86. Ценовое предложение признается демпинговым, в случае если оно более чем на 50 (пятьдесят) процентов ниже суммы, предусмотренной конкурсной документацией на закупки. Допускается представление демпинговой цены при условии внесения потенциальным поставщиком дополнительного обеспечения в размере 10 (десять) процентов от стоимости закупаемых товаров, работ, услуг, предложенной в его конкурсной заявке.</w:t>
      </w:r>
    </w:p>
    <w:bookmarkEnd w:id="372"/>
    <w:bookmarkStart w:name="z374" w:id="373"/>
    <w:p>
      <w:pPr>
        <w:spacing w:after="0"/>
        <w:ind w:left="0"/>
        <w:jc w:val="both"/>
      </w:pPr>
      <w:r>
        <w:rPr>
          <w:rFonts w:ascii="Times New Roman"/>
          <w:b w:val="false"/>
          <w:i w:val="false"/>
          <w:color w:val="000000"/>
          <w:sz w:val="28"/>
        </w:rPr>
        <w:t>
      87. Конкурсные заявки, принятые к оценке и сопоставлению рассматриваются на портале, с определением победителя конкурса (по лотам) на основе самой низкой цены конкурсного ценового предложения, с учетом соответствия функциональных, технических и качественных характеристик товаров, работ, услуг.</w:t>
      </w:r>
    </w:p>
    <w:bookmarkEnd w:id="373"/>
    <w:bookmarkStart w:name="z375" w:id="374"/>
    <w:p>
      <w:pPr>
        <w:spacing w:after="0"/>
        <w:ind w:left="0"/>
        <w:jc w:val="both"/>
      </w:pPr>
      <w:r>
        <w:rPr>
          <w:rFonts w:ascii="Times New Roman"/>
          <w:b w:val="false"/>
          <w:i w:val="false"/>
          <w:color w:val="000000"/>
          <w:sz w:val="28"/>
        </w:rPr>
        <w:t>
      88. При определении победителя конкурса, в случае равенства цен конкурсных ценовых предложений потенциальных поставщиков конкурса, предпочтение отдается потенциальному поставщику который представил конкурсную документацию ранее других потенциальных поставщиков.</w:t>
      </w:r>
    </w:p>
    <w:bookmarkEnd w:id="374"/>
    <w:bookmarkStart w:name="z376" w:id="375"/>
    <w:p>
      <w:pPr>
        <w:spacing w:after="0"/>
        <w:ind w:left="0"/>
        <w:jc w:val="both"/>
      </w:pPr>
      <w:r>
        <w:rPr>
          <w:rFonts w:ascii="Times New Roman"/>
          <w:b w:val="false"/>
          <w:i w:val="false"/>
          <w:color w:val="000000"/>
          <w:sz w:val="28"/>
        </w:rPr>
        <w:t>
      89. Конкурсная комиссия признает конкурс (лот) несостоявшимся в случае, если:</w:t>
      </w:r>
    </w:p>
    <w:bookmarkEnd w:id="375"/>
    <w:bookmarkStart w:name="z377" w:id="376"/>
    <w:p>
      <w:pPr>
        <w:spacing w:after="0"/>
        <w:ind w:left="0"/>
        <w:jc w:val="both"/>
      </w:pPr>
      <w:r>
        <w:rPr>
          <w:rFonts w:ascii="Times New Roman"/>
          <w:b w:val="false"/>
          <w:i w:val="false"/>
          <w:color w:val="000000"/>
          <w:sz w:val="28"/>
        </w:rPr>
        <w:t>
      1) после непринятия к оценке и сопоставлению конкурсных заявок потенциальных поставщиков по любому из оснований, предусмотренных пунктом 84 настоящих Правил, осталось менее двух конкурсных заявок;</w:t>
      </w:r>
    </w:p>
    <w:bookmarkEnd w:id="376"/>
    <w:bookmarkStart w:name="z378" w:id="377"/>
    <w:p>
      <w:pPr>
        <w:spacing w:after="0"/>
        <w:ind w:left="0"/>
        <w:jc w:val="both"/>
      </w:pPr>
      <w:r>
        <w:rPr>
          <w:rFonts w:ascii="Times New Roman"/>
          <w:b w:val="false"/>
          <w:i w:val="false"/>
          <w:color w:val="000000"/>
          <w:sz w:val="28"/>
        </w:rPr>
        <w:t>
      2) на участие в конкурсе представили заявку менее двух потенциальных поставщиков;</w:t>
      </w:r>
    </w:p>
    <w:bookmarkEnd w:id="377"/>
    <w:bookmarkStart w:name="z379" w:id="378"/>
    <w:p>
      <w:pPr>
        <w:spacing w:after="0"/>
        <w:ind w:left="0"/>
        <w:jc w:val="both"/>
      </w:pPr>
      <w:r>
        <w:rPr>
          <w:rFonts w:ascii="Times New Roman"/>
          <w:b w:val="false"/>
          <w:i w:val="false"/>
          <w:color w:val="000000"/>
          <w:sz w:val="28"/>
        </w:rPr>
        <w:t xml:space="preserve">
      3) победитель и потенциальный поставщик, занявший второе место, уклоняются от заключения договора о закупках в сроки, установленные </w:t>
      </w:r>
      <w:r>
        <w:rPr>
          <w:rFonts w:ascii="Times New Roman"/>
          <w:b w:val="false"/>
          <w:i w:val="false"/>
          <w:color w:val="000000"/>
          <w:sz w:val="28"/>
        </w:rPr>
        <w:t>пунктом 95</w:t>
      </w:r>
      <w:r>
        <w:rPr>
          <w:rFonts w:ascii="Times New Roman"/>
          <w:b w:val="false"/>
          <w:i w:val="false"/>
          <w:color w:val="000000"/>
          <w:sz w:val="28"/>
        </w:rPr>
        <w:t xml:space="preserve"> настоящих Правил.</w:t>
      </w:r>
    </w:p>
    <w:bookmarkEnd w:id="378"/>
    <w:bookmarkStart w:name="z380" w:id="379"/>
    <w:p>
      <w:pPr>
        <w:spacing w:after="0"/>
        <w:ind w:left="0"/>
        <w:jc w:val="both"/>
      </w:pPr>
      <w:r>
        <w:rPr>
          <w:rFonts w:ascii="Times New Roman"/>
          <w:b w:val="false"/>
          <w:i w:val="false"/>
          <w:color w:val="000000"/>
          <w:sz w:val="28"/>
        </w:rPr>
        <w:t>
      90. Если конкурс признан несостоявшимся в целом или по какой-либо части (лоту), то субъект естественной монополии принимает одно из следующих решений:</w:t>
      </w:r>
    </w:p>
    <w:bookmarkEnd w:id="379"/>
    <w:bookmarkStart w:name="z381" w:id="380"/>
    <w:p>
      <w:pPr>
        <w:spacing w:after="0"/>
        <w:ind w:left="0"/>
        <w:jc w:val="both"/>
      </w:pPr>
      <w:r>
        <w:rPr>
          <w:rFonts w:ascii="Times New Roman"/>
          <w:b w:val="false"/>
          <w:i w:val="false"/>
          <w:color w:val="000000"/>
          <w:sz w:val="28"/>
        </w:rPr>
        <w:t>
      1) о повторном проведении закупок способом конкурса;</w:t>
      </w:r>
    </w:p>
    <w:bookmarkEnd w:id="380"/>
    <w:bookmarkStart w:name="z382" w:id="381"/>
    <w:p>
      <w:pPr>
        <w:spacing w:after="0"/>
        <w:ind w:left="0"/>
        <w:jc w:val="both"/>
      </w:pPr>
      <w:r>
        <w:rPr>
          <w:rFonts w:ascii="Times New Roman"/>
          <w:b w:val="false"/>
          <w:i w:val="false"/>
          <w:color w:val="000000"/>
          <w:sz w:val="28"/>
        </w:rPr>
        <w:t>
      2) об изменении конкурсной документации и повторном проведении закупок способом конкурса.</w:t>
      </w:r>
    </w:p>
    <w:bookmarkEnd w:id="381"/>
    <w:bookmarkStart w:name="z383" w:id="382"/>
    <w:p>
      <w:pPr>
        <w:spacing w:after="0"/>
        <w:ind w:left="0"/>
        <w:jc w:val="both"/>
      </w:pPr>
      <w:r>
        <w:rPr>
          <w:rFonts w:ascii="Times New Roman"/>
          <w:b w:val="false"/>
          <w:i w:val="false"/>
          <w:color w:val="000000"/>
          <w:sz w:val="28"/>
        </w:rPr>
        <w:t>
      В случае внесения изменений в конкурсную документацию, сроки и порядок проведения повторного конкурса соответствуют проведению первоначального конкурса.</w:t>
      </w:r>
    </w:p>
    <w:bookmarkEnd w:id="382"/>
    <w:bookmarkStart w:name="z384" w:id="383"/>
    <w:p>
      <w:pPr>
        <w:spacing w:after="0"/>
        <w:ind w:left="0"/>
        <w:jc w:val="both"/>
      </w:pPr>
      <w:r>
        <w:rPr>
          <w:rFonts w:ascii="Times New Roman"/>
          <w:b w:val="false"/>
          <w:i w:val="false"/>
          <w:color w:val="000000"/>
          <w:sz w:val="28"/>
        </w:rPr>
        <w:t>
      В случае представления менее двух заявок на участие в конкурсе приглашение на участие в закупках способом из одного источника направляется посредством портала потенциальному поставщику, представившему заявку на участие в конкурсе, при условии соответствия его конкурсной документации. Цена заключенного договора не превышает конкурсное ценовое предложение потенциального поставщика, указанного в заявке на участие в конкурсе, при условии соответствия конкурсной документации.</w:t>
      </w:r>
    </w:p>
    <w:bookmarkEnd w:id="383"/>
    <w:bookmarkStart w:name="z385" w:id="384"/>
    <w:p>
      <w:pPr>
        <w:spacing w:after="0"/>
        <w:ind w:left="0"/>
        <w:jc w:val="both"/>
      </w:pPr>
      <w:r>
        <w:rPr>
          <w:rFonts w:ascii="Times New Roman"/>
          <w:b w:val="false"/>
          <w:i w:val="false"/>
          <w:color w:val="000000"/>
          <w:sz w:val="28"/>
        </w:rPr>
        <w:t>
      При осуществлении закупок способом из одного источника по несостоявшимся закупкам субъект естественных монополий направляет посредством портала потенциальному поставщику приглашение принять участие в закупках способом из одного источника.</w:t>
      </w:r>
    </w:p>
    <w:bookmarkEnd w:id="384"/>
    <w:bookmarkStart w:name="z386" w:id="385"/>
    <w:p>
      <w:pPr>
        <w:spacing w:after="0"/>
        <w:ind w:left="0"/>
        <w:jc w:val="both"/>
      </w:pPr>
      <w:r>
        <w:rPr>
          <w:rFonts w:ascii="Times New Roman"/>
          <w:b w:val="false"/>
          <w:i w:val="false"/>
          <w:color w:val="000000"/>
          <w:sz w:val="28"/>
        </w:rPr>
        <w:t>
      Действия, указанные в настоящем пункте, оформляются приказами первого руководителя субъекта естественной монополии или лица, исполняющего его обязанности.</w:t>
      </w:r>
    </w:p>
    <w:bookmarkEnd w:id="385"/>
    <w:bookmarkStart w:name="z387" w:id="386"/>
    <w:p>
      <w:pPr>
        <w:spacing w:after="0"/>
        <w:ind w:left="0"/>
        <w:jc w:val="both"/>
      </w:pPr>
      <w:r>
        <w:rPr>
          <w:rFonts w:ascii="Times New Roman"/>
          <w:b w:val="false"/>
          <w:i w:val="false"/>
          <w:color w:val="000000"/>
          <w:sz w:val="28"/>
        </w:rPr>
        <w:t xml:space="preserve">
      91. Конкурсная комиссия оценивает, сопоставляет конкурсные заявки, за исключением конкурсных заявок потенциальных поставщиков, не принятых к оценке и сопоставлению в соответствии с </w:t>
      </w:r>
      <w:r>
        <w:rPr>
          <w:rFonts w:ascii="Times New Roman"/>
          <w:b w:val="false"/>
          <w:i w:val="false"/>
          <w:color w:val="000000"/>
          <w:sz w:val="28"/>
        </w:rPr>
        <w:t>пунктом 84</w:t>
      </w:r>
      <w:r>
        <w:rPr>
          <w:rFonts w:ascii="Times New Roman"/>
          <w:b w:val="false"/>
          <w:i w:val="false"/>
          <w:color w:val="000000"/>
          <w:sz w:val="28"/>
        </w:rPr>
        <w:t xml:space="preserve"> настоящих Правил, и определяет выигравшую конкурсную заявку на основе самой низкой цены и с учетом следующих критериев:</w:t>
      </w:r>
    </w:p>
    <w:bookmarkEnd w:id="386"/>
    <w:bookmarkStart w:name="z388" w:id="387"/>
    <w:p>
      <w:pPr>
        <w:spacing w:after="0"/>
        <w:ind w:left="0"/>
        <w:jc w:val="both"/>
      </w:pPr>
      <w:r>
        <w:rPr>
          <w:rFonts w:ascii="Times New Roman"/>
          <w:b w:val="false"/>
          <w:i w:val="false"/>
          <w:color w:val="000000"/>
          <w:sz w:val="28"/>
        </w:rPr>
        <w:t>
      1) расходов на эксплуатацию, техническое обслуживание и ремонт;</w:t>
      </w:r>
    </w:p>
    <w:bookmarkEnd w:id="387"/>
    <w:bookmarkStart w:name="z389" w:id="388"/>
    <w:p>
      <w:pPr>
        <w:spacing w:after="0"/>
        <w:ind w:left="0"/>
        <w:jc w:val="both"/>
      </w:pPr>
      <w:r>
        <w:rPr>
          <w:rFonts w:ascii="Times New Roman"/>
          <w:b w:val="false"/>
          <w:i w:val="false"/>
          <w:color w:val="000000"/>
          <w:sz w:val="28"/>
        </w:rPr>
        <w:t>
      2) сроков поставки товаров, выполнения работ, предоставления услуг;</w:t>
      </w:r>
    </w:p>
    <w:bookmarkEnd w:id="388"/>
    <w:bookmarkStart w:name="z390" w:id="389"/>
    <w:p>
      <w:pPr>
        <w:spacing w:after="0"/>
        <w:ind w:left="0"/>
        <w:jc w:val="both"/>
      </w:pPr>
      <w:r>
        <w:rPr>
          <w:rFonts w:ascii="Times New Roman"/>
          <w:b w:val="false"/>
          <w:i w:val="false"/>
          <w:color w:val="000000"/>
          <w:sz w:val="28"/>
        </w:rPr>
        <w:t>
      3) соответствия функциональных, технических и качественных характеристик товаров, работ, услуг;</w:t>
      </w:r>
    </w:p>
    <w:bookmarkEnd w:id="389"/>
    <w:bookmarkStart w:name="z391" w:id="390"/>
    <w:p>
      <w:pPr>
        <w:spacing w:after="0"/>
        <w:ind w:left="0"/>
        <w:jc w:val="both"/>
      </w:pPr>
      <w:r>
        <w:rPr>
          <w:rFonts w:ascii="Times New Roman"/>
          <w:b w:val="false"/>
          <w:i w:val="false"/>
          <w:color w:val="000000"/>
          <w:sz w:val="28"/>
        </w:rPr>
        <w:t>
      4) условия гарантий на товары, работы и услуги;</w:t>
      </w:r>
    </w:p>
    <w:bookmarkEnd w:id="390"/>
    <w:bookmarkStart w:name="z392" w:id="391"/>
    <w:p>
      <w:pPr>
        <w:spacing w:after="0"/>
        <w:ind w:left="0"/>
        <w:jc w:val="both"/>
      </w:pPr>
      <w:r>
        <w:rPr>
          <w:rFonts w:ascii="Times New Roman"/>
          <w:b w:val="false"/>
          <w:i w:val="false"/>
          <w:color w:val="000000"/>
          <w:sz w:val="28"/>
        </w:rPr>
        <w:t>
      5) квалификационных данных потенциального поставщика.</w:t>
      </w:r>
    </w:p>
    <w:bookmarkEnd w:id="391"/>
    <w:bookmarkStart w:name="z393" w:id="392"/>
    <w:p>
      <w:pPr>
        <w:spacing w:after="0"/>
        <w:ind w:left="0"/>
        <w:jc w:val="both"/>
      </w:pPr>
      <w:r>
        <w:rPr>
          <w:rFonts w:ascii="Times New Roman"/>
          <w:b w:val="false"/>
          <w:i w:val="false"/>
          <w:color w:val="000000"/>
          <w:sz w:val="28"/>
        </w:rPr>
        <w:t>
      При рассмотрении заявок на участие в конкурсе, конкурсная комиссия применяет условное уменьшение цен на 10 (десять) процентов к конкурсным ценовым предложениям потенциальных поставщиков, являющихся отечественными товаропроизводителями.</w:t>
      </w:r>
    </w:p>
    <w:bookmarkEnd w:id="392"/>
    <w:bookmarkStart w:name="z394" w:id="393"/>
    <w:p>
      <w:pPr>
        <w:spacing w:after="0"/>
        <w:ind w:left="0"/>
        <w:jc w:val="both"/>
      </w:pPr>
      <w:r>
        <w:rPr>
          <w:rFonts w:ascii="Times New Roman"/>
          <w:b w:val="false"/>
          <w:i w:val="false"/>
          <w:color w:val="000000"/>
          <w:sz w:val="28"/>
        </w:rPr>
        <w:t>
      92. Конкурсная комиссия подводит итоги конкурса в срок не более 6 (шесть) рабочих дней со дня вскрытия конкурсных заявок, формирует и размещает на портале протокол об итогах конкурса по закупкам товаров, работ, услуг, подписанный ЭЦП субъекта естественной монополии.</w:t>
      </w:r>
    </w:p>
    <w:bookmarkEnd w:id="393"/>
    <w:bookmarkStart w:name="z395" w:id="394"/>
    <w:p>
      <w:pPr>
        <w:spacing w:after="0"/>
        <w:ind w:left="0"/>
        <w:jc w:val="both"/>
      </w:pPr>
      <w:r>
        <w:rPr>
          <w:rFonts w:ascii="Times New Roman"/>
          <w:b w:val="false"/>
          <w:i w:val="false"/>
          <w:color w:val="000000"/>
          <w:sz w:val="28"/>
        </w:rPr>
        <w:t>
      93. При осуществлении закупок способом конкурса конкурсная комиссия оформляет протокол об итогах конкурса, в котором содержится следующая информация:</w:t>
      </w:r>
    </w:p>
    <w:bookmarkEnd w:id="394"/>
    <w:bookmarkStart w:name="z396" w:id="395"/>
    <w:p>
      <w:pPr>
        <w:spacing w:after="0"/>
        <w:ind w:left="0"/>
        <w:jc w:val="both"/>
      </w:pPr>
      <w:r>
        <w:rPr>
          <w:rFonts w:ascii="Times New Roman"/>
          <w:b w:val="false"/>
          <w:i w:val="false"/>
          <w:color w:val="000000"/>
          <w:sz w:val="28"/>
        </w:rPr>
        <w:t>
      1) наименования и краткие описания закупаемых товаров, работ, услуг;</w:t>
      </w:r>
    </w:p>
    <w:bookmarkEnd w:id="395"/>
    <w:bookmarkStart w:name="z397" w:id="396"/>
    <w:p>
      <w:pPr>
        <w:spacing w:after="0"/>
        <w:ind w:left="0"/>
        <w:jc w:val="both"/>
      </w:pPr>
      <w:r>
        <w:rPr>
          <w:rFonts w:ascii="Times New Roman"/>
          <w:b w:val="false"/>
          <w:i w:val="false"/>
          <w:color w:val="000000"/>
          <w:sz w:val="28"/>
        </w:rPr>
        <w:t>
      2) наименования и места нахождения потенциальных поставщиков, представивших конкурсные заявки;</w:t>
      </w:r>
    </w:p>
    <w:bookmarkEnd w:id="396"/>
    <w:bookmarkStart w:name="z398" w:id="397"/>
    <w:p>
      <w:pPr>
        <w:spacing w:after="0"/>
        <w:ind w:left="0"/>
        <w:jc w:val="both"/>
      </w:pPr>
      <w:r>
        <w:rPr>
          <w:rFonts w:ascii="Times New Roman"/>
          <w:b w:val="false"/>
          <w:i w:val="false"/>
          <w:color w:val="000000"/>
          <w:sz w:val="28"/>
        </w:rPr>
        <w:t>
      3) квалификационные данные потенциальных поставщиков, представивших конкурсные заявки;</w:t>
      </w:r>
    </w:p>
    <w:bookmarkEnd w:id="397"/>
    <w:bookmarkStart w:name="z399" w:id="398"/>
    <w:p>
      <w:pPr>
        <w:spacing w:after="0"/>
        <w:ind w:left="0"/>
        <w:jc w:val="both"/>
      </w:pPr>
      <w:r>
        <w:rPr>
          <w:rFonts w:ascii="Times New Roman"/>
          <w:b w:val="false"/>
          <w:i w:val="false"/>
          <w:color w:val="000000"/>
          <w:sz w:val="28"/>
        </w:rPr>
        <w:t>
      4) цена и другие основные условия каждой конкурсной заявки;</w:t>
      </w:r>
    </w:p>
    <w:bookmarkEnd w:id="398"/>
    <w:bookmarkStart w:name="z400" w:id="399"/>
    <w:p>
      <w:pPr>
        <w:spacing w:after="0"/>
        <w:ind w:left="0"/>
        <w:jc w:val="both"/>
      </w:pPr>
      <w:r>
        <w:rPr>
          <w:rFonts w:ascii="Times New Roman"/>
          <w:b w:val="false"/>
          <w:i w:val="false"/>
          <w:color w:val="000000"/>
          <w:sz w:val="28"/>
        </w:rPr>
        <w:t>
      5) изложение оценки и сопоставления конкурсных заявок;</w:t>
      </w:r>
    </w:p>
    <w:bookmarkEnd w:id="399"/>
    <w:bookmarkStart w:name="z401" w:id="400"/>
    <w:p>
      <w:pPr>
        <w:spacing w:after="0"/>
        <w:ind w:left="0"/>
        <w:jc w:val="both"/>
      </w:pPr>
      <w:r>
        <w:rPr>
          <w:rFonts w:ascii="Times New Roman"/>
          <w:b w:val="false"/>
          <w:i w:val="false"/>
          <w:color w:val="000000"/>
          <w:sz w:val="28"/>
        </w:rPr>
        <w:t>
      6) в случае непринятия к оценке и сопоставлению конкурсных заявок – основания непринятия их к оценке и сопоставлению;</w:t>
      </w:r>
    </w:p>
    <w:bookmarkEnd w:id="400"/>
    <w:bookmarkStart w:name="z402" w:id="401"/>
    <w:p>
      <w:pPr>
        <w:spacing w:after="0"/>
        <w:ind w:left="0"/>
        <w:jc w:val="both"/>
      </w:pPr>
      <w:r>
        <w:rPr>
          <w:rFonts w:ascii="Times New Roman"/>
          <w:b w:val="false"/>
          <w:i w:val="false"/>
          <w:color w:val="000000"/>
          <w:sz w:val="28"/>
        </w:rPr>
        <w:t>
      7) наименование и местонахождение победителя конкурса по каждому лоту и условия, по которым определен победитель;</w:t>
      </w:r>
    </w:p>
    <w:bookmarkEnd w:id="401"/>
    <w:bookmarkStart w:name="z403" w:id="402"/>
    <w:p>
      <w:pPr>
        <w:spacing w:after="0"/>
        <w:ind w:left="0"/>
        <w:jc w:val="both"/>
      </w:pPr>
      <w:r>
        <w:rPr>
          <w:rFonts w:ascii="Times New Roman"/>
          <w:b w:val="false"/>
          <w:i w:val="false"/>
          <w:color w:val="000000"/>
          <w:sz w:val="28"/>
        </w:rPr>
        <w:t>
      8) наименование, цена потенциального поставщика, занявшего второе место;</w:t>
      </w:r>
    </w:p>
    <w:bookmarkEnd w:id="402"/>
    <w:bookmarkStart w:name="z404" w:id="403"/>
    <w:p>
      <w:pPr>
        <w:spacing w:after="0"/>
        <w:ind w:left="0"/>
        <w:jc w:val="both"/>
      </w:pPr>
      <w:r>
        <w:rPr>
          <w:rFonts w:ascii="Times New Roman"/>
          <w:b w:val="false"/>
          <w:i w:val="false"/>
          <w:color w:val="000000"/>
          <w:sz w:val="28"/>
        </w:rPr>
        <w:t>
      9) если в результате конкурса не определен победитель – основания для принятия такого решения конкурсной комиссией;</w:t>
      </w:r>
    </w:p>
    <w:bookmarkEnd w:id="403"/>
    <w:bookmarkStart w:name="z405" w:id="404"/>
    <w:p>
      <w:pPr>
        <w:spacing w:after="0"/>
        <w:ind w:left="0"/>
        <w:jc w:val="both"/>
      </w:pPr>
      <w:r>
        <w:rPr>
          <w:rFonts w:ascii="Times New Roman"/>
          <w:b w:val="false"/>
          <w:i w:val="false"/>
          <w:color w:val="000000"/>
          <w:sz w:val="28"/>
        </w:rPr>
        <w:t>
      10) обобщенное изложение запросов о разъяснении конкурсной документации, ответов на них, а также обобщенное изложение изменений и дополнений в конкурсной документации;</w:t>
      </w:r>
    </w:p>
    <w:bookmarkEnd w:id="404"/>
    <w:bookmarkStart w:name="z406" w:id="405"/>
    <w:p>
      <w:pPr>
        <w:spacing w:after="0"/>
        <w:ind w:left="0"/>
        <w:jc w:val="both"/>
      </w:pPr>
      <w:r>
        <w:rPr>
          <w:rFonts w:ascii="Times New Roman"/>
          <w:b w:val="false"/>
          <w:i w:val="false"/>
          <w:color w:val="000000"/>
          <w:sz w:val="28"/>
        </w:rPr>
        <w:t>
      11) срок, в течение которого подписывается договор о закупках, но не более десяти рабочих дней со дня получения уведомления победителем конкурса;</w:t>
      </w:r>
    </w:p>
    <w:bookmarkEnd w:id="405"/>
    <w:bookmarkStart w:name="z407" w:id="406"/>
    <w:p>
      <w:pPr>
        <w:spacing w:after="0"/>
        <w:ind w:left="0"/>
        <w:jc w:val="both"/>
      </w:pPr>
      <w:r>
        <w:rPr>
          <w:rFonts w:ascii="Times New Roman"/>
          <w:b w:val="false"/>
          <w:i w:val="false"/>
          <w:color w:val="000000"/>
          <w:sz w:val="28"/>
        </w:rPr>
        <w:t>
      12) информация о привлечении технических экспертов;</w:t>
      </w:r>
    </w:p>
    <w:bookmarkEnd w:id="406"/>
    <w:bookmarkStart w:name="z408" w:id="407"/>
    <w:p>
      <w:pPr>
        <w:spacing w:after="0"/>
        <w:ind w:left="0"/>
        <w:jc w:val="both"/>
      </w:pPr>
      <w:r>
        <w:rPr>
          <w:rFonts w:ascii="Times New Roman"/>
          <w:b w:val="false"/>
          <w:i w:val="false"/>
          <w:color w:val="000000"/>
          <w:sz w:val="28"/>
        </w:rPr>
        <w:t>
      13) в случае, если конкурс состоялся, то сумма, выделенная субъектом естественной монополии на закупки данных товаров, работ, услуг, предусмотренная Перечнем.</w:t>
      </w:r>
    </w:p>
    <w:bookmarkEnd w:id="407"/>
    <w:bookmarkStart w:name="z409" w:id="408"/>
    <w:p>
      <w:pPr>
        <w:spacing w:after="0"/>
        <w:ind w:left="0"/>
        <w:jc w:val="both"/>
      </w:pPr>
      <w:r>
        <w:rPr>
          <w:rFonts w:ascii="Times New Roman"/>
          <w:b w:val="false"/>
          <w:i w:val="false"/>
          <w:color w:val="000000"/>
          <w:sz w:val="28"/>
        </w:rPr>
        <w:t>
      94. Субъект естественной монополии в течение 3 (три) рабочих дней со дня подведения итогов конкурса направляет посредством портала победителю конкурса уведомление и подписанный договор о закупках, соответствующий проекту договора в конкурсной документации.</w:t>
      </w:r>
    </w:p>
    <w:bookmarkEnd w:id="408"/>
    <w:bookmarkStart w:name="z410" w:id="409"/>
    <w:p>
      <w:pPr>
        <w:spacing w:after="0"/>
        <w:ind w:left="0"/>
        <w:jc w:val="both"/>
      </w:pPr>
      <w:r>
        <w:rPr>
          <w:rFonts w:ascii="Times New Roman"/>
          <w:b w:val="false"/>
          <w:i w:val="false"/>
          <w:color w:val="000000"/>
          <w:sz w:val="28"/>
        </w:rPr>
        <w:t>
      95. Победитель конкурса не позднее 5 (пять) рабочих дней со дня получения уведомления о признании победителем конкурса и проекта договора о закупках, подписывает договор о закупках в электронной форме в соответствии Законом об электронном документе или уведомляет субъекта естественной монополии об имеющихся разногласиях или об отказе от подписания договора о закупках посредством портала.</w:t>
      </w:r>
    </w:p>
    <w:bookmarkEnd w:id="409"/>
    <w:bookmarkStart w:name="z411" w:id="410"/>
    <w:p>
      <w:pPr>
        <w:spacing w:after="0"/>
        <w:ind w:left="0"/>
        <w:jc w:val="both"/>
      </w:pPr>
      <w:r>
        <w:rPr>
          <w:rFonts w:ascii="Times New Roman"/>
          <w:b w:val="false"/>
          <w:i w:val="false"/>
          <w:color w:val="000000"/>
          <w:sz w:val="28"/>
        </w:rPr>
        <w:t>
      Субъект естественной монополии в течение 2 (два) рабочих дней со дня уклонения победителя от заключения договора о закупках направляет потенциальному поставщику, занявшему второе место, проект договора о закупках, удостоверенный электронной цифровой подписью, посредством портала.</w:t>
      </w:r>
    </w:p>
    <w:bookmarkEnd w:id="410"/>
    <w:bookmarkStart w:name="z412" w:id="411"/>
    <w:p>
      <w:pPr>
        <w:spacing w:after="0"/>
        <w:ind w:left="0"/>
        <w:jc w:val="both"/>
      </w:pPr>
      <w:r>
        <w:rPr>
          <w:rFonts w:ascii="Times New Roman"/>
          <w:b w:val="false"/>
          <w:i w:val="false"/>
          <w:color w:val="000000"/>
          <w:sz w:val="28"/>
        </w:rPr>
        <w:t>
      Проект договора о закупках должен быть удостоверен потенциальным поставщиком, занявшим второе место, посредством электронной цифровой подписи в течение 3 (три) рабочих дней со дня представления ему проекта договора о закупках.</w:t>
      </w:r>
    </w:p>
    <w:bookmarkEnd w:id="411"/>
    <w:bookmarkStart w:name="z413" w:id="412"/>
    <w:p>
      <w:pPr>
        <w:spacing w:after="0"/>
        <w:ind w:left="0"/>
        <w:jc w:val="both"/>
      </w:pPr>
      <w:r>
        <w:rPr>
          <w:rFonts w:ascii="Times New Roman"/>
          <w:b w:val="false"/>
          <w:i w:val="false"/>
          <w:color w:val="000000"/>
          <w:sz w:val="28"/>
        </w:rPr>
        <w:t>
      Если потенциальный поставщик, занявший второе место, не подписал в предусмотренный абзацем три настоящего пункта срок, подписанный субъектом естественной монополии договор о закупках, субъект естественной монополии осуществляет повторные закупки.</w:t>
      </w:r>
    </w:p>
    <w:bookmarkEnd w:id="412"/>
    <w:bookmarkStart w:name="z414" w:id="413"/>
    <w:p>
      <w:pPr>
        <w:spacing w:after="0"/>
        <w:ind w:left="0"/>
        <w:jc w:val="both"/>
      </w:pPr>
      <w:r>
        <w:rPr>
          <w:rFonts w:ascii="Times New Roman"/>
          <w:b w:val="false"/>
          <w:i w:val="false"/>
          <w:color w:val="000000"/>
          <w:sz w:val="28"/>
        </w:rPr>
        <w:t>
      96. Договор о закупках вступает в силу со дня подписания его уполномоченными представителями сторон.</w:t>
      </w:r>
    </w:p>
    <w:bookmarkEnd w:id="413"/>
    <w:bookmarkStart w:name="z415" w:id="414"/>
    <w:p>
      <w:pPr>
        <w:spacing w:after="0"/>
        <w:ind w:left="0"/>
        <w:jc w:val="both"/>
      </w:pPr>
      <w:r>
        <w:rPr>
          <w:rFonts w:ascii="Times New Roman"/>
          <w:b w:val="false"/>
          <w:i w:val="false"/>
          <w:color w:val="000000"/>
          <w:sz w:val="28"/>
        </w:rPr>
        <w:t>
      97. Не допускается вносить какие-либо изменения и (или) новые условия в проект договора о закупках или в подписанный договор о закупках (за исключением уменьшения цены при условии неизменности качества, объемов и других условий, явившихся основанием для выбора поставщика), которые изменят содержание предложения, явившегося основанием для выбора поставщика.</w:t>
      </w:r>
    </w:p>
    <w:bookmarkEnd w:id="414"/>
    <w:bookmarkStart w:name="z416" w:id="415"/>
    <w:p>
      <w:pPr>
        <w:spacing w:after="0"/>
        <w:ind w:left="0"/>
        <w:jc w:val="both"/>
      </w:pPr>
      <w:r>
        <w:rPr>
          <w:rFonts w:ascii="Times New Roman"/>
          <w:b w:val="false"/>
          <w:i w:val="false"/>
          <w:color w:val="000000"/>
          <w:sz w:val="28"/>
        </w:rPr>
        <w:t>
      98. Допускается внесение изменений в проект договора о закупках или в подписанный договор о закупках, в части уменьшения цены при условии неизменности качества, объемов и других условий, явившихся основанием для выбора поставщика.</w:t>
      </w:r>
    </w:p>
    <w:bookmarkEnd w:id="415"/>
    <w:bookmarkStart w:name="z417" w:id="416"/>
    <w:p>
      <w:pPr>
        <w:spacing w:after="0"/>
        <w:ind w:left="0"/>
        <w:jc w:val="both"/>
      </w:pPr>
      <w:r>
        <w:rPr>
          <w:rFonts w:ascii="Times New Roman"/>
          <w:b w:val="false"/>
          <w:i w:val="false"/>
          <w:color w:val="000000"/>
          <w:sz w:val="28"/>
        </w:rPr>
        <w:t>
      99. К договору о закупках применяются нормы гражданского законодательства Республики Казахстан.</w:t>
      </w:r>
    </w:p>
    <w:bookmarkEnd w:id="416"/>
    <w:bookmarkStart w:name="z418" w:id="417"/>
    <w:p>
      <w:pPr>
        <w:spacing w:after="0"/>
        <w:ind w:left="0"/>
        <w:jc w:val="both"/>
      </w:pPr>
      <w:r>
        <w:rPr>
          <w:rFonts w:ascii="Times New Roman"/>
          <w:b w:val="false"/>
          <w:i w:val="false"/>
          <w:color w:val="000000"/>
          <w:sz w:val="28"/>
        </w:rPr>
        <w:t>
      100. По требованию участника конкурса ему предоставляется исчерпывающая информация о результатах конкурса и причинах выбора победителя посредством портала.</w:t>
      </w:r>
    </w:p>
    <w:bookmarkEnd w:id="417"/>
    <w:bookmarkStart w:name="z419" w:id="418"/>
    <w:p>
      <w:pPr>
        <w:spacing w:after="0"/>
        <w:ind w:left="0"/>
        <w:jc w:val="both"/>
      </w:pPr>
      <w:r>
        <w:rPr>
          <w:rFonts w:ascii="Times New Roman"/>
          <w:b w:val="false"/>
          <w:i w:val="false"/>
          <w:color w:val="000000"/>
          <w:sz w:val="28"/>
        </w:rPr>
        <w:t>
      101. Потенциальный поставщик может обжаловать уполномоченном органе неправомерные действия конкурсной комиссии, секретаря конкурсной комиссии (секретариата) и технических экспертов.</w:t>
      </w:r>
    </w:p>
    <w:bookmarkEnd w:id="418"/>
    <w:bookmarkStart w:name="z420" w:id="419"/>
    <w:p>
      <w:pPr>
        <w:spacing w:after="0"/>
        <w:ind w:left="0"/>
        <w:jc w:val="left"/>
      </w:pPr>
      <w:r>
        <w:rPr>
          <w:rFonts w:ascii="Times New Roman"/>
          <w:b/>
          <w:i w:val="false"/>
          <w:color w:val="000000"/>
        </w:rPr>
        <w:t xml:space="preserve"> Параграф 4. Закупки способом запроса ценовых предложений</w:t>
      </w:r>
    </w:p>
    <w:bookmarkEnd w:id="419"/>
    <w:bookmarkStart w:name="z421" w:id="420"/>
    <w:p>
      <w:pPr>
        <w:spacing w:after="0"/>
        <w:ind w:left="0"/>
        <w:jc w:val="both"/>
      </w:pPr>
      <w:r>
        <w:rPr>
          <w:rFonts w:ascii="Times New Roman"/>
          <w:b w:val="false"/>
          <w:i w:val="false"/>
          <w:color w:val="000000"/>
          <w:sz w:val="28"/>
        </w:rPr>
        <w:t xml:space="preserve">
      102. Закупки путем запроса ценовых предложений проводятся посредством портала на имеющиеся в наличии у потенциальных поставщиков товары, работы, услуги, подробная спецификация которых не имеет для субъекта естественной монополии существенного значения, а также на однородные товары, работы, услуги, если годовые объемы таких однородных товаров, работ, услуг в стоимостном выражении не превышают четырехтысячекратного размера месячного расчетного показателя, установленного на соответствующий финансовый год законом о республиканском бюджете. При этом решающим условием является цена. </w:t>
      </w:r>
    </w:p>
    <w:bookmarkEnd w:id="420"/>
    <w:bookmarkStart w:name="z422" w:id="421"/>
    <w:p>
      <w:pPr>
        <w:spacing w:after="0"/>
        <w:ind w:left="0"/>
        <w:jc w:val="both"/>
      </w:pPr>
      <w:r>
        <w:rPr>
          <w:rFonts w:ascii="Times New Roman"/>
          <w:b w:val="false"/>
          <w:i w:val="false"/>
          <w:color w:val="000000"/>
          <w:sz w:val="28"/>
        </w:rPr>
        <w:t>
      В целях применения способа выбора поставщика с использованием запроса ценовых предложений не допускается дробление годового объема закупок однородных видов товаров, работ, услуг в течение финансового года на части.</w:t>
      </w:r>
    </w:p>
    <w:bookmarkEnd w:id="421"/>
    <w:bookmarkStart w:name="z423" w:id="422"/>
    <w:p>
      <w:pPr>
        <w:spacing w:after="0"/>
        <w:ind w:left="0"/>
        <w:jc w:val="both"/>
      </w:pPr>
      <w:r>
        <w:rPr>
          <w:rFonts w:ascii="Times New Roman"/>
          <w:b w:val="false"/>
          <w:i w:val="false"/>
          <w:color w:val="000000"/>
          <w:sz w:val="28"/>
        </w:rPr>
        <w:t xml:space="preserve">
      103. Субъект естественной монополии не менее чем за 5 (пять) рабочих дней до окончания срока представления ценовых предложений размещает на портале, объявление о закупках способом запроса ценовых предложений по форме 4 согласно приложению 6 к настоящим Правилам и проект договора. </w:t>
      </w:r>
    </w:p>
    <w:bookmarkEnd w:id="422"/>
    <w:bookmarkStart w:name="z424" w:id="423"/>
    <w:p>
      <w:pPr>
        <w:spacing w:after="0"/>
        <w:ind w:left="0"/>
        <w:jc w:val="both"/>
      </w:pPr>
      <w:r>
        <w:rPr>
          <w:rFonts w:ascii="Times New Roman"/>
          <w:b w:val="false"/>
          <w:i w:val="false"/>
          <w:color w:val="000000"/>
          <w:sz w:val="28"/>
        </w:rPr>
        <w:t xml:space="preserve">
      104. Допускается отзыв потенциальными поставщиками поданных ценовых предложений до истечения срока их представления. При этом допускается повторное представление ценовых предложений с внесенными изменениями до истечения срока их представления. </w:t>
      </w:r>
    </w:p>
    <w:bookmarkEnd w:id="423"/>
    <w:bookmarkStart w:name="z425" w:id="424"/>
    <w:p>
      <w:pPr>
        <w:spacing w:after="0"/>
        <w:ind w:left="0"/>
        <w:jc w:val="both"/>
      </w:pPr>
      <w:r>
        <w:rPr>
          <w:rFonts w:ascii="Times New Roman"/>
          <w:b w:val="false"/>
          <w:i w:val="false"/>
          <w:color w:val="000000"/>
          <w:sz w:val="28"/>
        </w:rPr>
        <w:t>
      Представление потенциальным поставщиком ценового предложения является формой выражения его согласия осуществить поставку товара, выполнение работ, оказание услуг с соблюдением условий, предусмотренных в информации о проведении закупок.</w:t>
      </w:r>
    </w:p>
    <w:bookmarkEnd w:id="424"/>
    <w:bookmarkStart w:name="z426" w:id="425"/>
    <w:p>
      <w:pPr>
        <w:spacing w:after="0"/>
        <w:ind w:left="0"/>
        <w:jc w:val="both"/>
      </w:pPr>
      <w:r>
        <w:rPr>
          <w:rFonts w:ascii="Times New Roman"/>
          <w:b w:val="false"/>
          <w:i w:val="false"/>
          <w:color w:val="000000"/>
          <w:sz w:val="28"/>
        </w:rPr>
        <w:t>
      105. Ценовое предложение представляется посредством портала до окончания срока приема ценовых предложений, указанного в объявлении о закупках способом запроса ценовых предложений. Каждый потенциальный поставщик подает только одно ценовое предложение, подписанное электронной цифровой подписью потенциального поставщика, по форме 5 согласно приложению 6 к настоящим Правилам с приложением следующих электронных копий документов либо электронных документов:</w:t>
      </w:r>
    </w:p>
    <w:bookmarkEnd w:id="425"/>
    <w:bookmarkStart w:name="z427" w:id="426"/>
    <w:p>
      <w:pPr>
        <w:spacing w:after="0"/>
        <w:ind w:left="0"/>
        <w:jc w:val="both"/>
      </w:pPr>
      <w:r>
        <w:rPr>
          <w:rFonts w:ascii="Times New Roman"/>
          <w:b w:val="false"/>
          <w:i w:val="false"/>
          <w:color w:val="000000"/>
          <w:sz w:val="28"/>
        </w:rPr>
        <w:t>
      1) справки о государственной регистрации (перерегистрации) юридического лица, выданную регистрирующим органом по форме, установленной Министерством юстиции Республики Казахстан либо заявления потенциального поставщика, содержащего ссылку на официальный интернет-ресурс государственного органа, выдавшего справку, использующего электронную систему регистрации, для физических лиц, осуществляющих частное предпринимательство без образования юридического лица – выписки из государственного электронного реестра разрешений и уведомлений с указанием идентификационного номера уведомления о начале деятельности либо заявления потенциального поставщика, содержащую ссылку на Государственный электронный реестр разрешений и уведомлений либо документа о регистрации в качестве субъекта предпринимательства, для временного объединения юридических лиц (консорциум) – соглашения о консорциуме и справок о государственной регистрации (перерегистрации) участников консорциума;</w:t>
      </w:r>
    </w:p>
    <w:bookmarkEnd w:id="426"/>
    <w:bookmarkStart w:name="z428" w:id="427"/>
    <w:p>
      <w:pPr>
        <w:spacing w:after="0"/>
        <w:ind w:left="0"/>
        <w:jc w:val="both"/>
      </w:pPr>
      <w:r>
        <w:rPr>
          <w:rFonts w:ascii="Times New Roman"/>
          <w:b w:val="false"/>
          <w:i w:val="false"/>
          <w:color w:val="000000"/>
          <w:sz w:val="28"/>
        </w:rPr>
        <w:t>
      2) лицензии, разрешения (уведомления), патента, свидетельства, сертификата, диплома, полученные в соответствии с законодательством Республики Казахстан о разрешениях и уведомлениях, сведения о которых подтверждаются в информационных системах государственных органов (при наличии соответствующего требования в конкурсной документации).</w:t>
      </w:r>
    </w:p>
    <w:bookmarkEnd w:id="427"/>
    <w:bookmarkStart w:name="z429" w:id="428"/>
    <w:p>
      <w:pPr>
        <w:spacing w:after="0"/>
        <w:ind w:left="0"/>
        <w:jc w:val="both"/>
      </w:pPr>
      <w:r>
        <w:rPr>
          <w:rFonts w:ascii="Times New Roman"/>
          <w:b w:val="false"/>
          <w:i w:val="false"/>
          <w:color w:val="000000"/>
          <w:sz w:val="28"/>
        </w:rPr>
        <w:t>
      106. Вскрытие ценовых предложений потенциальных поставщиков осуществляется автоматически на портале в установленный срок объявлением о закупке способом запроса ценовых предложений.</w:t>
      </w:r>
    </w:p>
    <w:bookmarkEnd w:id="428"/>
    <w:bookmarkStart w:name="z430" w:id="429"/>
    <w:p>
      <w:pPr>
        <w:spacing w:after="0"/>
        <w:ind w:left="0"/>
        <w:jc w:val="both"/>
      </w:pPr>
      <w:r>
        <w:rPr>
          <w:rFonts w:ascii="Times New Roman"/>
          <w:b w:val="false"/>
          <w:i w:val="false"/>
          <w:color w:val="000000"/>
          <w:sz w:val="28"/>
        </w:rPr>
        <w:t>
      107. В случае, если наименьшее ценовое предложение представлено несколькими потенциальными поставщиками, победителем признается потенциальный поставщик, ценовое предложение которого поступило ранее ценовых предложений других потенциальных поставщиков.</w:t>
      </w:r>
    </w:p>
    <w:bookmarkEnd w:id="429"/>
    <w:bookmarkStart w:name="z431" w:id="430"/>
    <w:p>
      <w:pPr>
        <w:spacing w:after="0"/>
        <w:ind w:left="0"/>
        <w:jc w:val="both"/>
      </w:pPr>
      <w:r>
        <w:rPr>
          <w:rFonts w:ascii="Times New Roman"/>
          <w:b w:val="false"/>
          <w:i w:val="false"/>
          <w:color w:val="000000"/>
          <w:sz w:val="28"/>
        </w:rPr>
        <w:t>
      108. Порталом автоматически сопоставляются ценовые предложения и определяется потенциальный поставщик, предложивший наименьшее ценовое предложение.</w:t>
      </w:r>
    </w:p>
    <w:bookmarkEnd w:id="430"/>
    <w:bookmarkStart w:name="z432" w:id="431"/>
    <w:p>
      <w:pPr>
        <w:spacing w:after="0"/>
        <w:ind w:left="0"/>
        <w:jc w:val="both"/>
      </w:pPr>
      <w:r>
        <w:rPr>
          <w:rFonts w:ascii="Times New Roman"/>
          <w:b w:val="false"/>
          <w:i w:val="false"/>
          <w:color w:val="000000"/>
          <w:sz w:val="28"/>
        </w:rPr>
        <w:t>
      109. Ценовое предложение потенциального поставщика подлежит отклонению, если:</w:t>
      </w:r>
    </w:p>
    <w:bookmarkEnd w:id="431"/>
    <w:bookmarkStart w:name="z433" w:id="432"/>
    <w:p>
      <w:pPr>
        <w:spacing w:after="0"/>
        <w:ind w:left="0"/>
        <w:jc w:val="both"/>
      </w:pPr>
      <w:r>
        <w:rPr>
          <w:rFonts w:ascii="Times New Roman"/>
          <w:b w:val="false"/>
          <w:i w:val="false"/>
          <w:color w:val="000000"/>
          <w:sz w:val="28"/>
        </w:rPr>
        <w:t>
      1) превышает сумму, выделенную на закупки;</w:t>
      </w:r>
    </w:p>
    <w:bookmarkEnd w:id="432"/>
    <w:bookmarkStart w:name="z434" w:id="433"/>
    <w:p>
      <w:pPr>
        <w:spacing w:after="0"/>
        <w:ind w:left="0"/>
        <w:jc w:val="both"/>
      </w:pPr>
      <w:r>
        <w:rPr>
          <w:rFonts w:ascii="Times New Roman"/>
          <w:b w:val="false"/>
          <w:i w:val="false"/>
          <w:color w:val="000000"/>
          <w:sz w:val="28"/>
        </w:rPr>
        <w:t>
      2) предлагаемые потенциальным поставщиком товары, работы, услуги не соответствуют требованиям технической спецификации субъекта естественной монополии;</w:t>
      </w:r>
    </w:p>
    <w:bookmarkEnd w:id="433"/>
    <w:bookmarkStart w:name="z435" w:id="434"/>
    <w:p>
      <w:pPr>
        <w:spacing w:after="0"/>
        <w:ind w:left="0"/>
        <w:jc w:val="both"/>
      </w:pPr>
      <w:r>
        <w:rPr>
          <w:rFonts w:ascii="Times New Roman"/>
          <w:b w:val="false"/>
          <w:i w:val="false"/>
          <w:color w:val="000000"/>
          <w:sz w:val="28"/>
        </w:rPr>
        <w:t xml:space="preserve">
      3) не соответствует требованиям, предусмотренным </w:t>
      </w:r>
      <w:r>
        <w:rPr>
          <w:rFonts w:ascii="Times New Roman"/>
          <w:b w:val="false"/>
          <w:i w:val="false"/>
          <w:color w:val="000000"/>
          <w:sz w:val="28"/>
        </w:rPr>
        <w:t>пунктом 105</w:t>
      </w:r>
      <w:r>
        <w:rPr>
          <w:rFonts w:ascii="Times New Roman"/>
          <w:b w:val="false"/>
          <w:i w:val="false"/>
          <w:color w:val="000000"/>
          <w:sz w:val="28"/>
        </w:rPr>
        <w:t xml:space="preserve"> настоящих Правил;</w:t>
      </w:r>
    </w:p>
    <w:bookmarkEnd w:id="434"/>
    <w:bookmarkStart w:name="z436" w:id="435"/>
    <w:p>
      <w:pPr>
        <w:spacing w:after="0"/>
        <w:ind w:left="0"/>
        <w:jc w:val="both"/>
      </w:pPr>
      <w:r>
        <w:rPr>
          <w:rFonts w:ascii="Times New Roman"/>
          <w:b w:val="false"/>
          <w:i w:val="false"/>
          <w:color w:val="000000"/>
          <w:sz w:val="28"/>
        </w:rPr>
        <w:t>
      4) потенциальный поставщик предоставил более одного ценового предложения;</w:t>
      </w:r>
    </w:p>
    <w:bookmarkEnd w:id="435"/>
    <w:bookmarkStart w:name="z437" w:id="436"/>
    <w:p>
      <w:pPr>
        <w:spacing w:after="0"/>
        <w:ind w:left="0"/>
        <w:jc w:val="both"/>
      </w:pPr>
      <w:r>
        <w:rPr>
          <w:rFonts w:ascii="Times New Roman"/>
          <w:b w:val="false"/>
          <w:i w:val="false"/>
          <w:color w:val="000000"/>
          <w:sz w:val="28"/>
        </w:rPr>
        <w:t>
      5) потенциальный поставщик аффилирован с другими потенциальными поставщиками;</w:t>
      </w:r>
    </w:p>
    <w:bookmarkEnd w:id="436"/>
    <w:bookmarkStart w:name="z438" w:id="437"/>
    <w:p>
      <w:pPr>
        <w:spacing w:after="0"/>
        <w:ind w:left="0"/>
        <w:jc w:val="both"/>
      </w:pPr>
      <w:r>
        <w:rPr>
          <w:rFonts w:ascii="Times New Roman"/>
          <w:b w:val="false"/>
          <w:i w:val="false"/>
          <w:color w:val="000000"/>
          <w:sz w:val="28"/>
        </w:rPr>
        <w:t>
      6) ценовое предложение потенциального поставщика в соответствии с пунктом 86 настоящих Правил признано демпинговым.</w:t>
      </w:r>
    </w:p>
    <w:bookmarkEnd w:id="437"/>
    <w:bookmarkStart w:name="z439" w:id="438"/>
    <w:p>
      <w:pPr>
        <w:spacing w:after="0"/>
        <w:ind w:left="0"/>
        <w:jc w:val="both"/>
      </w:pPr>
      <w:r>
        <w:rPr>
          <w:rFonts w:ascii="Times New Roman"/>
          <w:b w:val="false"/>
          <w:i w:val="false"/>
          <w:color w:val="000000"/>
          <w:sz w:val="28"/>
        </w:rPr>
        <w:t>
      110. Закупки способом запроса ценовых предложений признаются несостоявшимися в случае:</w:t>
      </w:r>
    </w:p>
    <w:bookmarkEnd w:id="438"/>
    <w:bookmarkStart w:name="z440" w:id="439"/>
    <w:p>
      <w:pPr>
        <w:spacing w:after="0"/>
        <w:ind w:left="0"/>
        <w:jc w:val="both"/>
      </w:pPr>
      <w:r>
        <w:rPr>
          <w:rFonts w:ascii="Times New Roman"/>
          <w:b w:val="false"/>
          <w:i w:val="false"/>
          <w:color w:val="000000"/>
          <w:sz w:val="28"/>
        </w:rPr>
        <w:t>
      1) представления менее двух ценовых предложений;</w:t>
      </w:r>
    </w:p>
    <w:bookmarkEnd w:id="439"/>
    <w:bookmarkStart w:name="z441" w:id="440"/>
    <w:p>
      <w:pPr>
        <w:spacing w:after="0"/>
        <w:ind w:left="0"/>
        <w:jc w:val="both"/>
      </w:pPr>
      <w:r>
        <w:rPr>
          <w:rFonts w:ascii="Times New Roman"/>
          <w:b w:val="false"/>
          <w:i w:val="false"/>
          <w:color w:val="000000"/>
          <w:sz w:val="28"/>
        </w:rPr>
        <w:t xml:space="preserve">
      2) если после автоматического отклонения порталом ценовых предложений по основаниям, предусмотренным </w:t>
      </w:r>
      <w:r>
        <w:rPr>
          <w:rFonts w:ascii="Times New Roman"/>
          <w:b w:val="false"/>
          <w:i w:val="false"/>
          <w:color w:val="000000"/>
          <w:sz w:val="28"/>
        </w:rPr>
        <w:t>пунктом 109</w:t>
      </w:r>
      <w:r>
        <w:rPr>
          <w:rFonts w:ascii="Times New Roman"/>
          <w:b w:val="false"/>
          <w:i w:val="false"/>
          <w:color w:val="000000"/>
          <w:sz w:val="28"/>
        </w:rPr>
        <w:t xml:space="preserve"> настоящих Правил, осталось менее двух ценовых предложений;</w:t>
      </w:r>
    </w:p>
    <w:bookmarkEnd w:id="440"/>
    <w:bookmarkStart w:name="z442" w:id="441"/>
    <w:p>
      <w:pPr>
        <w:spacing w:after="0"/>
        <w:ind w:left="0"/>
        <w:jc w:val="both"/>
      </w:pPr>
      <w:r>
        <w:rPr>
          <w:rFonts w:ascii="Times New Roman"/>
          <w:b w:val="false"/>
          <w:i w:val="false"/>
          <w:color w:val="000000"/>
          <w:sz w:val="28"/>
        </w:rPr>
        <w:t xml:space="preserve">
      3) поставщик, занявшие второе место, уклонились от заключения договора о закупках в сроки, предусмотренные </w:t>
      </w:r>
      <w:r>
        <w:rPr>
          <w:rFonts w:ascii="Times New Roman"/>
          <w:b w:val="false"/>
          <w:i w:val="false"/>
          <w:color w:val="000000"/>
          <w:sz w:val="28"/>
        </w:rPr>
        <w:t>пунктом 114</w:t>
      </w:r>
      <w:r>
        <w:rPr>
          <w:rFonts w:ascii="Times New Roman"/>
          <w:b w:val="false"/>
          <w:i w:val="false"/>
          <w:color w:val="000000"/>
          <w:sz w:val="28"/>
        </w:rPr>
        <w:t xml:space="preserve"> настоящих Правил.</w:t>
      </w:r>
    </w:p>
    <w:bookmarkEnd w:id="441"/>
    <w:bookmarkStart w:name="z443" w:id="442"/>
    <w:p>
      <w:pPr>
        <w:spacing w:after="0"/>
        <w:ind w:left="0"/>
        <w:jc w:val="both"/>
      </w:pPr>
      <w:r>
        <w:rPr>
          <w:rFonts w:ascii="Times New Roman"/>
          <w:b w:val="false"/>
          <w:i w:val="false"/>
          <w:color w:val="000000"/>
          <w:sz w:val="28"/>
        </w:rPr>
        <w:t>
      111. Если закупки способом запроса ценовых предложений признаны автоматически порталом несостоявшимися, субъект естественной монополии принимает одно из следующих решений:</w:t>
      </w:r>
    </w:p>
    <w:bookmarkEnd w:id="442"/>
    <w:bookmarkStart w:name="z444" w:id="443"/>
    <w:p>
      <w:pPr>
        <w:spacing w:after="0"/>
        <w:ind w:left="0"/>
        <w:jc w:val="both"/>
      </w:pPr>
      <w:r>
        <w:rPr>
          <w:rFonts w:ascii="Times New Roman"/>
          <w:b w:val="false"/>
          <w:i w:val="false"/>
          <w:color w:val="000000"/>
          <w:sz w:val="28"/>
        </w:rPr>
        <w:t>
      1) об изменении условий закупок и о проведении повторных закупок способом запроса ценовых предложений;</w:t>
      </w:r>
    </w:p>
    <w:bookmarkEnd w:id="443"/>
    <w:bookmarkStart w:name="z445" w:id="444"/>
    <w:p>
      <w:pPr>
        <w:spacing w:after="0"/>
        <w:ind w:left="0"/>
        <w:jc w:val="both"/>
      </w:pPr>
      <w:r>
        <w:rPr>
          <w:rFonts w:ascii="Times New Roman"/>
          <w:b w:val="false"/>
          <w:i w:val="false"/>
          <w:color w:val="000000"/>
          <w:sz w:val="28"/>
        </w:rPr>
        <w:t>
      2) об осуществлении закупок способом из одного источника.</w:t>
      </w:r>
    </w:p>
    <w:bookmarkEnd w:id="444"/>
    <w:bookmarkStart w:name="z446" w:id="445"/>
    <w:p>
      <w:pPr>
        <w:spacing w:after="0"/>
        <w:ind w:left="0"/>
        <w:jc w:val="both"/>
      </w:pPr>
      <w:r>
        <w:rPr>
          <w:rFonts w:ascii="Times New Roman"/>
          <w:b w:val="false"/>
          <w:i w:val="false"/>
          <w:color w:val="000000"/>
          <w:sz w:val="28"/>
        </w:rPr>
        <w:t xml:space="preserve">
      В случаях, предусмотренных подпунктом 2) настоящего пункта, приглашение на участие в закупках способом из одного источника направляется посредством портала, в том числе потенциальному поставщику, представившему ценовое предложение, при условии соответствия его технической спецификации. При заключении с данным потенциальным поставщиком договора закупки, цена такого договора не превышает ценового предложения, представленного им в соответствии с </w:t>
      </w:r>
      <w:r>
        <w:rPr>
          <w:rFonts w:ascii="Times New Roman"/>
          <w:b w:val="false"/>
          <w:i w:val="false"/>
          <w:color w:val="000000"/>
          <w:sz w:val="28"/>
        </w:rPr>
        <w:t>пунктом 102</w:t>
      </w:r>
      <w:r>
        <w:rPr>
          <w:rFonts w:ascii="Times New Roman"/>
          <w:b w:val="false"/>
          <w:i w:val="false"/>
          <w:color w:val="000000"/>
          <w:sz w:val="28"/>
        </w:rPr>
        <w:t xml:space="preserve"> настоящих Правил.</w:t>
      </w:r>
    </w:p>
    <w:bookmarkEnd w:id="445"/>
    <w:bookmarkStart w:name="z447" w:id="446"/>
    <w:p>
      <w:pPr>
        <w:spacing w:after="0"/>
        <w:ind w:left="0"/>
        <w:jc w:val="both"/>
      </w:pPr>
      <w:r>
        <w:rPr>
          <w:rFonts w:ascii="Times New Roman"/>
          <w:b w:val="false"/>
          <w:i w:val="false"/>
          <w:color w:val="000000"/>
          <w:sz w:val="28"/>
        </w:rPr>
        <w:t>
      112. Итоги закупок способом запроса ценовых предложений автоматически подводятся порталом в срок не позднее 1 (один) рабочего дня со дня окончания срока представления потенциальными поставщиками ценовых предложений. Протокол об итогах закупок способом запроса ценовых предложений формируется и размещается автоматически порталом и содержит следующие сведения:</w:t>
      </w:r>
    </w:p>
    <w:bookmarkEnd w:id="446"/>
    <w:bookmarkStart w:name="z448" w:id="447"/>
    <w:p>
      <w:pPr>
        <w:spacing w:after="0"/>
        <w:ind w:left="0"/>
        <w:jc w:val="both"/>
      </w:pPr>
      <w:r>
        <w:rPr>
          <w:rFonts w:ascii="Times New Roman"/>
          <w:b w:val="false"/>
          <w:i w:val="false"/>
          <w:color w:val="000000"/>
          <w:sz w:val="28"/>
        </w:rPr>
        <w:t>
      1) полное наименование субъекта естественной монополии;</w:t>
      </w:r>
    </w:p>
    <w:bookmarkEnd w:id="447"/>
    <w:bookmarkStart w:name="z449" w:id="448"/>
    <w:p>
      <w:pPr>
        <w:spacing w:after="0"/>
        <w:ind w:left="0"/>
        <w:jc w:val="both"/>
      </w:pPr>
      <w:r>
        <w:rPr>
          <w:rFonts w:ascii="Times New Roman"/>
          <w:b w:val="false"/>
          <w:i w:val="false"/>
          <w:color w:val="000000"/>
          <w:sz w:val="28"/>
        </w:rPr>
        <w:t>
      2) название проведенных закупок товаров, работ, услуг способом запроса ценовых предложений;</w:t>
      </w:r>
    </w:p>
    <w:bookmarkEnd w:id="448"/>
    <w:bookmarkStart w:name="z450" w:id="449"/>
    <w:p>
      <w:pPr>
        <w:spacing w:after="0"/>
        <w:ind w:left="0"/>
        <w:jc w:val="both"/>
      </w:pPr>
      <w:r>
        <w:rPr>
          <w:rFonts w:ascii="Times New Roman"/>
          <w:b w:val="false"/>
          <w:i w:val="false"/>
          <w:color w:val="000000"/>
          <w:sz w:val="28"/>
        </w:rPr>
        <w:t>
      3) полное наименование потенциальных поставщиков, представивших ценовые предложения до истечения окончательного срока представления ценовых предложений, заявленные ими цены на товары, работы, услуги;</w:t>
      </w:r>
    </w:p>
    <w:bookmarkEnd w:id="449"/>
    <w:bookmarkStart w:name="z451" w:id="450"/>
    <w:p>
      <w:pPr>
        <w:spacing w:after="0"/>
        <w:ind w:left="0"/>
        <w:jc w:val="both"/>
      </w:pPr>
      <w:r>
        <w:rPr>
          <w:rFonts w:ascii="Times New Roman"/>
          <w:b w:val="false"/>
          <w:i w:val="false"/>
          <w:color w:val="000000"/>
          <w:sz w:val="28"/>
        </w:rPr>
        <w:t>
      4) об отклоненных ценовых предложениях с обоснованием причин отклонения;</w:t>
      </w:r>
    </w:p>
    <w:bookmarkEnd w:id="450"/>
    <w:bookmarkStart w:name="z452" w:id="451"/>
    <w:p>
      <w:pPr>
        <w:spacing w:after="0"/>
        <w:ind w:left="0"/>
        <w:jc w:val="both"/>
      </w:pPr>
      <w:r>
        <w:rPr>
          <w:rFonts w:ascii="Times New Roman"/>
          <w:b w:val="false"/>
          <w:i w:val="false"/>
          <w:color w:val="000000"/>
          <w:sz w:val="28"/>
        </w:rPr>
        <w:t>
      5) о победителе закупок способом запроса ценовых предложений;</w:t>
      </w:r>
    </w:p>
    <w:bookmarkEnd w:id="451"/>
    <w:bookmarkStart w:name="z453" w:id="452"/>
    <w:p>
      <w:pPr>
        <w:spacing w:after="0"/>
        <w:ind w:left="0"/>
        <w:jc w:val="both"/>
      </w:pPr>
      <w:r>
        <w:rPr>
          <w:rFonts w:ascii="Times New Roman"/>
          <w:b w:val="false"/>
          <w:i w:val="false"/>
          <w:color w:val="000000"/>
          <w:sz w:val="28"/>
        </w:rPr>
        <w:t>
      6) о потенциальном поставщике, занявшем второе место;</w:t>
      </w:r>
    </w:p>
    <w:bookmarkEnd w:id="452"/>
    <w:bookmarkStart w:name="z454" w:id="453"/>
    <w:p>
      <w:pPr>
        <w:spacing w:after="0"/>
        <w:ind w:left="0"/>
        <w:jc w:val="both"/>
      </w:pPr>
      <w:r>
        <w:rPr>
          <w:rFonts w:ascii="Times New Roman"/>
          <w:b w:val="false"/>
          <w:i w:val="false"/>
          <w:color w:val="000000"/>
          <w:sz w:val="28"/>
        </w:rPr>
        <w:t>
      7) о сумме и сроках заключения договора о закупках в случае, если закупки способом запроса ценовых предложений состоялись.</w:t>
      </w:r>
    </w:p>
    <w:bookmarkEnd w:id="453"/>
    <w:bookmarkStart w:name="z455" w:id="454"/>
    <w:p>
      <w:pPr>
        <w:spacing w:after="0"/>
        <w:ind w:left="0"/>
        <w:jc w:val="both"/>
      </w:pPr>
      <w:r>
        <w:rPr>
          <w:rFonts w:ascii="Times New Roman"/>
          <w:b w:val="false"/>
          <w:i w:val="false"/>
          <w:color w:val="000000"/>
          <w:sz w:val="28"/>
        </w:rPr>
        <w:t xml:space="preserve">
      113. Со дня подведения итогов закупок способом запроса ценовых предложений в течение 2 (два) рабочих дней направляется автоматически порталом победителю закупок уведомление и подписанный договор о закупках, соответствующий проекту договора, опубликованному в соответствии с </w:t>
      </w:r>
      <w:r>
        <w:rPr>
          <w:rFonts w:ascii="Times New Roman"/>
          <w:b w:val="false"/>
          <w:i w:val="false"/>
          <w:color w:val="000000"/>
          <w:sz w:val="28"/>
        </w:rPr>
        <w:t>пунктом 103</w:t>
      </w:r>
      <w:r>
        <w:rPr>
          <w:rFonts w:ascii="Times New Roman"/>
          <w:b w:val="false"/>
          <w:i w:val="false"/>
          <w:color w:val="000000"/>
          <w:sz w:val="28"/>
        </w:rPr>
        <w:t xml:space="preserve"> настоящих Правил.</w:t>
      </w:r>
    </w:p>
    <w:bookmarkEnd w:id="454"/>
    <w:bookmarkStart w:name="z456" w:id="455"/>
    <w:p>
      <w:pPr>
        <w:spacing w:after="0"/>
        <w:ind w:left="0"/>
        <w:jc w:val="both"/>
      </w:pPr>
      <w:r>
        <w:rPr>
          <w:rFonts w:ascii="Times New Roman"/>
          <w:b w:val="false"/>
          <w:i w:val="false"/>
          <w:color w:val="000000"/>
          <w:sz w:val="28"/>
        </w:rPr>
        <w:t>
      114. Победитель закупок способом запроса ценовых предложений не позднее 5 (пять) рабочих дней со дня получения уведомления о признании победителем закупок способом запроса ценовых предложений и проекта договора о закупках, подписывает договор о закупках в электронной форме в соответствии Законом об электронном документе или уведомляет субъекта естественной монополии об имеющихся разногласиях или об отказе от подписания договора о закупках посредством портала.</w:t>
      </w:r>
    </w:p>
    <w:bookmarkEnd w:id="455"/>
    <w:bookmarkStart w:name="z457" w:id="456"/>
    <w:p>
      <w:pPr>
        <w:spacing w:after="0"/>
        <w:ind w:left="0"/>
        <w:jc w:val="both"/>
      </w:pPr>
      <w:r>
        <w:rPr>
          <w:rFonts w:ascii="Times New Roman"/>
          <w:b w:val="false"/>
          <w:i w:val="false"/>
          <w:color w:val="000000"/>
          <w:sz w:val="28"/>
        </w:rPr>
        <w:t>
      Субъект естественной монополии в течение 2 (два) рабочих дней со дня уклонения победителя от заключения договора о закупках направляет потенциальному поставщику, занявшему второе место, проект договора о закупках, удостоверенный ЭЦП, посредством Портала.</w:t>
      </w:r>
    </w:p>
    <w:bookmarkEnd w:id="456"/>
    <w:bookmarkStart w:name="z458" w:id="457"/>
    <w:p>
      <w:pPr>
        <w:spacing w:after="0"/>
        <w:ind w:left="0"/>
        <w:jc w:val="both"/>
      </w:pPr>
      <w:r>
        <w:rPr>
          <w:rFonts w:ascii="Times New Roman"/>
          <w:b w:val="false"/>
          <w:i w:val="false"/>
          <w:color w:val="000000"/>
          <w:sz w:val="28"/>
        </w:rPr>
        <w:t>
      Проект договора о закупках должен быть удостоверен потенциальным поставщиком, занявшим второе место, посредством электронной цифровой подписи в течение 3 (три) рабочих дней со дня представления ему проекта договора о закупках.</w:t>
      </w:r>
    </w:p>
    <w:bookmarkEnd w:id="457"/>
    <w:bookmarkStart w:name="z459" w:id="458"/>
    <w:p>
      <w:pPr>
        <w:spacing w:after="0"/>
        <w:ind w:left="0"/>
        <w:jc w:val="both"/>
      </w:pPr>
      <w:r>
        <w:rPr>
          <w:rFonts w:ascii="Times New Roman"/>
          <w:b w:val="false"/>
          <w:i w:val="false"/>
          <w:color w:val="000000"/>
          <w:sz w:val="28"/>
        </w:rPr>
        <w:t>
      Если потенциальный поставщик, занявший второе место, не подписал в предусмотренный абзацем вторым настоящего пункта срок, подписанный субъектом естественной монополии договор о закупках, субъект естественной монополии осуществляет повторные закупки.</w:t>
      </w:r>
    </w:p>
    <w:bookmarkEnd w:id="458"/>
    <w:bookmarkStart w:name="z460" w:id="459"/>
    <w:p>
      <w:pPr>
        <w:spacing w:after="0"/>
        <w:ind w:left="0"/>
        <w:jc w:val="left"/>
      </w:pPr>
      <w:r>
        <w:rPr>
          <w:rFonts w:ascii="Times New Roman"/>
          <w:b/>
          <w:i w:val="false"/>
          <w:color w:val="000000"/>
        </w:rPr>
        <w:t xml:space="preserve"> Параграф 5. Закупки способом из одного источника</w:t>
      </w:r>
    </w:p>
    <w:bookmarkEnd w:id="459"/>
    <w:bookmarkStart w:name="z461" w:id="460"/>
    <w:p>
      <w:pPr>
        <w:spacing w:after="0"/>
        <w:ind w:left="0"/>
        <w:jc w:val="both"/>
      </w:pPr>
      <w:r>
        <w:rPr>
          <w:rFonts w:ascii="Times New Roman"/>
          <w:b w:val="false"/>
          <w:i w:val="false"/>
          <w:color w:val="000000"/>
          <w:sz w:val="28"/>
        </w:rPr>
        <w:t>
      115. Закупки способом из одного источника – это способ закупок без применения конкурса, запроса ценовых предложений, которые проводятся посредством портала и только в случаях:</w:t>
      </w:r>
    </w:p>
    <w:bookmarkEnd w:id="460"/>
    <w:bookmarkStart w:name="z462" w:id="461"/>
    <w:p>
      <w:pPr>
        <w:spacing w:after="0"/>
        <w:ind w:left="0"/>
        <w:jc w:val="both"/>
      </w:pPr>
      <w:r>
        <w:rPr>
          <w:rFonts w:ascii="Times New Roman"/>
          <w:b w:val="false"/>
          <w:i w:val="false"/>
          <w:color w:val="000000"/>
          <w:sz w:val="28"/>
        </w:rPr>
        <w:t>
      1) если повторные закупки способом конкурса или закупки способом запроса ценовых предложений признаны несостоявшимися;</w:t>
      </w:r>
    </w:p>
    <w:bookmarkEnd w:id="461"/>
    <w:bookmarkStart w:name="z463" w:id="462"/>
    <w:p>
      <w:pPr>
        <w:spacing w:after="0"/>
        <w:ind w:left="0"/>
        <w:jc w:val="both"/>
      </w:pPr>
      <w:r>
        <w:rPr>
          <w:rFonts w:ascii="Times New Roman"/>
          <w:b w:val="false"/>
          <w:i w:val="false"/>
          <w:color w:val="000000"/>
          <w:sz w:val="28"/>
        </w:rPr>
        <w:t xml:space="preserve">
      2) приобретения товаров, работ, услуг по ценам, тарифам, на которые установлено государственное регулирование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462"/>
    <w:bookmarkStart w:name="z464" w:id="463"/>
    <w:p>
      <w:pPr>
        <w:spacing w:after="0"/>
        <w:ind w:left="0"/>
        <w:jc w:val="both"/>
      </w:pPr>
      <w:r>
        <w:rPr>
          <w:rFonts w:ascii="Times New Roman"/>
          <w:b w:val="false"/>
          <w:i w:val="false"/>
          <w:color w:val="000000"/>
          <w:sz w:val="28"/>
        </w:rPr>
        <w:t>
      3) приобретения товаров, работ, услуг у лица, обладающего исключительными правами в отношении приобретаемых товаров, работ, услуг, или у лица, являющегося субъектом государственной или естественной монополии;</w:t>
      </w:r>
    </w:p>
    <w:bookmarkEnd w:id="463"/>
    <w:bookmarkStart w:name="z465" w:id="464"/>
    <w:p>
      <w:pPr>
        <w:spacing w:after="0"/>
        <w:ind w:left="0"/>
        <w:jc w:val="both"/>
      </w:pPr>
      <w:r>
        <w:rPr>
          <w:rFonts w:ascii="Times New Roman"/>
          <w:b w:val="false"/>
          <w:i w:val="false"/>
          <w:color w:val="000000"/>
          <w:sz w:val="28"/>
        </w:rPr>
        <w:t>
      4) приобретения товаров, работ, услуг вследствие возникновения обстоятельств непреодолимой силы, в том числе локализации и (или) ликвидации последствий чрезвычайных ситуаций;</w:t>
      </w:r>
    </w:p>
    <w:bookmarkEnd w:id="464"/>
    <w:bookmarkStart w:name="z466" w:id="465"/>
    <w:p>
      <w:pPr>
        <w:spacing w:after="0"/>
        <w:ind w:left="0"/>
        <w:jc w:val="both"/>
      </w:pPr>
      <w:r>
        <w:rPr>
          <w:rFonts w:ascii="Times New Roman"/>
          <w:b w:val="false"/>
          <w:i w:val="false"/>
          <w:color w:val="000000"/>
          <w:sz w:val="28"/>
        </w:rPr>
        <w:t>
      5) приобретения товаров, работ, услуг, связанных с представительскими расходами;</w:t>
      </w:r>
    </w:p>
    <w:bookmarkEnd w:id="465"/>
    <w:bookmarkStart w:name="z467" w:id="466"/>
    <w:p>
      <w:pPr>
        <w:spacing w:after="0"/>
        <w:ind w:left="0"/>
        <w:jc w:val="both"/>
      </w:pPr>
      <w:r>
        <w:rPr>
          <w:rFonts w:ascii="Times New Roman"/>
          <w:b w:val="false"/>
          <w:i w:val="false"/>
          <w:color w:val="000000"/>
          <w:sz w:val="28"/>
        </w:rPr>
        <w:t>
      6) приобретения периодических печатных изданий на бумажном носителе и (или) в электронной форме;</w:t>
      </w:r>
    </w:p>
    <w:bookmarkEnd w:id="466"/>
    <w:bookmarkStart w:name="z468" w:id="467"/>
    <w:p>
      <w:pPr>
        <w:spacing w:after="0"/>
        <w:ind w:left="0"/>
        <w:jc w:val="both"/>
      </w:pPr>
      <w:r>
        <w:rPr>
          <w:rFonts w:ascii="Times New Roman"/>
          <w:b w:val="false"/>
          <w:i w:val="false"/>
          <w:color w:val="000000"/>
          <w:sz w:val="28"/>
        </w:rPr>
        <w:t>
      7) приобретения имущества (активов), реализуемого на торгах (аукционах):</w:t>
      </w:r>
    </w:p>
    <w:bookmarkEnd w:id="467"/>
    <w:bookmarkStart w:name="z469" w:id="468"/>
    <w:p>
      <w:pPr>
        <w:spacing w:after="0"/>
        <w:ind w:left="0"/>
        <w:jc w:val="both"/>
      </w:pPr>
      <w:r>
        <w:rPr>
          <w:rFonts w:ascii="Times New Roman"/>
          <w:b w:val="false"/>
          <w:i w:val="false"/>
          <w:color w:val="000000"/>
          <w:sz w:val="28"/>
        </w:rPr>
        <w:t>
      осуществляемых судебными исполнителями в соответствии с законодательством Республики Казахстан об исполнительном производстве и статусе судебных исполнителей;</w:t>
      </w:r>
    </w:p>
    <w:bookmarkEnd w:id="468"/>
    <w:bookmarkStart w:name="z470" w:id="469"/>
    <w:p>
      <w:pPr>
        <w:spacing w:after="0"/>
        <w:ind w:left="0"/>
        <w:jc w:val="both"/>
      </w:pPr>
      <w:r>
        <w:rPr>
          <w:rFonts w:ascii="Times New Roman"/>
          <w:b w:val="false"/>
          <w:i w:val="false"/>
          <w:color w:val="000000"/>
          <w:sz w:val="28"/>
        </w:rPr>
        <w:t>
      проводимых в соответствии с законодательством Республики Казахстан о реабилитации и банкротстве;</w:t>
      </w:r>
    </w:p>
    <w:bookmarkEnd w:id="469"/>
    <w:bookmarkStart w:name="z471" w:id="470"/>
    <w:p>
      <w:pPr>
        <w:spacing w:after="0"/>
        <w:ind w:left="0"/>
        <w:jc w:val="both"/>
      </w:pPr>
      <w:r>
        <w:rPr>
          <w:rFonts w:ascii="Times New Roman"/>
          <w:b w:val="false"/>
          <w:i w:val="false"/>
          <w:color w:val="000000"/>
          <w:sz w:val="28"/>
        </w:rPr>
        <w:t>
      проводимых в соответствии с земельным законодательством Республики Казахстан;</w:t>
      </w:r>
    </w:p>
    <w:bookmarkEnd w:id="470"/>
    <w:bookmarkStart w:name="z472" w:id="471"/>
    <w:p>
      <w:pPr>
        <w:spacing w:after="0"/>
        <w:ind w:left="0"/>
        <w:jc w:val="both"/>
      </w:pPr>
      <w:r>
        <w:rPr>
          <w:rFonts w:ascii="Times New Roman"/>
          <w:b w:val="false"/>
          <w:i w:val="false"/>
          <w:color w:val="000000"/>
          <w:sz w:val="28"/>
        </w:rPr>
        <w:t>
      при приватизации государственного имущества;</w:t>
      </w:r>
    </w:p>
    <w:bookmarkEnd w:id="471"/>
    <w:bookmarkStart w:name="z473" w:id="472"/>
    <w:p>
      <w:pPr>
        <w:spacing w:after="0"/>
        <w:ind w:left="0"/>
        <w:jc w:val="both"/>
      </w:pPr>
      <w:r>
        <w:rPr>
          <w:rFonts w:ascii="Times New Roman"/>
          <w:b w:val="false"/>
          <w:i w:val="false"/>
          <w:color w:val="000000"/>
          <w:sz w:val="28"/>
        </w:rPr>
        <w:t>
      8) приобретения однородных товаров, работ, услуг, если годовой объем таких однородных товаров, работ, услуг в стоимостном выражении не превышает стократного размера месячного расчетного показателя, установленного законом о республиканском бюджете на соответствующий финансовый год.</w:t>
      </w:r>
    </w:p>
    <w:bookmarkEnd w:id="472"/>
    <w:bookmarkStart w:name="z474" w:id="473"/>
    <w:p>
      <w:pPr>
        <w:spacing w:after="0"/>
        <w:ind w:left="0"/>
        <w:jc w:val="both"/>
      </w:pPr>
      <w:r>
        <w:rPr>
          <w:rFonts w:ascii="Times New Roman"/>
          <w:b w:val="false"/>
          <w:i w:val="false"/>
          <w:color w:val="000000"/>
          <w:sz w:val="28"/>
        </w:rPr>
        <w:t>
      116. Основаниями приобретения товаров, работ, услуг из одного источника являются следующие электронные копии документов либо электронные документы:</w:t>
      </w:r>
    </w:p>
    <w:bookmarkEnd w:id="473"/>
    <w:bookmarkStart w:name="z475" w:id="474"/>
    <w:p>
      <w:pPr>
        <w:spacing w:after="0"/>
        <w:ind w:left="0"/>
        <w:jc w:val="both"/>
      </w:pPr>
      <w:r>
        <w:rPr>
          <w:rFonts w:ascii="Times New Roman"/>
          <w:b w:val="false"/>
          <w:i w:val="false"/>
          <w:color w:val="000000"/>
          <w:sz w:val="28"/>
        </w:rPr>
        <w:t>
      1) при осуществлении закупок в связи с тем, что потенциальный поставщик является единственным потенциальным поставщиком соответствующих однородных товаров, работ, услуг – заключение соответствующего компетентного органа о том, что данный поставщик является единственным потенциальным поставщиком соответствующих товаров, работ, услуг, выданное не позднее одного календарного года на день проведения закупок, за исключением услуг, относящихся к сферам естественных монополий;</w:t>
      </w:r>
    </w:p>
    <w:bookmarkEnd w:id="474"/>
    <w:bookmarkStart w:name="z476" w:id="475"/>
    <w:p>
      <w:pPr>
        <w:spacing w:after="0"/>
        <w:ind w:left="0"/>
        <w:jc w:val="both"/>
      </w:pPr>
      <w:r>
        <w:rPr>
          <w:rFonts w:ascii="Times New Roman"/>
          <w:b w:val="false"/>
          <w:i w:val="false"/>
          <w:color w:val="000000"/>
          <w:sz w:val="28"/>
        </w:rPr>
        <w:t>
      2) при осуществлении закупок в целях унификации, стандартизации или обеспечения совместимости с имеющимися товарами, работами, услугами – договор, в соответствии с которым у потенциального поставщика были первоначально закуплены товары, работы, услуги, заключение компетентного органа о необходимости закупок субъектом естественной монополии данных товаров, работ, услуг в целях унификации, стандартизации или обеспечения совместимости с указанием объемов закупаемых товаров, работ, услуг в количественном и стоимостном выражении, а также техническая спецификация и (или) иная документация, подтверждающая необходимость стандартизации, унификации или обеспечения совместимости с имеющимися товарами, работами, услугами;</w:t>
      </w:r>
    </w:p>
    <w:bookmarkEnd w:id="475"/>
    <w:bookmarkStart w:name="z477" w:id="476"/>
    <w:p>
      <w:pPr>
        <w:spacing w:after="0"/>
        <w:ind w:left="0"/>
        <w:jc w:val="both"/>
      </w:pPr>
      <w:r>
        <w:rPr>
          <w:rFonts w:ascii="Times New Roman"/>
          <w:b w:val="false"/>
          <w:i w:val="false"/>
          <w:color w:val="000000"/>
          <w:sz w:val="28"/>
        </w:rPr>
        <w:t>
      3) при осуществлении закупок в связи с признанием конкурса несостоявшимся – документ по данному конкурсу:</w:t>
      </w:r>
    </w:p>
    <w:bookmarkEnd w:id="476"/>
    <w:bookmarkStart w:name="z478" w:id="477"/>
    <w:p>
      <w:pPr>
        <w:spacing w:after="0"/>
        <w:ind w:left="0"/>
        <w:jc w:val="both"/>
      </w:pPr>
      <w:r>
        <w:rPr>
          <w:rFonts w:ascii="Times New Roman"/>
          <w:b w:val="false"/>
          <w:i w:val="false"/>
          <w:color w:val="000000"/>
          <w:sz w:val="28"/>
        </w:rPr>
        <w:t>
      приказ об утверждении конкурсной комиссии;</w:t>
      </w:r>
    </w:p>
    <w:bookmarkEnd w:id="477"/>
    <w:bookmarkStart w:name="z479" w:id="478"/>
    <w:p>
      <w:pPr>
        <w:spacing w:after="0"/>
        <w:ind w:left="0"/>
        <w:jc w:val="both"/>
      </w:pPr>
      <w:r>
        <w:rPr>
          <w:rFonts w:ascii="Times New Roman"/>
          <w:b w:val="false"/>
          <w:i w:val="false"/>
          <w:color w:val="000000"/>
          <w:sz w:val="28"/>
        </w:rPr>
        <w:t>
      конкурсная документация;</w:t>
      </w:r>
    </w:p>
    <w:bookmarkEnd w:id="478"/>
    <w:bookmarkStart w:name="z480" w:id="479"/>
    <w:p>
      <w:pPr>
        <w:spacing w:after="0"/>
        <w:ind w:left="0"/>
        <w:jc w:val="both"/>
      </w:pPr>
      <w:r>
        <w:rPr>
          <w:rFonts w:ascii="Times New Roman"/>
          <w:b w:val="false"/>
          <w:i w:val="false"/>
          <w:color w:val="000000"/>
          <w:sz w:val="28"/>
        </w:rPr>
        <w:t>
      протокол вскрытия конкурсных заявок; протокол об итогах конкурса;</w:t>
      </w:r>
    </w:p>
    <w:bookmarkEnd w:id="479"/>
    <w:bookmarkStart w:name="z481" w:id="480"/>
    <w:p>
      <w:pPr>
        <w:spacing w:after="0"/>
        <w:ind w:left="0"/>
        <w:jc w:val="both"/>
      </w:pPr>
      <w:r>
        <w:rPr>
          <w:rFonts w:ascii="Times New Roman"/>
          <w:b w:val="false"/>
          <w:i w:val="false"/>
          <w:color w:val="000000"/>
          <w:sz w:val="28"/>
        </w:rPr>
        <w:t>
      конкурсные заявки потенциальных поставщиков;</w:t>
      </w:r>
    </w:p>
    <w:bookmarkEnd w:id="480"/>
    <w:bookmarkStart w:name="z482" w:id="481"/>
    <w:p>
      <w:pPr>
        <w:spacing w:after="0"/>
        <w:ind w:left="0"/>
        <w:jc w:val="both"/>
      </w:pPr>
      <w:r>
        <w:rPr>
          <w:rFonts w:ascii="Times New Roman"/>
          <w:b w:val="false"/>
          <w:i w:val="false"/>
          <w:color w:val="000000"/>
          <w:sz w:val="28"/>
        </w:rPr>
        <w:t>
      объявления на интернет-ресурсе субъекта естественной монополии или уполномоченного органа либо на информационных системах электронных закупок о проведении конкурса (тендера);</w:t>
      </w:r>
    </w:p>
    <w:bookmarkEnd w:id="481"/>
    <w:bookmarkStart w:name="z483" w:id="482"/>
    <w:p>
      <w:pPr>
        <w:spacing w:after="0"/>
        <w:ind w:left="0"/>
        <w:jc w:val="both"/>
      </w:pPr>
      <w:r>
        <w:rPr>
          <w:rFonts w:ascii="Times New Roman"/>
          <w:b w:val="false"/>
          <w:i w:val="false"/>
          <w:color w:val="000000"/>
          <w:sz w:val="28"/>
        </w:rPr>
        <w:t>
      4) при осуществлении закупок в связи с признанием закупок способом запроса ценовых предложений несостоявшимися – документы по данным закупкам способом запроса ценовых предложений; ценовые предложения потенциальных поставщиков; протокол об итогах закупок способом запроса ценовых предложений.</w:t>
      </w:r>
    </w:p>
    <w:bookmarkEnd w:id="482"/>
    <w:bookmarkStart w:name="z484" w:id="483"/>
    <w:p>
      <w:pPr>
        <w:spacing w:after="0"/>
        <w:ind w:left="0"/>
        <w:jc w:val="both"/>
      </w:pPr>
      <w:r>
        <w:rPr>
          <w:rFonts w:ascii="Times New Roman"/>
          <w:b w:val="false"/>
          <w:i w:val="false"/>
          <w:color w:val="000000"/>
          <w:sz w:val="28"/>
        </w:rPr>
        <w:t>
      117. При осуществлении закупок способом из одного источника по основаниям, предусмотренным подпунктом 1) пункта 116 настоящих Правил, потенциальный поставщик допускается при соответствии к требованиям, установленной технической спецификацией.</w:t>
      </w:r>
    </w:p>
    <w:bookmarkEnd w:id="483"/>
    <w:bookmarkStart w:name="z485" w:id="484"/>
    <w:p>
      <w:pPr>
        <w:spacing w:after="0"/>
        <w:ind w:left="0"/>
        <w:jc w:val="both"/>
      </w:pPr>
      <w:r>
        <w:rPr>
          <w:rFonts w:ascii="Times New Roman"/>
          <w:b w:val="false"/>
          <w:i w:val="false"/>
          <w:color w:val="000000"/>
          <w:sz w:val="28"/>
        </w:rPr>
        <w:t>
      При осуществлении закупок способом из одного источника субъект естественной монополии посредством портала запрашивает у потенциального поставщика все обоснования предлагаемой этим потенциальным поставщиком цены на товары, работы, услуги.</w:t>
      </w:r>
    </w:p>
    <w:bookmarkEnd w:id="484"/>
    <w:bookmarkStart w:name="z486" w:id="485"/>
    <w:p>
      <w:pPr>
        <w:spacing w:after="0"/>
        <w:ind w:left="0"/>
        <w:jc w:val="both"/>
      </w:pPr>
      <w:r>
        <w:rPr>
          <w:rFonts w:ascii="Times New Roman"/>
          <w:b w:val="false"/>
          <w:i w:val="false"/>
          <w:color w:val="000000"/>
          <w:sz w:val="28"/>
        </w:rPr>
        <w:t>
      118. При осуществлении закупок способом из одного источника порталом автоматически формируется протокол, в котором содержатся:</w:t>
      </w:r>
    </w:p>
    <w:bookmarkEnd w:id="485"/>
    <w:bookmarkStart w:name="z487" w:id="486"/>
    <w:p>
      <w:pPr>
        <w:spacing w:after="0"/>
        <w:ind w:left="0"/>
        <w:jc w:val="both"/>
      </w:pPr>
      <w:r>
        <w:rPr>
          <w:rFonts w:ascii="Times New Roman"/>
          <w:b w:val="false"/>
          <w:i w:val="false"/>
          <w:color w:val="000000"/>
          <w:sz w:val="28"/>
        </w:rPr>
        <w:t>
      1) обоснование применения способа закупок из одного источника;</w:t>
      </w:r>
    </w:p>
    <w:bookmarkEnd w:id="486"/>
    <w:bookmarkStart w:name="z488" w:id="487"/>
    <w:p>
      <w:pPr>
        <w:spacing w:after="0"/>
        <w:ind w:left="0"/>
        <w:jc w:val="both"/>
      </w:pPr>
      <w:r>
        <w:rPr>
          <w:rFonts w:ascii="Times New Roman"/>
          <w:b w:val="false"/>
          <w:i w:val="false"/>
          <w:color w:val="000000"/>
          <w:sz w:val="28"/>
        </w:rPr>
        <w:t>
      2) краткое описание закупаемых товаров, работ, услуг;</w:t>
      </w:r>
    </w:p>
    <w:bookmarkEnd w:id="487"/>
    <w:bookmarkStart w:name="z489" w:id="488"/>
    <w:p>
      <w:pPr>
        <w:spacing w:after="0"/>
        <w:ind w:left="0"/>
        <w:jc w:val="both"/>
      </w:pPr>
      <w:r>
        <w:rPr>
          <w:rFonts w:ascii="Times New Roman"/>
          <w:b w:val="false"/>
          <w:i w:val="false"/>
          <w:color w:val="000000"/>
          <w:sz w:val="28"/>
        </w:rPr>
        <w:t>
      3) наименование и место нахождения потенциального поставщика, с которым будет заключен договор о закупках и цена такого договора.</w:t>
      </w:r>
    </w:p>
    <w:bookmarkEnd w:id="488"/>
    <w:bookmarkStart w:name="z490" w:id="489"/>
    <w:p>
      <w:pPr>
        <w:spacing w:after="0"/>
        <w:ind w:left="0"/>
        <w:jc w:val="left"/>
      </w:pPr>
      <w:r>
        <w:rPr>
          <w:rFonts w:ascii="Times New Roman"/>
          <w:b/>
          <w:i w:val="false"/>
          <w:color w:val="000000"/>
        </w:rPr>
        <w:t xml:space="preserve"> Параграф 6. Заключительные положения</w:t>
      </w:r>
    </w:p>
    <w:bookmarkEnd w:id="489"/>
    <w:bookmarkStart w:name="z491" w:id="490"/>
    <w:p>
      <w:pPr>
        <w:spacing w:after="0"/>
        <w:ind w:left="0"/>
        <w:jc w:val="both"/>
      </w:pPr>
      <w:r>
        <w:rPr>
          <w:rFonts w:ascii="Times New Roman"/>
          <w:b w:val="false"/>
          <w:i w:val="false"/>
          <w:color w:val="000000"/>
          <w:sz w:val="28"/>
        </w:rPr>
        <w:t>
      119. Договоры о закупках, конкурсная документация, протоколы закупок, заявки потенциальных поставщиков и иные материалы по проведенным закупкам хранятся на портале не менее пяти лет.</w:t>
      </w:r>
    </w:p>
    <w:bookmarkEnd w:id="490"/>
    <w:bookmarkStart w:name="z492" w:id="491"/>
    <w:p>
      <w:pPr>
        <w:spacing w:after="0"/>
        <w:ind w:left="0"/>
        <w:jc w:val="both"/>
      </w:pPr>
      <w:r>
        <w:rPr>
          <w:rFonts w:ascii="Times New Roman"/>
          <w:b w:val="false"/>
          <w:i w:val="false"/>
          <w:color w:val="000000"/>
          <w:sz w:val="28"/>
        </w:rPr>
        <w:t>
      120. Субъект естественной монополии ведет единый журнал регистрации заключенных договоров о закупках. При наличии у субъекта естественной монополии системы электронного документооборота допускается ведение единого журнала в электронной форме.</w:t>
      </w:r>
    </w:p>
    <w:bookmarkEnd w:id="491"/>
    <w:bookmarkStart w:name="z493" w:id="492"/>
    <w:p>
      <w:pPr>
        <w:spacing w:after="0"/>
        <w:ind w:left="0"/>
        <w:jc w:val="both"/>
      </w:pPr>
      <w:r>
        <w:rPr>
          <w:rFonts w:ascii="Times New Roman"/>
          <w:b w:val="false"/>
          <w:i w:val="false"/>
          <w:color w:val="000000"/>
          <w:sz w:val="28"/>
        </w:rPr>
        <w:t>
      121. Два и более аффилированных лица субъекта естественной монополии не участвуют в закупках.</w:t>
      </w:r>
    </w:p>
    <w:bookmarkEnd w:id="492"/>
    <w:bookmarkStart w:name="z494" w:id="493"/>
    <w:p>
      <w:pPr>
        <w:spacing w:after="0"/>
        <w:ind w:left="0"/>
        <w:jc w:val="both"/>
      </w:pPr>
      <w:r>
        <w:rPr>
          <w:rFonts w:ascii="Times New Roman"/>
          <w:b w:val="false"/>
          <w:i w:val="false"/>
          <w:color w:val="000000"/>
          <w:sz w:val="28"/>
        </w:rPr>
        <w:t>
      122. Работникам субъекта естественной монополии не допускается выполнять обязанности, связанные с процедурами закупок, если они являются близкими родственниками (родителями (родителем), детьми, усыновителями (удочерителями), усыновленными (удочеренными), полнородными и неполнородными братьями и сестрами, дедушками, бабушками, внуками) или супругом (супругой), свойственником должностного или доверенного лица потенциального поставщика либо иным образом лично заинтересованы в итогах конкурса.</w:t>
      </w:r>
    </w:p>
    <w:bookmarkEnd w:id="493"/>
    <w:bookmarkStart w:name="z495" w:id="494"/>
    <w:p>
      <w:pPr>
        <w:spacing w:after="0"/>
        <w:ind w:left="0"/>
        <w:jc w:val="both"/>
      </w:pPr>
      <w:r>
        <w:rPr>
          <w:rFonts w:ascii="Times New Roman"/>
          <w:b w:val="false"/>
          <w:i w:val="false"/>
          <w:color w:val="000000"/>
          <w:sz w:val="28"/>
        </w:rPr>
        <w:t>
      123. При проведении закупок не допускается содержание в конкурсной (тендерной) документации указаний на товарные знаки, знаки обслуживания, фирменные наименования, патенты, полезные модели, промышленные образцы, наименование места происхождения товара и наименование производителя, а также иных характеристик в случае, если такое указание определяет принадлежность приобретаемого товара, работы, услуги отдельному потенциальному поставщику, за исключением следующих случаев осуществления закупок:</w:t>
      </w:r>
    </w:p>
    <w:bookmarkEnd w:id="494"/>
    <w:bookmarkStart w:name="z496" w:id="495"/>
    <w:p>
      <w:pPr>
        <w:spacing w:after="0"/>
        <w:ind w:left="0"/>
        <w:jc w:val="both"/>
      </w:pPr>
      <w:r>
        <w:rPr>
          <w:rFonts w:ascii="Times New Roman"/>
          <w:b w:val="false"/>
          <w:i w:val="false"/>
          <w:color w:val="000000"/>
          <w:sz w:val="28"/>
        </w:rPr>
        <w:t>
      для доукомплектования, модернизации и дооснащения основного (установленного) оборудования, а также установленного программного обеспечения (лицензионного программного обеспечения);</w:t>
      </w:r>
    </w:p>
    <w:bookmarkEnd w:id="495"/>
    <w:bookmarkStart w:name="z497" w:id="496"/>
    <w:p>
      <w:pPr>
        <w:spacing w:after="0"/>
        <w:ind w:left="0"/>
        <w:jc w:val="both"/>
      </w:pPr>
      <w:r>
        <w:rPr>
          <w:rFonts w:ascii="Times New Roman"/>
          <w:b w:val="false"/>
          <w:i w:val="false"/>
          <w:color w:val="000000"/>
          <w:sz w:val="28"/>
        </w:rPr>
        <w:t>
      для определения поставщика услуг по предоставлению товара в лизинг и возникновения необходимости подробного описания предмета лизинга;</w:t>
      </w:r>
    </w:p>
    <w:bookmarkEnd w:id="496"/>
    <w:bookmarkStart w:name="z498" w:id="497"/>
    <w:p>
      <w:pPr>
        <w:spacing w:after="0"/>
        <w:ind w:left="0"/>
        <w:jc w:val="both"/>
      </w:pPr>
      <w:r>
        <w:rPr>
          <w:rFonts w:ascii="Times New Roman"/>
          <w:b w:val="false"/>
          <w:i w:val="false"/>
          <w:color w:val="000000"/>
          <w:sz w:val="28"/>
        </w:rPr>
        <w:t>
      для ремонта и (или) технического обслуживания, имеющегося у субъекта естественной монополии товара.</w:t>
      </w:r>
    </w:p>
    <w:bookmarkEnd w:id="497"/>
    <w:bookmarkStart w:name="z499" w:id="498"/>
    <w:p>
      <w:pPr>
        <w:spacing w:after="0"/>
        <w:ind w:left="0"/>
        <w:jc w:val="both"/>
      </w:pPr>
      <w:r>
        <w:rPr>
          <w:rFonts w:ascii="Times New Roman"/>
          <w:b w:val="false"/>
          <w:i w:val="false"/>
          <w:color w:val="000000"/>
          <w:sz w:val="28"/>
        </w:rPr>
        <w:t>
      124. Потенциальные поставщики и потребители регулируемых услуг могут обжаловать неправомерные действия субъекта естественной монополии, конкурсной комиссии, секретаря конкурсной комиссии (секретариата) и технических экспертов при проведении процедуры закупок, в том числе по требованиям в технической спецификации, протоколов предварительного допуска и об итогах закупок в уполномоченный орган.</w:t>
      </w:r>
    </w:p>
    <w:bookmarkEnd w:id="498"/>
    <w:bookmarkStart w:name="z500" w:id="499"/>
    <w:p>
      <w:pPr>
        <w:spacing w:after="0"/>
        <w:ind w:left="0"/>
        <w:jc w:val="both"/>
      </w:pPr>
      <w:r>
        <w:rPr>
          <w:rFonts w:ascii="Times New Roman"/>
          <w:b w:val="false"/>
          <w:i w:val="false"/>
          <w:color w:val="000000"/>
          <w:sz w:val="28"/>
        </w:rPr>
        <w:t>
      125. Договор о закупках не заключается в период обжалования потенциальными поставщиками и потребителями регулируемых услуг действия субъекта естественной монополии, конкурсной комиссии, секретаря конкурсной комиссии (секретариата) и технических экспертов по проведению закупок.</w:t>
      </w:r>
    </w:p>
    <w:bookmarkEnd w:id="499"/>
    <w:bookmarkStart w:name="z501" w:id="500"/>
    <w:p>
      <w:pPr>
        <w:spacing w:after="0"/>
        <w:ind w:left="0"/>
        <w:jc w:val="both"/>
      </w:pPr>
      <w:r>
        <w:rPr>
          <w:rFonts w:ascii="Times New Roman"/>
          <w:b w:val="false"/>
          <w:i w:val="false"/>
          <w:color w:val="000000"/>
          <w:sz w:val="28"/>
        </w:rPr>
        <w:t>
      При этом, заявитель информирует субъекта естественной монополии об обжаловании действий вышеуказанных лиц.</w:t>
      </w:r>
    </w:p>
    <w:bookmarkEnd w:id="500"/>
    <w:bookmarkStart w:name="z502" w:id="501"/>
    <w:p>
      <w:pPr>
        <w:spacing w:after="0"/>
        <w:ind w:left="0"/>
        <w:jc w:val="both"/>
      </w:pPr>
      <w:r>
        <w:rPr>
          <w:rFonts w:ascii="Times New Roman"/>
          <w:b w:val="false"/>
          <w:i w:val="false"/>
          <w:color w:val="000000"/>
          <w:sz w:val="28"/>
        </w:rPr>
        <w:t>
      126. В случаях уклонения потенциального поставщика, признанного победителем закупок или потенциального поставщика, занявшего второе место от заключения договора о закупках или невыполнения условий договора о закупках субъект естественной монополии обращается в суд о признании их недобросовестными участниками закупок, установленных законодательством о естественных монополиях.</w:t>
      </w:r>
    </w:p>
    <w:bookmarkEnd w:id="501"/>
    <w:bookmarkStart w:name="z503" w:id="502"/>
    <w:p>
      <w:pPr>
        <w:spacing w:after="0"/>
        <w:ind w:left="0"/>
        <w:jc w:val="both"/>
      </w:pPr>
      <w:r>
        <w:rPr>
          <w:rFonts w:ascii="Times New Roman"/>
          <w:b w:val="false"/>
          <w:i w:val="false"/>
          <w:color w:val="000000"/>
          <w:sz w:val="28"/>
        </w:rPr>
        <w:t>
      127. В случае обнаружения нарушений в объявлении закупок, влияющих на итоги проводимых (проведенных) закупок, субъект естественной монополии посредством портала до дня заключения договора о закупках отменяет закупки (лот) или их итоги, приводит в соответствие объявление и повторно объявляет закупки в соответствии с настоящими Правилами.</w:t>
      </w:r>
    </w:p>
    <w:bookmarkEnd w:id="502"/>
    <w:bookmarkStart w:name="z504" w:id="503"/>
    <w:p>
      <w:pPr>
        <w:spacing w:after="0"/>
        <w:ind w:left="0"/>
        <w:jc w:val="both"/>
      </w:pPr>
      <w:r>
        <w:rPr>
          <w:rFonts w:ascii="Times New Roman"/>
          <w:b w:val="false"/>
          <w:i w:val="false"/>
          <w:color w:val="000000"/>
          <w:sz w:val="28"/>
        </w:rPr>
        <w:t>
      128. В случае обнаружения нарушений, влияющих на итоги закупок в проводимых (проведенных) закупках, субъект естественной монополии посредством портала до дня заключения договора о закупках отменяет закупки (лот) или их итоги и повторно объявляет закупки в соответствии с настоящими Правилами.</w:t>
      </w:r>
    </w:p>
    <w:bookmarkEnd w:id="503"/>
    <w:bookmarkStart w:name="z505" w:id="504"/>
    <w:p>
      <w:pPr>
        <w:spacing w:after="0"/>
        <w:ind w:left="0"/>
        <w:jc w:val="both"/>
      </w:pPr>
      <w:r>
        <w:rPr>
          <w:rFonts w:ascii="Times New Roman"/>
          <w:b w:val="false"/>
          <w:i w:val="false"/>
          <w:color w:val="000000"/>
          <w:sz w:val="28"/>
        </w:rPr>
        <w:t>
      129. Субъект естественной монополии в течение двух рабочих дней со дня утверждения решения об отмене закупок (лота) или их итогов посредством портала извещает об этом лиц, участвовавших в проводимых закупках.</w:t>
      </w:r>
    </w:p>
    <w:bookmarkEnd w:id="504"/>
    <w:bookmarkStart w:name="z506" w:id="505"/>
    <w:p>
      <w:pPr>
        <w:spacing w:after="0"/>
        <w:ind w:left="0"/>
        <w:jc w:val="both"/>
      </w:pPr>
      <w:r>
        <w:rPr>
          <w:rFonts w:ascii="Times New Roman"/>
          <w:b w:val="false"/>
          <w:i w:val="false"/>
          <w:color w:val="000000"/>
          <w:sz w:val="28"/>
        </w:rPr>
        <w:t>
      130. Уполномоченный орган в случае установления нарушения процедуры проведения закупок субъектом естественной монополии, установленных законодательством о естественных монополиях, выносит предписание о прекращении нарушения законодательства о естественных монополиях, в том числе об отмене закупок, договора о закупках и (или) проведении повторных закупок, а также не учитывает данные затраты при утверждении тарифа с применением затратного метода тарифного регулирования, утверждении инвестиционной программы и рассмотрении отчетов об исполнении тарифной сметы и инвестиционной программы.</w:t>
      </w:r>
    </w:p>
    <w:bookmarkEnd w:id="505"/>
    <w:bookmarkStart w:name="z507" w:id="506"/>
    <w:p>
      <w:pPr>
        <w:spacing w:after="0"/>
        <w:ind w:left="0"/>
        <w:jc w:val="left"/>
      </w:pPr>
      <w:r>
        <w:rPr>
          <w:rFonts w:ascii="Times New Roman"/>
          <w:b/>
          <w:i w:val="false"/>
          <w:color w:val="000000"/>
        </w:rPr>
        <w:t xml:space="preserve"> Глава 6. Порядок обеспечения равных условий доступа к регулируемым услугам</w:t>
      </w:r>
    </w:p>
    <w:bookmarkEnd w:id="506"/>
    <w:bookmarkStart w:name="z508" w:id="507"/>
    <w:p>
      <w:pPr>
        <w:spacing w:after="0"/>
        <w:ind w:left="0"/>
        <w:jc w:val="left"/>
      </w:pPr>
      <w:r>
        <w:rPr>
          <w:rFonts w:ascii="Times New Roman"/>
          <w:b/>
          <w:i w:val="false"/>
          <w:color w:val="000000"/>
        </w:rPr>
        <w:t xml:space="preserve"> Параграф 1. Общие положения</w:t>
      </w:r>
    </w:p>
    <w:bookmarkEnd w:id="507"/>
    <w:bookmarkStart w:name="z509" w:id="508"/>
    <w:p>
      <w:pPr>
        <w:spacing w:after="0"/>
        <w:ind w:left="0"/>
        <w:jc w:val="both"/>
      </w:pPr>
      <w:r>
        <w:rPr>
          <w:rFonts w:ascii="Times New Roman"/>
          <w:b w:val="false"/>
          <w:i w:val="false"/>
          <w:color w:val="000000"/>
          <w:sz w:val="28"/>
        </w:rPr>
        <w:t>
      131. Доступ потребителей к регулируемым услугам предоставляется в соответствии с Водным кодексом Республики Казахстан и законом Республики Казахстан "</w:t>
      </w:r>
      <w:r>
        <w:rPr>
          <w:rFonts w:ascii="Times New Roman"/>
          <w:b w:val="false"/>
          <w:i w:val="false"/>
          <w:color w:val="000000"/>
          <w:sz w:val="28"/>
        </w:rPr>
        <w:t>О естественных монополиях</w:t>
      </w:r>
      <w:r>
        <w:rPr>
          <w:rFonts w:ascii="Times New Roman"/>
          <w:b w:val="false"/>
          <w:i w:val="false"/>
          <w:color w:val="000000"/>
          <w:sz w:val="28"/>
        </w:rPr>
        <w:t>" и настоящими Правилами.</w:t>
      </w:r>
    </w:p>
    <w:bookmarkEnd w:id="508"/>
    <w:bookmarkStart w:name="z510" w:id="509"/>
    <w:p>
      <w:pPr>
        <w:spacing w:after="0"/>
        <w:ind w:left="0"/>
        <w:jc w:val="both"/>
      </w:pPr>
      <w:r>
        <w:rPr>
          <w:rFonts w:ascii="Times New Roman"/>
          <w:b w:val="false"/>
          <w:i w:val="false"/>
          <w:color w:val="000000"/>
          <w:sz w:val="28"/>
        </w:rPr>
        <w:t>
      132. Обеспечение равного доступа к регулируемым услугам осуществляется, исходя из следующих условий:</w:t>
      </w:r>
    </w:p>
    <w:bookmarkEnd w:id="509"/>
    <w:bookmarkStart w:name="z511" w:id="510"/>
    <w:p>
      <w:pPr>
        <w:spacing w:after="0"/>
        <w:ind w:left="0"/>
        <w:jc w:val="both"/>
      </w:pPr>
      <w:r>
        <w:rPr>
          <w:rFonts w:ascii="Times New Roman"/>
          <w:b w:val="false"/>
          <w:i w:val="false"/>
          <w:color w:val="000000"/>
          <w:sz w:val="28"/>
        </w:rPr>
        <w:t>
      1) равнодоступность регулируемых услуг для всех потребителей при соблюдении требований, определенных настоящими Правилами;</w:t>
      </w:r>
    </w:p>
    <w:bookmarkEnd w:id="510"/>
    <w:bookmarkStart w:name="z512" w:id="511"/>
    <w:p>
      <w:pPr>
        <w:spacing w:after="0"/>
        <w:ind w:left="0"/>
        <w:jc w:val="both"/>
      </w:pPr>
      <w:r>
        <w:rPr>
          <w:rFonts w:ascii="Times New Roman"/>
          <w:b w:val="false"/>
          <w:i w:val="false"/>
          <w:color w:val="000000"/>
          <w:sz w:val="28"/>
        </w:rPr>
        <w:t>
      2) информационная открытость субъекта естественной монополии.</w:t>
      </w:r>
    </w:p>
    <w:bookmarkEnd w:id="511"/>
    <w:bookmarkStart w:name="z513" w:id="512"/>
    <w:p>
      <w:pPr>
        <w:spacing w:after="0"/>
        <w:ind w:left="0"/>
        <w:jc w:val="both"/>
      </w:pPr>
      <w:r>
        <w:rPr>
          <w:rFonts w:ascii="Times New Roman"/>
          <w:b w:val="false"/>
          <w:i w:val="false"/>
          <w:color w:val="000000"/>
          <w:sz w:val="28"/>
        </w:rPr>
        <w:t>
      133. Доступ потребителей к регулируемой услуге обеспечивается:</w:t>
      </w:r>
    </w:p>
    <w:bookmarkEnd w:id="512"/>
    <w:bookmarkStart w:name="z514" w:id="513"/>
    <w:p>
      <w:pPr>
        <w:spacing w:after="0"/>
        <w:ind w:left="0"/>
        <w:jc w:val="both"/>
      </w:pPr>
      <w:r>
        <w:rPr>
          <w:rFonts w:ascii="Times New Roman"/>
          <w:b w:val="false"/>
          <w:i w:val="false"/>
          <w:color w:val="000000"/>
          <w:sz w:val="28"/>
        </w:rPr>
        <w:t xml:space="preserve">
      1) размещением информации, предусмотренной </w:t>
      </w:r>
      <w:r>
        <w:rPr>
          <w:rFonts w:ascii="Times New Roman"/>
          <w:b w:val="false"/>
          <w:i w:val="false"/>
          <w:color w:val="000000"/>
          <w:sz w:val="28"/>
        </w:rPr>
        <w:t>статьей 25</w:t>
      </w:r>
      <w:r>
        <w:rPr>
          <w:rFonts w:ascii="Times New Roman"/>
          <w:b w:val="false"/>
          <w:i w:val="false"/>
          <w:color w:val="000000"/>
          <w:sz w:val="28"/>
        </w:rPr>
        <w:t xml:space="preserve"> Закона, на интернет-ресурсе субъекта естественной монополии, в случае его отсутствия – предоставлением уполномоченного органа для размещения на его интернет-ресурсе, а также размещением и (или) актуализацией автоматизированной информационной системе государственного градостроительного кадастра информации, предусмотренной </w:t>
      </w:r>
      <w:r>
        <w:rPr>
          <w:rFonts w:ascii="Times New Roman"/>
          <w:b w:val="false"/>
          <w:i w:val="false"/>
          <w:color w:val="000000"/>
          <w:sz w:val="28"/>
        </w:rPr>
        <w:t>пунктом 6-2</w:t>
      </w:r>
      <w:r>
        <w:rPr>
          <w:rFonts w:ascii="Times New Roman"/>
          <w:b w:val="false"/>
          <w:i w:val="false"/>
          <w:color w:val="000000"/>
          <w:sz w:val="28"/>
        </w:rPr>
        <w:t xml:space="preserve"> статьи 25 Закона;</w:t>
      </w:r>
    </w:p>
    <w:bookmarkEnd w:id="513"/>
    <w:bookmarkStart w:name="z515" w:id="514"/>
    <w:p>
      <w:pPr>
        <w:spacing w:after="0"/>
        <w:ind w:left="0"/>
        <w:jc w:val="both"/>
      </w:pPr>
      <w:r>
        <w:rPr>
          <w:rFonts w:ascii="Times New Roman"/>
          <w:b w:val="false"/>
          <w:i w:val="false"/>
          <w:color w:val="000000"/>
          <w:sz w:val="28"/>
        </w:rPr>
        <w:t>
      2) выдачей технических условий на подключение к сетям субъекта естественной монополии: согласно утвержденному проекту детальной планировки (схемы застройки) или на увеличение объема регулируемой услуги;</w:t>
      </w:r>
    </w:p>
    <w:bookmarkEnd w:id="514"/>
    <w:bookmarkStart w:name="z516" w:id="515"/>
    <w:p>
      <w:pPr>
        <w:spacing w:after="0"/>
        <w:ind w:left="0"/>
        <w:jc w:val="both"/>
      </w:pPr>
      <w:r>
        <w:rPr>
          <w:rFonts w:ascii="Times New Roman"/>
          <w:b w:val="false"/>
          <w:i w:val="false"/>
          <w:color w:val="000000"/>
          <w:sz w:val="28"/>
        </w:rPr>
        <w:t>
      3) выполнением потребителем технических условий на подключение к регулируемой услуге;</w:t>
      </w:r>
    </w:p>
    <w:bookmarkEnd w:id="515"/>
    <w:bookmarkStart w:name="z517" w:id="516"/>
    <w:p>
      <w:pPr>
        <w:spacing w:after="0"/>
        <w:ind w:left="0"/>
        <w:jc w:val="both"/>
      </w:pPr>
      <w:r>
        <w:rPr>
          <w:rFonts w:ascii="Times New Roman"/>
          <w:b w:val="false"/>
          <w:i w:val="false"/>
          <w:color w:val="000000"/>
          <w:sz w:val="28"/>
        </w:rPr>
        <w:t>
      4) подключением к регулируемой услуге или увеличением объема регулируемой услуги;</w:t>
      </w:r>
    </w:p>
    <w:bookmarkEnd w:id="516"/>
    <w:bookmarkStart w:name="z518" w:id="517"/>
    <w:p>
      <w:pPr>
        <w:spacing w:after="0"/>
        <w:ind w:left="0"/>
        <w:jc w:val="both"/>
      </w:pPr>
      <w:r>
        <w:rPr>
          <w:rFonts w:ascii="Times New Roman"/>
          <w:b w:val="false"/>
          <w:i w:val="false"/>
          <w:color w:val="000000"/>
          <w:sz w:val="28"/>
        </w:rPr>
        <w:t>
      5) заключением договоров на оказание регулируемой услуги.</w:t>
      </w:r>
    </w:p>
    <w:bookmarkEnd w:id="517"/>
    <w:bookmarkStart w:name="z519" w:id="518"/>
    <w:p>
      <w:pPr>
        <w:spacing w:after="0"/>
        <w:ind w:left="0"/>
        <w:jc w:val="both"/>
      </w:pPr>
      <w:r>
        <w:rPr>
          <w:rFonts w:ascii="Times New Roman"/>
          <w:b w:val="false"/>
          <w:i w:val="false"/>
          <w:color w:val="000000"/>
          <w:sz w:val="28"/>
        </w:rPr>
        <w:t>
      134. На интернет-ресурсе субъекта естественной монополии либо в случае его отсутствия интернет-ресурсе уполномоченного органа ежеквартально размещаются:</w:t>
      </w:r>
    </w:p>
    <w:bookmarkEnd w:id="518"/>
    <w:bookmarkStart w:name="z520" w:id="519"/>
    <w:p>
      <w:pPr>
        <w:spacing w:after="0"/>
        <w:ind w:left="0"/>
        <w:jc w:val="both"/>
      </w:pPr>
      <w:r>
        <w:rPr>
          <w:rFonts w:ascii="Times New Roman"/>
          <w:b w:val="false"/>
          <w:i w:val="false"/>
          <w:color w:val="000000"/>
          <w:sz w:val="28"/>
        </w:rPr>
        <w:t>
      1) информация о резерве, наличии свободных и доступных мощностей, емкостей, мест, пропускных способностей сетей субъекта естественной монополии;</w:t>
      </w:r>
    </w:p>
    <w:bookmarkEnd w:id="519"/>
    <w:bookmarkStart w:name="z521" w:id="520"/>
    <w:p>
      <w:pPr>
        <w:spacing w:after="0"/>
        <w:ind w:left="0"/>
        <w:jc w:val="both"/>
      </w:pPr>
      <w:r>
        <w:rPr>
          <w:rFonts w:ascii="Times New Roman"/>
          <w:b w:val="false"/>
          <w:i w:val="false"/>
          <w:color w:val="000000"/>
          <w:sz w:val="28"/>
        </w:rPr>
        <w:t>
      2) схемы размещения сетей или иного имущества, используемого при предоставлении регулируемых услуг, за исключением сведений, относящихся к государственным секретам и иной охраняемой законом тайне в соответствии с законами Республики Казахстан.</w:t>
      </w:r>
    </w:p>
    <w:bookmarkEnd w:id="520"/>
    <w:bookmarkStart w:name="z522" w:id="521"/>
    <w:p>
      <w:pPr>
        <w:spacing w:after="0"/>
        <w:ind w:left="0"/>
        <w:jc w:val="both"/>
      </w:pPr>
      <w:r>
        <w:rPr>
          <w:rFonts w:ascii="Times New Roman"/>
          <w:b w:val="false"/>
          <w:i w:val="false"/>
          <w:color w:val="000000"/>
          <w:sz w:val="28"/>
        </w:rPr>
        <w:t>
      135. Техническими условиями определяется исчерпывающий перечень требований к присоединяемым сетям субъекта естественной монополии, материалам, оборудованию, устройствам, приборам учета.</w:t>
      </w:r>
    </w:p>
    <w:bookmarkEnd w:id="521"/>
    <w:bookmarkStart w:name="z523" w:id="522"/>
    <w:p>
      <w:pPr>
        <w:spacing w:after="0"/>
        <w:ind w:left="0"/>
        <w:jc w:val="both"/>
      </w:pPr>
      <w:r>
        <w:rPr>
          <w:rFonts w:ascii="Times New Roman"/>
          <w:b w:val="false"/>
          <w:i w:val="false"/>
          <w:color w:val="000000"/>
          <w:sz w:val="28"/>
        </w:rPr>
        <w:t xml:space="preserve">
      136. Прием заявления на выдачу технических условий на подключение к сетям субъекта естественной монополии или увеличение объема регулируемой услуги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осуществляются через канцелярию субъекта естественной монополии.</w:t>
      </w:r>
    </w:p>
    <w:bookmarkEnd w:id="522"/>
    <w:bookmarkStart w:name="z524" w:id="523"/>
    <w:p>
      <w:pPr>
        <w:spacing w:after="0"/>
        <w:ind w:left="0"/>
        <w:jc w:val="both"/>
      </w:pPr>
      <w:r>
        <w:rPr>
          <w:rFonts w:ascii="Times New Roman"/>
          <w:b w:val="false"/>
          <w:i w:val="false"/>
          <w:color w:val="000000"/>
          <w:sz w:val="28"/>
        </w:rPr>
        <w:t>
      При подаче заявления представителем потребителя, представитель предъявляет документ, подтверждающий его полномочия.</w:t>
      </w:r>
    </w:p>
    <w:bookmarkEnd w:id="523"/>
    <w:bookmarkStart w:name="z525" w:id="524"/>
    <w:p>
      <w:pPr>
        <w:spacing w:after="0"/>
        <w:ind w:left="0"/>
        <w:jc w:val="both"/>
      </w:pPr>
      <w:r>
        <w:rPr>
          <w:rFonts w:ascii="Times New Roman"/>
          <w:b w:val="false"/>
          <w:i w:val="false"/>
          <w:color w:val="000000"/>
          <w:sz w:val="28"/>
        </w:rPr>
        <w:t xml:space="preserve">
      Перечень документов, прилагаемых к заявлению на выдачу технических условий на подключение к сетям субъекта естественной монополии или увеличение объема регулируемой услуги определен </w:t>
      </w:r>
      <w:r>
        <w:rPr>
          <w:rFonts w:ascii="Times New Roman"/>
          <w:b w:val="false"/>
          <w:i w:val="false"/>
          <w:color w:val="000000"/>
          <w:sz w:val="28"/>
        </w:rPr>
        <w:t>пунктами 151</w:t>
      </w:r>
      <w:r>
        <w:rPr>
          <w:rFonts w:ascii="Times New Roman"/>
          <w:b w:val="false"/>
          <w:i w:val="false"/>
          <w:color w:val="000000"/>
          <w:sz w:val="28"/>
        </w:rPr>
        <w:t xml:space="preserve"> настоящих Правил.</w:t>
      </w:r>
    </w:p>
    <w:bookmarkEnd w:id="524"/>
    <w:bookmarkStart w:name="z526" w:id="525"/>
    <w:p>
      <w:pPr>
        <w:spacing w:after="0"/>
        <w:ind w:left="0"/>
        <w:jc w:val="both"/>
      </w:pPr>
      <w:r>
        <w:rPr>
          <w:rFonts w:ascii="Times New Roman"/>
          <w:b w:val="false"/>
          <w:i w:val="false"/>
          <w:color w:val="000000"/>
          <w:sz w:val="28"/>
        </w:rPr>
        <w:t>
      137. Заявление на выдачу технических условий на подключение к сетям субъекта естественной монополии или увеличение объема регулируемой услуги рассматривается:</w:t>
      </w:r>
    </w:p>
    <w:bookmarkEnd w:id="525"/>
    <w:bookmarkStart w:name="z527" w:id="526"/>
    <w:p>
      <w:pPr>
        <w:spacing w:after="0"/>
        <w:ind w:left="0"/>
        <w:jc w:val="both"/>
      </w:pPr>
      <w:r>
        <w:rPr>
          <w:rFonts w:ascii="Times New Roman"/>
          <w:b w:val="false"/>
          <w:i w:val="false"/>
          <w:color w:val="000000"/>
          <w:sz w:val="28"/>
        </w:rPr>
        <w:t>
      1) для технически несложных объектов – в течение 5 (пять) рабочих дней;</w:t>
      </w:r>
    </w:p>
    <w:bookmarkEnd w:id="526"/>
    <w:bookmarkStart w:name="z528" w:id="527"/>
    <w:p>
      <w:pPr>
        <w:spacing w:after="0"/>
        <w:ind w:left="0"/>
        <w:jc w:val="both"/>
      </w:pPr>
      <w:r>
        <w:rPr>
          <w:rFonts w:ascii="Times New Roman"/>
          <w:b w:val="false"/>
          <w:i w:val="false"/>
          <w:color w:val="000000"/>
          <w:sz w:val="28"/>
        </w:rPr>
        <w:t>
      2) для технически сложных объектов – в течение 10 (десять) рабочих дней.</w:t>
      </w:r>
    </w:p>
    <w:bookmarkEnd w:id="527"/>
    <w:bookmarkStart w:name="z529" w:id="528"/>
    <w:p>
      <w:pPr>
        <w:spacing w:after="0"/>
        <w:ind w:left="0"/>
        <w:jc w:val="both"/>
      </w:pPr>
      <w:r>
        <w:rPr>
          <w:rFonts w:ascii="Times New Roman"/>
          <w:b w:val="false"/>
          <w:i w:val="false"/>
          <w:color w:val="000000"/>
          <w:sz w:val="28"/>
        </w:rPr>
        <w:t>
      По итогам рассмотрения заявления субъект естественной монополии:</w:t>
      </w:r>
    </w:p>
    <w:bookmarkEnd w:id="528"/>
    <w:bookmarkStart w:name="z530" w:id="529"/>
    <w:p>
      <w:pPr>
        <w:spacing w:after="0"/>
        <w:ind w:left="0"/>
        <w:jc w:val="both"/>
      </w:pPr>
      <w:r>
        <w:rPr>
          <w:rFonts w:ascii="Times New Roman"/>
          <w:b w:val="false"/>
          <w:i w:val="false"/>
          <w:color w:val="000000"/>
          <w:sz w:val="28"/>
        </w:rPr>
        <w:t>
      1) выдает технические условия;</w:t>
      </w:r>
    </w:p>
    <w:bookmarkEnd w:id="529"/>
    <w:bookmarkStart w:name="z531" w:id="530"/>
    <w:p>
      <w:pPr>
        <w:spacing w:after="0"/>
        <w:ind w:left="0"/>
        <w:jc w:val="both"/>
      </w:pPr>
      <w:r>
        <w:rPr>
          <w:rFonts w:ascii="Times New Roman"/>
          <w:b w:val="false"/>
          <w:i w:val="false"/>
          <w:color w:val="000000"/>
          <w:sz w:val="28"/>
        </w:rPr>
        <w:t>
      2) отказывает в выдаче технических условий.</w:t>
      </w:r>
    </w:p>
    <w:bookmarkEnd w:id="530"/>
    <w:bookmarkStart w:name="z532" w:id="531"/>
    <w:p>
      <w:pPr>
        <w:spacing w:after="0"/>
        <w:ind w:left="0"/>
        <w:jc w:val="both"/>
      </w:pPr>
      <w:r>
        <w:rPr>
          <w:rFonts w:ascii="Times New Roman"/>
          <w:b w:val="false"/>
          <w:i w:val="false"/>
          <w:color w:val="000000"/>
          <w:sz w:val="28"/>
        </w:rPr>
        <w:t>
      138. Субъект естественной монополии отказывает в выдаче технических условий в случаях:</w:t>
      </w:r>
    </w:p>
    <w:bookmarkEnd w:id="531"/>
    <w:bookmarkStart w:name="z533" w:id="532"/>
    <w:p>
      <w:pPr>
        <w:spacing w:after="0"/>
        <w:ind w:left="0"/>
        <w:jc w:val="both"/>
      </w:pPr>
      <w:r>
        <w:rPr>
          <w:rFonts w:ascii="Times New Roman"/>
          <w:b w:val="false"/>
          <w:i w:val="false"/>
          <w:color w:val="000000"/>
          <w:sz w:val="28"/>
        </w:rPr>
        <w:t>
      1) отсутствия свободных и доступных мощностей, емкостей, мест, пропускных способностей сетей субъекта естественной монополии, необходимых для предоставления требуемого объема регулируемой услуги;</w:t>
      </w:r>
    </w:p>
    <w:bookmarkEnd w:id="532"/>
    <w:bookmarkStart w:name="z534" w:id="533"/>
    <w:p>
      <w:pPr>
        <w:spacing w:after="0"/>
        <w:ind w:left="0"/>
        <w:jc w:val="both"/>
      </w:pPr>
      <w:r>
        <w:rPr>
          <w:rFonts w:ascii="Times New Roman"/>
          <w:b w:val="false"/>
          <w:i w:val="false"/>
          <w:color w:val="000000"/>
          <w:sz w:val="28"/>
        </w:rPr>
        <w:t>
      2) отсутствия сетей субъекта естественной монополии или иного имущества, необходимого для предоставления регулируемой услуги.</w:t>
      </w:r>
    </w:p>
    <w:bookmarkEnd w:id="533"/>
    <w:bookmarkStart w:name="z535" w:id="534"/>
    <w:p>
      <w:pPr>
        <w:spacing w:after="0"/>
        <w:ind w:left="0"/>
        <w:jc w:val="both"/>
      </w:pPr>
      <w:r>
        <w:rPr>
          <w:rFonts w:ascii="Times New Roman"/>
          <w:b w:val="false"/>
          <w:i w:val="false"/>
          <w:color w:val="000000"/>
          <w:sz w:val="28"/>
        </w:rPr>
        <w:t>
      139. В случае отказа в выдаче технических условий субъект естественной монополии:</w:t>
      </w:r>
    </w:p>
    <w:bookmarkEnd w:id="534"/>
    <w:bookmarkStart w:name="z536" w:id="535"/>
    <w:p>
      <w:pPr>
        <w:spacing w:after="0"/>
        <w:ind w:left="0"/>
        <w:jc w:val="both"/>
      </w:pPr>
      <w:r>
        <w:rPr>
          <w:rFonts w:ascii="Times New Roman"/>
          <w:b w:val="false"/>
          <w:i w:val="false"/>
          <w:color w:val="000000"/>
          <w:sz w:val="28"/>
        </w:rPr>
        <w:t>
      1) прилагает к решению об отказе в выдаче технических условий мотивированное обоснование;</w:t>
      </w:r>
    </w:p>
    <w:bookmarkEnd w:id="535"/>
    <w:bookmarkStart w:name="z537" w:id="536"/>
    <w:p>
      <w:pPr>
        <w:spacing w:after="0"/>
        <w:ind w:left="0"/>
        <w:jc w:val="both"/>
      </w:pPr>
      <w:r>
        <w:rPr>
          <w:rFonts w:ascii="Times New Roman"/>
          <w:b w:val="false"/>
          <w:i w:val="false"/>
          <w:color w:val="000000"/>
          <w:sz w:val="28"/>
        </w:rPr>
        <w:t>
      2) направляет уполномоченному органу копию решения об отказе в выдаче технических условий и мотивированное обоснование с расчетом дефицита свободных и доступных мощностей, емкостей, мест, пропускных способностей сетей субъекта естественной монополии или отсутствия сетей субъекта естественной монополии или иного имущества, необходимого для предоставления регулируемой услуги.</w:t>
      </w:r>
    </w:p>
    <w:bookmarkEnd w:id="536"/>
    <w:bookmarkStart w:name="z538" w:id="537"/>
    <w:p>
      <w:pPr>
        <w:spacing w:after="0"/>
        <w:ind w:left="0"/>
        <w:jc w:val="both"/>
      </w:pPr>
      <w:r>
        <w:rPr>
          <w:rFonts w:ascii="Times New Roman"/>
          <w:b w:val="false"/>
          <w:i w:val="false"/>
          <w:color w:val="000000"/>
          <w:sz w:val="28"/>
        </w:rPr>
        <w:t>
      140. Уполномоченный орган в связи с получением копии решения об отказе в выдаче технических условий на подключение к сетям субъекта естественной монополии:</w:t>
      </w:r>
    </w:p>
    <w:bookmarkEnd w:id="537"/>
    <w:bookmarkStart w:name="z539" w:id="538"/>
    <w:p>
      <w:pPr>
        <w:spacing w:after="0"/>
        <w:ind w:left="0"/>
        <w:jc w:val="both"/>
      </w:pPr>
      <w:r>
        <w:rPr>
          <w:rFonts w:ascii="Times New Roman"/>
          <w:b w:val="false"/>
          <w:i w:val="false"/>
          <w:color w:val="000000"/>
          <w:sz w:val="28"/>
        </w:rPr>
        <w:t xml:space="preserve">
      1) не позднее семи рабочих дней направляет потребителю письмо о подтверждении обоснованности отказа в выдаче технических условий на подключение к сетям субъекта естественной монополии или необходимости подачи жалобы в уполномоченный орган для инициирования проверки деятельности субъекта естественной монополии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3 статьи 144 Предпринимательского кодекса Республики Казахстан;</w:t>
      </w:r>
    </w:p>
    <w:bookmarkEnd w:id="538"/>
    <w:bookmarkStart w:name="z540" w:id="539"/>
    <w:p>
      <w:pPr>
        <w:spacing w:after="0"/>
        <w:ind w:left="0"/>
        <w:jc w:val="both"/>
      </w:pPr>
      <w:r>
        <w:rPr>
          <w:rFonts w:ascii="Times New Roman"/>
          <w:b w:val="false"/>
          <w:i w:val="false"/>
          <w:color w:val="000000"/>
          <w:sz w:val="28"/>
        </w:rPr>
        <w:t>
      2) при установлении факта отсутствия свободных и доступных мощностей, емкостей, мест, пропускных способностей сетей субъекта естественной монополии или сетей субъекта естественной монополии или иного имущества субъекта естественной монополии, необходимого для предоставления требуемого объема регулируемой услуги, информирует субъекта естественной монополии о необходимости изменения утвержденной инвестиционной программы при наличии экономической целесообразности и создания условий для подключения к регулируемой услуге.</w:t>
      </w:r>
    </w:p>
    <w:bookmarkEnd w:id="539"/>
    <w:bookmarkStart w:name="z541" w:id="540"/>
    <w:p>
      <w:pPr>
        <w:spacing w:after="0"/>
        <w:ind w:left="0"/>
        <w:jc w:val="both"/>
      </w:pPr>
      <w:r>
        <w:rPr>
          <w:rFonts w:ascii="Times New Roman"/>
          <w:b w:val="false"/>
          <w:i w:val="false"/>
          <w:color w:val="000000"/>
          <w:sz w:val="28"/>
        </w:rPr>
        <w:t>
      141. Корректировка технических условий напрямую с субъектами естественных монополий не допускается.</w:t>
      </w:r>
    </w:p>
    <w:bookmarkEnd w:id="540"/>
    <w:bookmarkStart w:name="z542" w:id="541"/>
    <w:p>
      <w:pPr>
        <w:spacing w:after="0"/>
        <w:ind w:left="0"/>
        <w:jc w:val="both"/>
      </w:pPr>
      <w:r>
        <w:rPr>
          <w:rFonts w:ascii="Times New Roman"/>
          <w:b w:val="false"/>
          <w:i w:val="false"/>
          <w:color w:val="000000"/>
          <w:sz w:val="28"/>
        </w:rPr>
        <w:t>
      142. При предоставлении доступа к регулируемой услуге субъекту естественной монополии не допускается:</w:t>
      </w:r>
    </w:p>
    <w:bookmarkEnd w:id="541"/>
    <w:bookmarkStart w:name="z543" w:id="542"/>
    <w:p>
      <w:pPr>
        <w:spacing w:after="0"/>
        <w:ind w:left="0"/>
        <w:jc w:val="both"/>
      </w:pPr>
      <w:r>
        <w:rPr>
          <w:rFonts w:ascii="Times New Roman"/>
          <w:b w:val="false"/>
          <w:i w:val="false"/>
          <w:color w:val="000000"/>
          <w:sz w:val="28"/>
        </w:rPr>
        <w:t>
      1) взимать плату за предоставление информации о свободных мощностях;</w:t>
      </w:r>
    </w:p>
    <w:bookmarkEnd w:id="542"/>
    <w:bookmarkStart w:name="z544" w:id="543"/>
    <w:p>
      <w:pPr>
        <w:spacing w:after="0"/>
        <w:ind w:left="0"/>
        <w:jc w:val="both"/>
      </w:pPr>
      <w:r>
        <w:rPr>
          <w:rFonts w:ascii="Times New Roman"/>
          <w:b w:val="false"/>
          <w:i w:val="false"/>
          <w:color w:val="000000"/>
          <w:sz w:val="28"/>
        </w:rPr>
        <w:t>
      2) требовать представления разрешений и иных документов государственных органов, негосударственных организаций, не относящихся к оказанию регулируемой услуги;</w:t>
      </w:r>
    </w:p>
    <w:bookmarkEnd w:id="543"/>
    <w:bookmarkStart w:name="z545" w:id="544"/>
    <w:p>
      <w:pPr>
        <w:spacing w:after="0"/>
        <w:ind w:left="0"/>
        <w:jc w:val="both"/>
      </w:pPr>
      <w:r>
        <w:rPr>
          <w:rFonts w:ascii="Times New Roman"/>
          <w:b w:val="false"/>
          <w:i w:val="false"/>
          <w:color w:val="000000"/>
          <w:sz w:val="28"/>
        </w:rPr>
        <w:t>
      3) предъявлять потребителю иные требования, кроме соблюдения технических условий на подключение к сетям субъекта естественной монополии или увеличение объема регулируемой услуги;</w:t>
      </w:r>
    </w:p>
    <w:bookmarkEnd w:id="544"/>
    <w:bookmarkStart w:name="z546" w:id="545"/>
    <w:p>
      <w:pPr>
        <w:spacing w:after="0"/>
        <w:ind w:left="0"/>
        <w:jc w:val="both"/>
      </w:pPr>
      <w:r>
        <w:rPr>
          <w:rFonts w:ascii="Times New Roman"/>
          <w:b w:val="false"/>
          <w:i w:val="false"/>
          <w:color w:val="000000"/>
          <w:sz w:val="28"/>
        </w:rPr>
        <w:t>
      4) создавать неравные условия доступа к регулируемой услуге;</w:t>
      </w:r>
    </w:p>
    <w:bookmarkEnd w:id="545"/>
    <w:bookmarkStart w:name="z547" w:id="546"/>
    <w:p>
      <w:pPr>
        <w:spacing w:after="0"/>
        <w:ind w:left="0"/>
        <w:jc w:val="both"/>
      </w:pPr>
      <w:r>
        <w:rPr>
          <w:rFonts w:ascii="Times New Roman"/>
          <w:b w:val="false"/>
          <w:i w:val="false"/>
          <w:color w:val="000000"/>
          <w:sz w:val="28"/>
        </w:rPr>
        <w:t>
      5) ограничивать деятельность потребителя по проведению работ в соответствии с техническими условиями на подключение к сетям субъекта естественной монополии или увеличение объема регулируемой услуги;</w:t>
      </w:r>
    </w:p>
    <w:bookmarkEnd w:id="546"/>
    <w:bookmarkStart w:name="z548" w:id="547"/>
    <w:p>
      <w:pPr>
        <w:spacing w:after="0"/>
        <w:ind w:left="0"/>
        <w:jc w:val="both"/>
      </w:pPr>
      <w:r>
        <w:rPr>
          <w:rFonts w:ascii="Times New Roman"/>
          <w:b w:val="false"/>
          <w:i w:val="false"/>
          <w:color w:val="000000"/>
          <w:sz w:val="28"/>
        </w:rPr>
        <w:t>
      6) требовать согласования проекта строительства на соответствие техническим условиям на подключение к сетям субъекта естественной монополии или увеличение объема регулируемой услуги.</w:t>
      </w:r>
    </w:p>
    <w:bookmarkEnd w:id="547"/>
    <w:bookmarkStart w:name="z549" w:id="548"/>
    <w:p>
      <w:pPr>
        <w:spacing w:after="0"/>
        <w:ind w:left="0"/>
        <w:jc w:val="both"/>
      </w:pPr>
      <w:r>
        <w:rPr>
          <w:rFonts w:ascii="Times New Roman"/>
          <w:b w:val="false"/>
          <w:i w:val="false"/>
          <w:color w:val="000000"/>
          <w:sz w:val="28"/>
        </w:rPr>
        <w:t>
      143. В течение 2 (два) рабочих дней со дня получения информации потребителя о завершении работ и готовности к получению регулируемой услуги субъект естественной монополии осуществляет проверку выполненных работ согласно выданным техническим условиям и готовности к получению регулируемой услуги.</w:t>
      </w:r>
    </w:p>
    <w:bookmarkEnd w:id="548"/>
    <w:bookmarkStart w:name="z550" w:id="549"/>
    <w:p>
      <w:pPr>
        <w:spacing w:after="0"/>
        <w:ind w:left="0"/>
        <w:jc w:val="both"/>
      </w:pPr>
      <w:r>
        <w:rPr>
          <w:rFonts w:ascii="Times New Roman"/>
          <w:b w:val="false"/>
          <w:i w:val="false"/>
          <w:color w:val="000000"/>
          <w:sz w:val="28"/>
        </w:rPr>
        <w:t>
      При соответствии выполненных работ техническим условиям, подключение к регулируемой услуге субъекта естественной монополии осуществляется в течение 3 (три) рабочих дней.</w:t>
      </w:r>
    </w:p>
    <w:bookmarkEnd w:id="549"/>
    <w:bookmarkStart w:name="z551" w:id="550"/>
    <w:p>
      <w:pPr>
        <w:spacing w:after="0"/>
        <w:ind w:left="0"/>
        <w:jc w:val="both"/>
      </w:pPr>
      <w:r>
        <w:rPr>
          <w:rFonts w:ascii="Times New Roman"/>
          <w:b w:val="false"/>
          <w:i w:val="false"/>
          <w:color w:val="000000"/>
          <w:sz w:val="28"/>
        </w:rPr>
        <w:t>
      144. При несоответствии выполненных работ техническим условиям, субъект естественной монополии в течение 1 (один) рабочего дня информирует потребителя о неготовности строительного объекта к получению регулируемой услуги.</w:t>
      </w:r>
    </w:p>
    <w:bookmarkEnd w:id="550"/>
    <w:bookmarkStart w:name="z552" w:id="551"/>
    <w:p>
      <w:pPr>
        <w:spacing w:after="0"/>
        <w:ind w:left="0"/>
        <w:jc w:val="both"/>
      </w:pPr>
      <w:r>
        <w:rPr>
          <w:rFonts w:ascii="Times New Roman"/>
          <w:b w:val="false"/>
          <w:i w:val="false"/>
          <w:color w:val="000000"/>
          <w:sz w:val="28"/>
        </w:rPr>
        <w:t>
      Потребитель повторно информирует о завершении работ и готовности к получению регулируемой услуги после устранения выявленных нарушений.</w:t>
      </w:r>
    </w:p>
    <w:bookmarkEnd w:id="551"/>
    <w:bookmarkStart w:name="z553" w:id="552"/>
    <w:p>
      <w:pPr>
        <w:spacing w:after="0"/>
        <w:ind w:left="0"/>
        <w:jc w:val="both"/>
      </w:pPr>
      <w:r>
        <w:rPr>
          <w:rFonts w:ascii="Times New Roman"/>
          <w:b w:val="false"/>
          <w:i w:val="false"/>
          <w:color w:val="000000"/>
          <w:sz w:val="28"/>
        </w:rPr>
        <w:t>
      145. Соблюдение потребителем условий, определенных настоящей главой, является основанием для заключения между субъектом естественных монополий и потребителем индивидуального договора на каждый вид предоставляемых регулируемых услуг в соответствии с типовыми договорами, утвержденными уполномоченным органом.</w:t>
      </w:r>
    </w:p>
    <w:bookmarkEnd w:id="552"/>
    <w:bookmarkStart w:name="z554" w:id="553"/>
    <w:p>
      <w:pPr>
        <w:spacing w:after="0"/>
        <w:ind w:left="0"/>
        <w:jc w:val="both"/>
      </w:pPr>
      <w:r>
        <w:rPr>
          <w:rFonts w:ascii="Times New Roman"/>
          <w:b w:val="false"/>
          <w:i w:val="false"/>
          <w:color w:val="000000"/>
          <w:sz w:val="28"/>
        </w:rPr>
        <w:t>
      146. Субъект естественной монополии, предоставляющий регулируемые услуги, при обращении потребителя представляет информацию о порядке доступа к регулируемой услуге.</w:t>
      </w:r>
    </w:p>
    <w:bookmarkEnd w:id="553"/>
    <w:bookmarkStart w:name="z555" w:id="554"/>
    <w:p>
      <w:pPr>
        <w:spacing w:after="0"/>
        <w:ind w:left="0"/>
        <w:jc w:val="both"/>
      </w:pPr>
      <w:r>
        <w:rPr>
          <w:rFonts w:ascii="Times New Roman"/>
          <w:b w:val="false"/>
          <w:i w:val="false"/>
          <w:color w:val="000000"/>
          <w:sz w:val="28"/>
        </w:rPr>
        <w:t>
      147. Регулируемые услуги предоставляются всем потребителям, заключившим договор с субъектом естественной монополии.</w:t>
      </w:r>
    </w:p>
    <w:bookmarkEnd w:id="554"/>
    <w:bookmarkStart w:name="z556" w:id="555"/>
    <w:p>
      <w:pPr>
        <w:spacing w:after="0"/>
        <w:ind w:left="0"/>
        <w:jc w:val="left"/>
      </w:pPr>
      <w:r>
        <w:rPr>
          <w:rFonts w:ascii="Times New Roman"/>
          <w:b/>
          <w:i w:val="false"/>
          <w:color w:val="000000"/>
        </w:rPr>
        <w:t xml:space="preserve"> Параграф 2. Обеспечение равных условий доступа к регулируемым услугам</w:t>
      </w:r>
    </w:p>
    <w:bookmarkEnd w:id="555"/>
    <w:bookmarkStart w:name="z557" w:id="556"/>
    <w:p>
      <w:pPr>
        <w:spacing w:after="0"/>
        <w:ind w:left="0"/>
        <w:jc w:val="both"/>
      </w:pPr>
      <w:r>
        <w:rPr>
          <w:rFonts w:ascii="Times New Roman"/>
          <w:b w:val="false"/>
          <w:i w:val="false"/>
          <w:color w:val="000000"/>
          <w:sz w:val="28"/>
        </w:rPr>
        <w:t>
      148. Технические условия на подключение к инженерным сетям субъекта естественной монополии или увеличение объема регулируемых услуг выдаются субъектом естественной монополии при наличии достаточного запаса производительности сооружений и пропускной способности канала в случаях:</w:t>
      </w:r>
    </w:p>
    <w:bookmarkEnd w:id="556"/>
    <w:bookmarkStart w:name="z558" w:id="557"/>
    <w:p>
      <w:pPr>
        <w:spacing w:after="0"/>
        <w:ind w:left="0"/>
        <w:jc w:val="both"/>
      </w:pPr>
      <w:r>
        <w:rPr>
          <w:rFonts w:ascii="Times New Roman"/>
          <w:b w:val="false"/>
          <w:i w:val="false"/>
          <w:color w:val="000000"/>
          <w:sz w:val="28"/>
        </w:rPr>
        <w:t>
      1) проектирования и последующего строительства новых объектов, присоединяемых к системам;</w:t>
      </w:r>
    </w:p>
    <w:bookmarkEnd w:id="557"/>
    <w:bookmarkStart w:name="z559" w:id="558"/>
    <w:p>
      <w:pPr>
        <w:spacing w:after="0"/>
        <w:ind w:left="0"/>
        <w:jc w:val="both"/>
      </w:pPr>
      <w:r>
        <w:rPr>
          <w:rFonts w:ascii="Times New Roman"/>
          <w:b w:val="false"/>
          <w:i w:val="false"/>
          <w:color w:val="000000"/>
          <w:sz w:val="28"/>
        </w:rPr>
        <w:t>
      2) увеличения объемов водопотребления;</w:t>
      </w:r>
    </w:p>
    <w:bookmarkEnd w:id="558"/>
    <w:bookmarkStart w:name="z560" w:id="559"/>
    <w:p>
      <w:pPr>
        <w:spacing w:after="0"/>
        <w:ind w:left="0"/>
        <w:jc w:val="both"/>
      </w:pPr>
      <w:r>
        <w:rPr>
          <w:rFonts w:ascii="Times New Roman"/>
          <w:b w:val="false"/>
          <w:i w:val="false"/>
          <w:color w:val="000000"/>
          <w:sz w:val="28"/>
        </w:rPr>
        <w:t>
      3) реконструкции объекта, если это приведет к изменению объемов и характеристик потребляемых услуг;</w:t>
      </w:r>
    </w:p>
    <w:bookmarkEnd w:id="559"/>
    <w:bookmarkStart w:name="z561" w:id="560"/>
    <w:p>
      <w:pPr>
        <w:spacing w:after="0"/>
        <w:ind w:left="0"/>
        <w:jc w:val="both"/>
      </w:pPr>
      <w:r>
        <w:rPr>
          <w:rFonts w:ascii="Times New Roman"/>
          <w:b w:val="false"/>
          <w:i w:val="false"/>
          <w:color w:val="000000"/>
          <w:sz w:val="28"/>
        </w:rPr>
        <w:t>
      4) перепрофилирования объекта;</w:t>
      </w:r>
    </w:p>
    <w:bookmarkEnd w:id="560"/>
    <w:bookmarkStart w:name="z562" w:id="561"/>
    <w:p>
      <w:pPr>
        <w:spacing w:after="0"/>
        <w:ind w:left="0"/>
        <w:jc w:val="both"/>
      </w:pPr>
      <w:r>
        <w:rPr>
          <w:rFonts w:ascii="Times New Roman"/>
          <w:b w:val="false"/>
          <w:i w:val="false"/>
          <w:color w:val="000000"/>
          <w:sz w:val="28"/>
        </w:rPr>
        <w:t>
      5) присоединения к сетям ранее не присоединенного объекта;</w:t>
      </w:r>
    </w:p>
    <w:bookmarkEnd w:id="561"/>
    <w:bookmarkStart w:name="z563" w:id="562"/>
    <w:p>
      <w:pPr>
        <w:spacing w:after="0"/>
        <w:ind w:left="0"/>
        <w:jc w:val="both"/>
      </w:pPr>
      <w:r>
        <w:rPr>
          <w:rFonts w:ascii="Times New Roman"/>
          <w:b w:val="false"/>
          <w:i w:val="false"/>
          <w:color w:val="000000"/>
          <w:sz w:val="28"/>
        </w:rPr>
        <w:t>
      6) развития инженерных сетей.</w:t>
      </w:r>
    </w:p>
    <w:bookmarkEnd w:id="562"/>
    <w:bookmarkStart w:name="z564" w:id="563"/>
    <w:p>
      <w:pPr>
        <w:spacing w:after="0"/>
        <w:ind w:left="0"/>
        <w:jc w:val="both"/>
      </w:pPr>
      <w:r>
        <w:rPr>
          <w:rFonts w:ascii="Times New Roman"/>
          <w:b w:val="false"/>
          <w:i w:val="false"/>
          <w:color w:val="000000"/>
          <w:sz w:val="28"/>
        </w:rPr>
        <w:t>
      149. В случае, когда сети обслуживают несколько субъектов естественной монополии, технические условия выдает субъект естественной монополии, на чьем балансе находятся каналы, к которым планируется подключение.</w:t>
      </w:r>
    </w:p>
    <w:bookmarkEnd w:id="563"/>
    <w:bookmarkStart w:name="z565" w:id="564"/>
    <w:p>
      <w:pPr>
        <w:spacing w:after="0"/>
        <w:ind w:left="0"/>
        <w:jc w:val="both"/>
      </w:pPr>
      <w:r>
        <w:rPr>
          <w:rFonts w:ascii="Times New Roman"/>
          <w:b w:val="false"/>
          <w:i w:val="false"/>
          <w:color w:val="000000"/>
          <w:sz w:val="28"/>
        </w:rPr>
        <w:t xml:space="preserve">
      150. Заявление на выдачу технических условий на подключение к сетям представляется по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564"/>
    <w:bookmarkStart w:name="z566" w:id="565"/>
    <w:p>
      <w:pPr>
        <w:spacing w:after="0"/>
        <w:ind w:left="0"/>
        <w:jc w:val="both"/>
      </w:pPr>
      <w:r>
        <w:rPr>
          <w:rFonts w:ascii="Times New Roman"/>
          <w:b w:val="false"/>
          <w:i w:val="false"/>
          <w:color w:val="000000"/>
          <w:sz w:val="28"/>
        </w:rPr>
        <w:t>
      151. К заявлению о выдаче технических условий на подключение к сетям прилагаются:</w:t>
      </w:r>
    </w:p>
    <w:bookmarkEnd w:id="565"/>
    <w:bookmarkStart w:name="z567" w:id="566"/>
    <w:p>
      <w:pPr>
        <w:spacing w:after="0"/>
        <w:ind w:left="0"/>
        <w:jc w:val="both"/>
      </w:pPr>
      <w:r>
        <w:rPr>
          <w:rFonts w:ascii="Times New Roman"/>
          <w:b w:val="false"/>
          <w:i w:val="false"/>
          <w:color w:val="000000"/>
          <w:sz w:val="28"/>
        </w:rPr>
        <w:t>
      1) копия документа, удостоверяющего личность владельца – для физических лиц, копия свидетельства индивидуального предпринимателя или копия уведомления о начале деятельности в качестве индивидуального предпринимателя, копия свидетельства или справка о государственной регистрации (перерегистрации) – для юридических лиц;</w:t>
      </w:r>
    </w:p>
    <w:bookmarkEnd w:id="566"/>
    <w:bookmarkStart w:name="z568" w:id="567"/>
    <w:p>
      <w:pPr>
        <w:spacing w:after="0"/>
        <w:ind w:left="0"/>
        <w:jc w:val="both"/>
      </w:pPr>
      <w:r>
        <w:rPr>
          <w:rFonts w:ascii="Times New Roman"/>
          <w:b w:val="false"/>
          <w:i w:val="false"/>
          <w:color w:val="000000"/>
          <w:sz w:val="28"/>
        </w:rPr>
        <w:t>
      2) копия справки о зарегистрированных правах или правоустанавливающее документы;</w:t>
      </w:r>
    </w:p>
    <w:bookmarkEnd w:id="567"/>
    <w:bookmarkStart w:name="z569" w:id="568"/>
    <w:p>
      <w:pPr>
        <w:spacing w:after="0"/>
        <w:ind w:left="0"/>
        <w:jc w:val="both"/>
      </w:pPr>
      <w:r>
        <w:rPr>
          <w:rFonts w:ascii="Times New Roman"/>
          <w:b w:val="false"/>
          <w:i w:val="false"/>
          <w:color w:val="000000"/>
          <w:sz w:val="28"/>
        </w:rPr>
        <w:t>
      3) копия документа (приказа, доверенности, документа, подтверждающего полномочия лица) на лицо, уполномоченное на заключение договора, с приложением документа, удостоверяющего личность, за исключением первого руководителя организации (для юридических лиц и индивидуальных предпринимателей);</w:t>
      </w:r>
    </w:p>
    <w:bookmarkEnd w:id="568"/>
    <w:bookmarkStart w:name="z570" w:id="569"/>
    <w:p>
      <w:pPr>
        <w:spacing w:after="0"/>
        <w:ind w:left="0"/>
        <w:jc w:val="both"/>
      </w:pPr>
      <w:r>
        <w:rPr>
          <w:rFonts w:ascii="Times New Roman"/>
          <w:b w:val="false"/>
          <w:i w:val="false"/>
          <w:color w:val="000000"/>
          <w:sz w:val="28"/>
        </w:rPr>
        <w:t>
      4) банковские реквизиты (наименование банка, № текущего счета);</w:t>
      </w:r>
    </w:p>
    <w:bookmarkEnd w:id="569"/>
    <w:bookmarkStart w:name="z571" w:id="570"/>
    <w:p>
      <w:pPr>
        <w:spacing w:after="0"/>
        <w:ind w:left="0"/>
        <w:jc w:val="both"/>
      </w:pPr>
      <w:r>
        <w:rPr>
          <w:rFonts w:ascii="Times New Roman"/>
          <w:b w:val="false"/>
          <w:i w:val="false"/>
          <w:color w:val="000000"/>
          <w:sz w:val="28"/>
        </w:rPr>
        <w:t>
      5) при производственном потреблении услуг воды обоснование по заявляемым объемам;</w:t>
      </w:r>
    </w:p>
    <w:bookmarkEnd w:id="570"/>
    <w:bookmarkStart w:name="z572" w:id="571"/>
    <w:p>
      <w:pPr>
        <w:spacing w:after="0"/>
        <w:ind w:left="0"/>
        <w:jc w:val="both"/>
      </w:pPr>
      <w:r>
        <w:rPr>
          <w:rFonts w:ascii="Times New Roman"/>
          <w:b w:val="false"/>
          <w:i w:val="false"/>
          <w:color w:val="000000"/>
          <w:sz w:val="28"/>
        </w:rPr>
        <w:t>
      6) характеристика шлюза, гидроузла, установленные в начале отвода перед узлами учета и/или точки выдела воды (гидропост) или границы балансовой принадлежности канала.</w:t>
      </w:r>
    </w:p>
    <w:bookmarkEnd w:id="571"/>
    <w:bookmarkStart w:name="z573" w:id="572"/>
    <w:p>
      <w:pPr>
        <w:spacing w:after="0"/>
        <w:ind w:left="0"/>
        <w:jc w:val="both"/>
      </w:pPr>
      <w:r>
        <w:rPr>
          <w:rFonts w:ascii="Times New Roman"/>
          <w:b w:val="false"/>
          <w:i w:val="false"/>
          <w:color w:val="000000"/>
          <w:sz w:val="28"/>
        </w:rPr>
        <w:t>
      7) топографическая съемка участка строительства в масштабе 1:500 (со всеми наземными и подземными коммуникациями и сооружениями);</w:t>
      </w:r>
    </w:p>
    <w:bookmarkEnd w:id="572"/>
    <w:bookmarkStart w:name="z574" w:id="573"/>
    <w:p>
      <w:pPr>
        <w:spacing w:after="0"/>
        <w:ind w:left="0"/>
        <w:jc w:val="both"/>
      </w:pPr>
      <w:r>
        <w:rPr>
          <w:rFonts w:ascii="Times New Roman"/>
          <w:b w:val="false"/>
          <w:i w:val="false"/>
          <w:color w:val="000000"/>
          <w:sz w:val="28"/>
        </w:rPr>
        <w:t>
      152. При изменении характеристик проектируемого объекта, технические условия могут быть изменены в течение периода их действия путем подачи потребителем заявления на выдачу новых технических условий в порядке, установленном настоящими Правилами.</w:t>
      </w:r>
    </w:p>
    <w:bookmarkEnd w:id="573"/>
    <w:bookmarkStart w:name="z575" w:id="574"/>
    <w:p>
      <w:pPr>
        <w:spacing w:after="0"/>
        <w:ind w:left="0"/>
        <w:jc w:val="both"/>
      </w:pPr>
      <w:r>
        <w:rPr>
          <w:rFonts w:ascii="Times New Roman"/>
          <w:b w:val="false"/>
          <w:i w:val="false"/>
          <w:color w:val="000000"/>
          <w:sz w:val="28"/>
        </w:rPr>
        <w:t>
      153. Субъект естественной монополии со дня получения заявления в течение 5 (пять) рабочих дней выдает технические условия или отказывает в выдаче технических условий.</w:t>
      </w:r>
    </w:p>
    <w:bookmarkEnd w:id="574"/>
    <w:bookmarkStart w:name="z576" w:id="575"/>
    <w:p>
      <w:pPr>
        <w:spacing w:after="0"/>
        <w:ind w:left="0"/>
        <w:jc w:val="both"/>
      </w:pPr>
      <w:r>
        <w:rPr>
          <w:rFonts w:ascii="Times New Roman"/>
          <w:b w:val="false"/>
          <w:i w:val="false"/>
          <w:color w:val="000000"/>
          <w:sz w:val="28"/>
        </w:rPr>
        <w:t xml:space="preserve">
      154. Субъект естественной монополии организует учет и регистрацию разработанных и выданных технических условий. </w:t>
      </w:r>
    </w:p>
    <w:bookmarkEnd w:id="575"/>
    <w:bookmarkStart w:name="z577" w:id="576"/>
    <w:p>
      <w:pPr>
        <w:spacing w:after="0"/>
        <w:ind w:left="0"/>
        <w:jc w:val="both"/>
      </w:pPr>
      <w:r>
        <w:rPr>
          <w:rFonts w:ascii="Times New Roman"/>
          <w:b w:val="false"/>
          <w:i w:val="false"/>
          <w:color w:val="000000"/>
          <w:sz w:val="28"/>
        </w:rPr>
        <w:t>
      Один экземпляр выданных технических условий хранится у субъекта естественной монополии. Срок хранения выданных технических условий неограничен.</w:t>
      </w:r>
    </w:p>
    <w:bookmarkEnd w:id="576"/>
    <w:bookmarkStart w:name="z578" w:id="577"/>
    <w:p>
      <w:pPr>
        <w:spacing w:after="0"/>
        <w:ind w:left="0"/>
        <w:jc w:val="both"/>
      </w:pPr>
      <w:r>
        <w:rPr>
          <w:rFonts w:ascii="Times New Roman"/>
          <w:b w:val="false"/>
          <w:i w:val="false"/>
          <w:color w:val="000000"/>
          <w:sz w:val="28"/>
        </w:rPr>
        <w:t>
      155. После завершения работ потребитель информирует субъекта естественной монополии о завершении работ и готовности к получению регулируемой услуги, который в течение двух рабочих дней со дня получения информации осуществляет проверку выполненных работ согласно выданным техническим условиям и готовности к получению регулируемой услуги.</w:t>
      </w:r>
    </w:p>
    <w:bookmarkEnd w:id="577"/>
    <w:bookmarkStart w:name="z579" w:id="578"/>
    <w:p>
      <w:pPr>
        <w:spacing w:after="0"/>
        <w:ind w:left="0"/>
        <w:jc w:val="both"/>
      </w:pPr>
      <w:r>
        <w:rPr>
          <w:rFonts w:ascii="Times New Roman"/>
          <w:b w:val="false"/>
          <w:i w:val="false"/>
          <w:color w:val="000000"/>
          <w:sz w:val="28"/>
        </w:rPr>
        <w:t>
      При соответствии выполненных работ техническим условиям подключение к регулируемой услуге осуществляется в течение 1 (один) рабочего дня.</w:t>
      </w:r>
    </w:p>
    <w:bookmarkEnd w:id="578"/>
    <w:bookmarkStart w:name="z580" w:id="579"/>
    <w:p>
      <w:pPr>
        <w:spacing w:after="0"/>
        <w:ind w:left="0"/>
        <w:jc w:val="both"/>
      </w:pPr>
      <w:r>
        <w:rPr>
          <w:rFonts w:ascii="Times New Roman"/>
          <w:b w:val="false"/>
          <w:i w:val="false"/>
          <w:color w:val="000000"/>
          <w:sz w:val="28"/>
        </w:rPr>
        <w:t>
      156. При несоответствии выполненных работ техническим условиям субъект естественной монополии в течение 1 (один) рабочего дня информирует потребителя о неготовности объекта к получению регулируемой услуги.</w:t>
      </w:r>
    </w:p>
    <w:bookmarkEnd w:id="579"/>
    <w:bookmarkStart w:name="z581" w:id="580"/>
    <w:p>
      <w:pPr>
        <w:spacing w:after="0"/>
        <w:ind w:left="0"/>
        <w:jc w:val="both"/>
      </w:pPr>
      <w:r>
        <w:rPr>
          <w:rFonts w:ascii="Times New Roman"/>
          <w:b w:val="false"/>
          <w:i w:val="false"/>
          <w:color w:val="000000"/>
          <w:sz w:val="28"/>
        </w:rPr>
        <w:t>
      После устранения выявленных нарушений потребитель повторно информирует о завершении работ и готовности к получению регулируемой услуги.</w:t>
      </w:r>
    </w:p>
    <w:bookmarkEnd w:id="580"/>
    <w:bookmarkStart w:name="z582" w:id="581"/>
    <w:p>
      <w:pPr>
        <w:spacing w:after="0"/>
        <w:ind w:left="0"/>
        <w:jc w:val="both"/>
      </w:pPr>
      <w:r>
        <w:rPr>
          <w:rFonts w:ascii="Times New Roman"/>
          <w:b w:val="false"/>
          <w:i w:val="false"/>
          <w:color w:val="000000"/>
          <w:sz w:val="28"/>
        </w:rPr>
        <w:t>
      157. Подключение к регулируемой услуге включает следующие работы:</w:t>
      </w:r>
    </w:p>
    <w:bookmarkEnd w:id="581"/>
    <w:bookmarkStart w:name="z583" w:id="582"/>
    <w:p>
      <w:pPr>
        <w:spacing w:after="0"/>
        <w:ind w:left="0"/>
        <w:jc w:val="both"/>
      </w:pPr>
      <w:r>
        <w:rPr>
          <w:rFonts w:ascii="Times New Roman"/>
          <w:b w:val="false"/>
          <w:i w:val="false"/>
          <w:color w:val="000000"/>
          <w:sz w:val="28"/>
        </w:rPr>
        <w:t>
      1) отключение субъектом естественной монополии действующей сети;</w:t>
      </w:r>
    </w:p>
    <w:bookmarkEnd w:id="582"/>
    <w:bookmarkStart w:name="z584" w:id="583"/>
    <w:p>
      <w:pPr>
        <w:spacing w:after="0"/>
        <w:ind w:left="0"/>
        <w:jc w:val="both"/>
      </w:pPr>
      <w:r>
        <w:rPr>
          <w:rFonts w:ascii="Times New Roman"/>
          <w:b w:val="false"/>
          <w:i w:val="false"/>
          <w:color w:val="000000"/>
          <w:sz w:val="28"/>
        </w:rPr>
        <w:t>
      2) производство присоединения к действующей сети потребителя;</w:t>
      </w:r>
    </w:p>
    <w:bookmarkEnd w:id="583"/>
    <w:bookmarkStart w:name="z585" w:id="584"/>
    <w:p>
      <w:pPr>
        <w:spacing w:after="0"/>
        <w:ind w:left="0"/>
        <w:jc w:val="both"/>
      </w:pPr>
      <w:r>
        <w:rPr>
          <w:rFonts w:ascii="Times New Roman"/>
          <w:b w:val="false"/>
          <w:i w:val="false"/>
          <w:color w:val="000000"/>
          <w:sz w:val="28"/>
        </w:rPr>
        <w:t>
      3) включение действующей сети субъектом естественной монополии.</w:t>
      </w:r>
    </w:p>
    <w:bookmarkEnd w:id="584"/>
    <w:bookmarkStart w:name="z586" w:id="585"/>
    <w:p>
      <w:pPr>
        <w:spacing w:after="0"/>
        <w:ind w:left="0"/>
        <w:jc w:val="both"/>
      </w:pPr>
      <w:r>
        <w:rPr>
          <w:rFonts w:ascii="Times New Roman"/>
          <w:b w:val="false"/>
          <w:i w:val="false"/>
          <w:color w:val="000000"/>
          <w:sz w:val="28"/>
        </w:rPr>
        <w:t>
      158. Предоставление регулируемой услуги субъектом естественной монополии осуществляется после заключения договора об оказании регулируемой услуги.</w:t>
      </w:r>
    </w:p>
    <w:bookmarkEnd w:id="585"/>
    <w:bookmarkStart w:name="z587" w:id="586"/>
    <w:p>
      <w:pPr>
        <w:spacing w:after="0"/>
        <w:ind w:left="0"/>
        <w:jc w:val="both"/>
      </w:pPr>
      <w:r>
        <w:rPr>
          <w:rFonts w:ascii="Times New Roman"/>
          <w:b w:val="false"/>
          <w:i w:val="false"/>
          <w:color w:val="000000"/>
          <w:sz w:val="28"/>
        </w:rPr>
        <w:t>
      159. Субъект естественной монополии организует учет и регистрацию разработанных и выданных технических условий. Один экземпляр выданных технических условий хранится у субъекта естественной монополии. Срок хранения выданных технических условий неограничен.</w:t>
      </w:r>
    </w:p>
    <w:bookmarkEnd w:id="586"/>
    <w:bookmarkStart w:name="z588" w:id="587"/>
    <w:p>
      <w:pPr>
        <w:spacing w:after="0"/>
        <w:ind w:left="0"/>
        <w:jc w:val="left"/>
      </w:pPr>
      <w:r>
        <w:rPr>
          <w:rFonts w:ascii="Times New Roman"/>
          <w:b/>
          <w:i w:val="false"/>
          <w:color w:val="000000"/>
        </w:rPr>
        <w:t xml:space="preserve"> Параграф 3. Рассмотрение обращений по обеспечению равных условий доступа к регулируемым услугам и принятия по ним решений</w:t>
      </w:r>
    </w:p>
    <w:bookmarkEnd w:id="587"/>
    <w:bookmarkStart w:name="z589" w:id="588"/>
    <w:p>
      <w:pPr>
        <w:spacing w:after="0"/>
        <w:ind w:left="0"/>
        <w:jc w:val="both"/>
      </w:pPr>
      <w:r>
        <w:rPr>
          <w:rFonts w:ascii="Times New Roman"/>
          <w:b w:val="false"/>
          <w:i w:val="false"/>
          <w:color w:val="000000"/>
          <w:sz w:val="28"/>
        </w:rPr>
        <w:t>
      160. В случае возникновения разногласий по предоставлению потребителю равных условий доступа к регулируемым услугам потребитель может направить обращение в уполномоченный орган.</w:t>
      </w:r>
    </w:p>
    <w:bookmarkEnd w:id="588"/>
    <w:bookmarkStart w:name="z590" w:id="589"/>
    <w:p>
      <w:pPr>
        <w:spacing w:after="0"/>
        <w:ind w:left="0"/>
        <w:jc w:val="both"/>
      </w:pPr>
      <w:r>
        <w:rPr>
          <w:rFonts w:ascii="Times New Roman"/>
          <w:b w:val="false"/>
          <w:i w:val="false"/>
          <w:color w:val="000000"/>
          <w:sz w:val="28"/>
        </w:rPr>
        <w:t>
      В обращении отражаются сведения о заявителе и о субъекте естественной монополии, в отношении которого подано обращение, описание нарушения требований настоящих Правил, а также требования, с которыми заявитель обращается.</w:t>
      </w:r>
    </w:p>
    <w:bookmarkEnd w:id="589"/>
    <w:bookmarkStart w:name="z591" w:id="590"/>
    <w:p>
      <w:pPr>
        <w:spacing w:after="0"/>
        <w:ind w:left="0"/>
        <w:jc w:val="both"/>
      </w:pPr>
      <w:r>
        <w:rPr>
          <w:rFonts w:ascii="Times New Roman"/>
          <w:b w:val="false"/>
          <w:i w:val="false"/>
          <w:color w:val="000000"/>
          <w:sz w:val="28"/>
        </w:rPr>
        <w:t>
      161. Обращения потребителей рассматриваются в порядке и сроки, определенные Административным процедурно-процессуальным кодексом Республики Казахстан.</w:t>
      </w:r>
    </w:p>
    <w:bookmarkEnd w:id="590"/>
    <w:bookmarkStart w:name="z592" w:id="591"/>
    <w:p>
      <w:pPr>
        <w:spacing w:after="0"/>
        <w:ind w:left="0"/>
        <w:jc w:val="both"/>
      </w:pPr>
      <w:r>
        <w:rPr>
          <w:rFonts w:ascii="Times New Roman"/>
          <w:b w:val="false"/>
          <w:i w:val="false"/>
          <w:color w:val="000000"/>
          <w:sz w:val="28"/>
        </w:rPr>
        <w:t>
      162. Субъект естественной монополии либо потребители могут обжаловать решение, принятое по обращению в уполномоченный орган (вышестоящему должностному лицу) или в суд.</w:t>
      </w:r>
    </w:p>
    <w:bookmarkEnd w:id="591"/>
    <w:bookmarkStart w:name="z593" w:id="592"/>
    <w:p>
      <w:pPr>
        <w:spacing w:after="0"/>
        <w:ind w:left="0"/>
        <w:jc w:val="left"/>
      </w:pPr>
      <w:r>
        <w:rPr>
          <w:rFonts w:ascii="Times New Roman"/>
          <w:b/>
          <w:i w:val="false"/>
          <w:color w:val="000000"/>
        </w:rPr>
        <w:t xml:space="preserve"> Параграф 4. Предоставление информации об оказываемых регулируемых услугах</w:t>
      </w:r>
    </w:p>
    <w:bookmarkEnd w:id="592"/>
    <w:bookmarkStart w:name="z594" w:id="593"/>
    <w:p>
      <w:pPr>
        <w:spacing w:after="0"/>
        <w:ind w:left="0"/>
        <w:jc w:val="both"/>
      </w:pPr>
      <w:r>
        <w:rPr>
          <w:rFonts w:ascii="Times New Roman"/>
          <w:b w:val="false"/>
          <w:i w:val="false"/>
          <w:color w:val="000000"/>
          <w:sz w:val="28"/>
        </w:rPr>
        <w:t>
      163. Субъект естественной монополии ежеквартально размещает на своем интернет-ресурсе либо в случае его отсутствия представляет уполномоченный орган для размещения на его интернет-ресурсе:</w:t>
      </w:r>
    </w:p>
    <w:bookmarkEnd w:id="593"/>
    <w:bookmarkStart w:name="z595" w:id="594"/>
    <w:p>
      <w:pPr>
        <w:spacing w:after="0"/>
        <w:ind w:left="0"/>
        <w:jc w:val="both"/>
      </w:pPr>
      <w:r>
        <w:rPr>
          <w:rFonts w:ascii="Times New Roman"/>
          <w:b w:val="false"/>
          <w:i w:val="false"/>
          <w:color w:val="000000"/>
          <w:sz w:val="28"/>
        </w:rPr>
        <w:t>
      информацию о резерве, наличии свободных и доступных мощностей, емкостей, мест, пропускных способностей сетей субъекта естественной монополии;</w:t>
      </w:r>
    </w:p>
    <w:bookmarkEnd w:id="594"/>
    <w:bookmarkStart w:name="z596" w:id="595"/>
    <w:p>
      <w:pPr>
        <w:spacing w:after="0"/>
        <w:ind w:left="0"/>
        <w:jc w:val="both"/>
      </w:pPr>
      <w:r>
        <w:rPr>
          <w:rFonts w:ascii="Times New Roman"/>
          <w:b w:val="false"/>
          <w:i w:val="false"/>
          <w:color w:val="000000"/>
          <w:sz w:val="28"/>
        </w:rPr>
        <w:t>
      схемы размещения сетей или иного имущества, используемого при предоставлении регулируемых услуг, за исключением сведений, относящихся к государственным секретам и иной охраняемой законом тайне в соответствии с законами Республики Казахстан, и регулируемых услуг портов при отсутствии конкуренции на рынке портовых услуг;</w:t>
      </w:r>
    </w:p>
    <w:bookmarkEnd w:id="595"/>
    <w:bookmarkStart w:name="z597" w:id="596"/>
    <w:p>
      <w:pPr>
        <w:spacing w:after="0"/>
        <w:ind w:left="0"/>
        <w:jc w:val="both"/>
      </w:pPr>
      <w:r>
        <w:rPr>
          <w:rFonts w:ascii="Times New Roman"/>
          <w:b w:val="false"/>
          <w:i w:val="false"/>
          <w:color w:val="000000"/>
          <w:sz w:val="28"/>
        </w:rPr>
        <w:t>
      информацию о ходе исполнения утвержденной инвестиционной программы (места расположения объектов, стадии исполнения с приложением фото-, видеосъемки, сроки исполнения и стоимость мероприятий инвестиционных программ), за исключением сведений, относящихся к государственным секретам и иной охраняемой законом тайне в соответствии с законами Республики Казахстан.</w:t>
      </w:r>
    </w:p>
    <w:bookmarkEnd w:id="596"/>
    <w:bookmarkStart w:name="z598" w:id="597"/>
    <w:p>
      <w:pPr>
        <w:spacing w:after="0"/>
        <w:ind w:left="0"/>
        <w:jc w:val="both"/>
      </w:pPr>
      <w:r>
        <w:rPr>
          <w:rFonts w:ascii="Times New Roman"/>
          <w:b w:val="false"/>
          <w:i w:val="false"/>
          <w:color w:val="000000"/>
          <w:sz w:val="28"/>
        </w:rPr>
        <w:t xml:space="preserve">
      164. Субъекты естественных монополий размещают и (или) актуализируют в автоматизированной информационной системе государственного градостроительного кадастра в машиночитаемом виде согласно формам, утвержденным уполномоченным органом по делам архитектуры, градостроительства и строительства, в соответствии с Правилами ведения и предоставления информации и (или) сведений из государственного градостроительного кадастра Республики Казахстан,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20 марта 2015 года № 244 (зарегистрирован в Реестре государственной регистрации нормативных правовых актов за № 11111):</w:t>
      </w:r>
    </w:p>
    <w:bookmarkEnd w:id="597"/>
    <w:bookmarkStart w:name="z599" w:id="598"/>
    <w:p>
      <w:pPr>
        <w:spacing w:after="0"/>
        <w:ind w:left="0"/>
        <w:jc w:val="both"/>
      </w:pPr>
      <w:r>
        <w:rPr>
          <w:rFonts w:ascii="Times New Roman"/>
          <w:b w:val="false"/>
          <w:i w:val="false"/>
          <w:color w:val="000000"/>
          <w:sz w:val="28"/>
        </w:rPr>
        <w:t>
      1) информацию о (об):</w:t>
      </w:r>
    </w:p>
    <w:bookmarkEnd w:id="598"/>
    <w:bookmarkStart w:name="z600" w:id="599"/>
    <w:p>
      <w:pPr>
        <w:spacing w:after="0"/>
        <w:ind w:left="0"/>
        <w:jc w:val="both"/>
      </w:pPr>
      <w:r>
        <w:rPr>
          <w:rFonts w:ascii="Times New Roman"/>
          <w:b w:val="false"/>
          <w:i w:val="false"/>
          <w:color w:val="000000"/>
          <w:sz w:val="28"/>
        </w:rPr>
        <w:t>
      резерве;</w:t>
      </w:r>
    </w:p>
    <w:bookmarkEnd w:id="599"/>
    <w:bookmarkStart w:name="z601" w:id="600"/>
    <w:p>
      <w:pPr>
        <w:spacing w:after="0"/>
        <w:ind w:left="0"/>
        <w:jc w:val="both"/>
      </w:pPr>
      <w:r>
        <w:rPr>
          <w:rFonts w:ascii="Times New Roman"/>
          <w:b w:val="false"/>
          <w:i w:val="false"/>
          <w:color w:val="000000"/>
          <w:sz w:val="28"/>
        </w:rPr>
        <w:t>
      установленной мощности и (или) емкости;</w:t>
      </w:r>
    </w:p>
    <w:bookmarkEnd w:id="600"/>
    <w:bookmarkStart w:name="z602" w:id="601"/>
    <w:p>
      <w:pPr>
        <w:spacing w:after="0"/>
        <w:ind w:left="0"/>
        <w:jc w:val="both"/>
      </w:pPr>
      <w:r>
        <w:rPr>
          <w:rFonts w:ascii="Times New Roman"/>
          <w:b w:val="false"/>
          <w:i w:val="false"/>
          <w:color w:val="000000"/>
          <w:sz w:val="28"/>
        </w:rPr>
        <w:t>
      наличии свободных и доступных мощностей и (или) емкостей;</w:t>
      </w:r>
    </w:p>
    <w:bookmarkEnd w:id="601"/>
    <w:bookmarkStart w:name="z603" w:id="602"/>
    <w:p>
      <w:pPr>
        <w:spacing w:after="0"/>
        <w:ind w:left="0"/>
        <w:jc w:val="both"/>
      </w:pPr>
      <w:r>
        <w:rPr>
          <w:rFonts w:ascii="Times New Roman"/>
          <w:b w:val="false"/>
          <w:i w:val="false"/>
          <w:color w:val="000000"/>
          <w:sz w:val="28"/>
        </w:rPr>
        <w:t>
      пропускных способностях сетей;</w:t>
      </w:r>
    </w:p>
    <w:bookmarkEnd w:id="602"/>
    <w:bookmarkStart w:name="z604" w:id="603"/>
    <w:p>
      <w:pPr>
        <w:spacing w:after="0"/>
        <w:ind w:left="0"/>
        <w:jc w:val="both"/>
      </w:pPr>
      <w:r>
        <w:rPr>
          <w:rFonts w:ascii="Times New Roman"/>
          <w:b w:val="false"/>
          <w:i w:val="false"/>
          <w:color w:val="000000"/>
          <w:sz w:val="28"/>
        </w:rPr>
        <w:t>
      месте нахождения (с указанием наименования улиц населенного пункта);</w:t>
      </w:r>
    </w:p>
    <w:bookmarkEnd w:id="603"/>
    <w:bookmarkStart w:name="z605" w:id="604"/>
    <w:p>
      <w:pPr>
        <w:spacing w:after="0"/>
        <w:ind w:left="0"/>
        <w:jc w:val="both"/>
      </w:pPr>
      <w:r>
        <w:rPr>
          <w:rFonts w:ascii="Times New Roman"/>
          <w:b w:val="false"/>
          <w:i w:val="false"/>
          <w:color w:val="000000"/>
          <w:sz w:val="28"/>
        </w:rPr>
        <w:t>
      протяженности;</w:t>
      </w:r>
    </w:p>
    <w:bookmarkEnd w:id="604"/>
    <w:bookmarkStart w:name="z606" w:id="605"/>
    <w:p>
      <w:pPr>
        <w:spacing w:after="0"/>
        <w:ind w:left="0"/>
        <w:jc w:val="both"/>
      </w:pPr>
      <w:r>
        <w:rPr>
          <w:rFonts w:ascii="Times New Roman"/>
          <w:b w:val="false"/>
          <w:i w:val="false"/>
          <w:color w:val="000000"/>
          <w:sz w:val="28"/>
        </w:rPr>
        <w:t>
      количестве забронированных мощностей и (или) емкостей и их сроках бронирования;</w:t>
      </w:r>
    </w:p>
    <w:bookmarkEnd w:id="605"/>
    <w:bookmarkStart w:name="z607" w:id="606"/>
    <w:p>
      <w:pPr>
        <w:spacing w:after="0"/>
        <w:ind w:left="0"/>
        <w:jc w:val="both"/>
      </w:pPr>
      <w:r>
        <w:rPr>
          <w:rFonts w:ascii="Times New Roman"/>
          <w:b w:val="false"/>
          <w:i w:val="false"/>
          <w:color w:val="000000"/>
          <w:sz w:val="28"/>
        </w:rPr>
        <w:t>
      количестве занятых мощностей и (или) емкостей, используемых в технологическом процессе для предоставления услуг конечным потребителям;</w:t>
      </w:r>
    </w:p>
    <w:bookmarkEnd w:id="606"/>
    <w:bookmarkStart w:name="z608" w:id="607"/>
    <w:p>
      <w:pPr>
        <w:spacing w:after="0"/>
        <w:ind w:left="0"/>
        <w:jc w:val="both"/>
      </w:pPr>
      <w:r>
        <w:rPr>
          <w:rFonts w:ascii="Times New Roman"/>
          <w:b w:val="false"/>
          <w:i w:val="false"/>
          <w:color w:val="000000"/>
          <w:sz w:val="28"/>
        </w:rPr>
        <w:t>
      2) схемы размещения сетей или иного имущества, используемого при предоставлении регулируемых услуг, за исключением сведений, относящихся к государственным секретам и иной охраняемой законом тайне в соответствии с законами Республики Казахстан.</w:t>
      </w:r>
    </w:p>
    <w:bookmarkEnd w:id="607"/>
    <w:bookmarkStart w:name="z609" w:id="608"/>
    <w:p>
      <w:pPr>
        <w:spacing w:after="0"/>
        <w:ind w:left="0"/>
        <w:jc w:val="both"/>
      </w:pPr>
      <w:r>
        <w:rPr>
          <w:rFonts w:ascii="Times New Roman"/>
          <w:b w:val="false"/>
          <w:i w:val="false"/>
          <w:color w:val="000000"/>
          <w:sz w:val="28"/>
        </w:rPr>
        <w:t>
      165. Субъект естественной монополии по требованию уполномоченного органа предоставляет ему необходимую информацию на бумажном носителе или в электронной форме в сроки, установленные уполномоченным органом, которые не могут быть менее 5 (пять) рабочих дней со дня получения субъектом естественной монополии соответствующего требования.</w:t>
      </w:r>
    </w:p>
    <w:bookmarkEnd w:id="608"/>
    <w:bookmarkStart w:name="z610" w:id="609"/>
    <w:p>
      <w:pPr>
        <w:spacing w:after="0"/>
        <w:ind w:left="0"/>
        <w:jc w:val="both"/>
      </w:pPr>
      <w:r>
        <w:rPr>
          <w:rFonts w:ascii="Times New Roman"/>
          <w:b w:val="false"/>
          <w:i w:val="false"/>
          <w:color w:val="000000"/>
          <w:sz w:val="28"/>
        </w:rPr>
        <w:t>
      166. Уполномоченный орган при использовании предоставленной субъектом естественной монополии информации обеспечивает соблюдение государственной, служебной, коммерческой тайны, других законных интересов субъекта естественной монополии и потребителей.</w:t>
      </w:r>
    </w:p>
    <w:bookmarkEnd w:id="609"/>
    <w:bookmarkStart w:name="z611" w:id="610"/>
    <w:p>
      <w:pPr>
        <w:spacing w:after="0"/>
        <w:ind w:left="0"/>
        <w:jc w:val="left"/>
      </w:pPr>
      <w:r>
        <w:rPr>
          <w:rFonts w:ascii="Times New Roman"/>
          <w:b/>
          <w:i w:val="false"/>
          <w:color w:val="000000"/>
        </w:rPr>
        <w:t xml:space="preserve"> Глава 7. Порядок проведения отчетов об исполнении утвержденных тарифных смет, об исполнении утвержденных инвестиционных программ, о соблюдении показателей качества и надежности регулируемых услуг и достижении показателей эффективности деятельности субъектов естественных монополий перед потребителями и иными заинтересованными лицами</w:t>
      </w:r>
    </w:p>
    <w:bookmarkEnd w:id="610"/>
    <w:bookmarkStart w:name="z612" w:id="611"/>
    <w:p>
      <w:pPr>
        <w:spacing w:after="0"/>
        <w:ind w:left="0"/>
        <w:jc w:val="both"/>
      </w:pPr>
      <w:r>
        <w:rPr>
          <w:rFonts w:ascii="Times New Roman"/>
          <w:b w:val="false"/>
          <w:i w:val="false"/>
          <w:color w:val="000000"/>
          <w:sz w:val="28"/>
        </w:rPr>
        <w:t>
      167. Субъект естественной монополии не позднее 1 августа текущего календарного года и 1 мая следующего календарного года проводит отчеты по итогам полугодия и года об исполнении утвержденной тарифной сметы, об исполнении утвержденной инвестиционной программы, о соблюдении показателей качества и надежности регулируемых услуг и достижении показателей эффективности деятельности субъектов естественных монополий перед потребителями и иными заинтересованными лицами.</w:t>
      </w:r>
    </w:p>
    <w:bookmarkEnd w:id="611"/>
    <w:bookmarkStart w:name="z613" w:id="612"/>
    <w:p>
      <w:pPr>
        <w:spacing w:after="0"/>
        <w:ind w:left="0"/>
        <w:jc w:val="both"/>
      </w:pPr>
      <w:r>
        <w:rPr>
          <w:rFonts w:ascii="Times New Roman"/>
          <w:b w:val="false"/>
          <w:i w:val="false"/>
          <w:color w:val="000000"/>
          <w:sz w:val="28"/>
        </w:rPr>
        <w:t>
      Отчет перед потребителями и иными заинтересованными лицами проводится в форме публичного слушания.</w:t>
      </w:r>
    </w:p>
    <w:bookmarkEnd w:id="612"/>
    <w:bookmarkStart w:name="z614" w:id="613"/>
    <w:p>
      <w:pPr>
        <w:spacing w:after="0"/>
        <w:ind w:left="0"/>
        <w:jc w:val="both"/>
      </w:pPr>
      <w:r>
        <w:rPr>
          <w:rFonts w:ascii="Times New Roman"/>
          <w:b w:val="false"/>
          <w:i w:val="false"/>
          <w:color w:val="000000"/>
          <w:sz w:val="28"/>
        </w:rPr>
        <w:t>
      168. Субъект естественной монополии в сроки, установленные пунктом 167 настоящих Правил, размещает в средствах массовой информации, распространяемых на территории соответствующей административно-территориальной единицы и (или) на своем интернет-ресурсе, отчеты перед потребителями и иными заинтересованными лицами об исполнении утвержденной тарифной сметы, об исполнении утвержденной инвестиционной программы, о соблюдении показателей качества и надежности регулируемых услуг и достижении показателей эффективности деятельности субъектов естественных монополий с обоснованиями, в том числе финансовую отчетность.</w:t>
      </w:r>
    </w:p>
    <w:bookmarkEnd w:id="613"/>
    <w:bookmarkStart w:name="z615" w:id="614"/>
    <w:p>
      <w:pPr>
        <w:spacing w:after="0"/>
        <w:ind w:left="0"/>
        <w:jc w:val="both"/>
      </w:pPr>
      <w:r>
        <w:rPr>
          <w:rFonts w:ascii="Times New Roman"/>
          <w:b w:val="false"/>
          <w:i w:val="false"/>
          <w:color w:val="000000"/>
          <w:sz w:val="28"/>
        </w:rPr>
        <w:t>
      169. Объявление о предстоящем проведении отчета публикуется субъектом естественной монополии, включенным в местный раздел Регистра, в периодическом печатном издании, выпускаемом не реже одного раза в неделю и распространяемом на территории соответствующей административно-территориальной единицы, а субъектом естественной монополии, включенным в республиканский раздел Государственного регистра, – в периодическом печатном издании, выпускаемом не реже 1 (один) раза в неделю и распространяемом на всей территории Республики Казахстан и (или) на своем интернет-ресурсе, не позднее чем за 15 (пятнадцать) рабочих дней до его проведения и включает в себя следующие сведения:</w:t>
      </w:r>
    </w:p>
    <w:bookmarkEnd w:id="614"/>
    <w:bookmarkStart w:name="z616" w:id="615"/>
    <w:p>
      <w:pPr>
        <w:spacing w:after="0"/>
        <w:ind w:left="0"/>
        <w:jc w:val="both"/>
      </w:pPr>
      <w:r>
        <w:rPr>
          <w:rFonts w:ascii="Times New Roman"/>
          <w:b w:val="false"/>
          <w:i w:val="false"/>
          <w:color w:val="000000"/>
          <w:sz w:val="28"/>
        </w:rPr>
        <w:t>
      1) наименование и место нахождения субъекта естественной монополии;</w:t>
      </w:r>
    </w:p>
    <w:bookmarkEnd w:id="615"/>
    <w:bookmarkStart w:name="z617" w:id="616"/>
    <w:p>
      <w:pPr>
        <w:spacing w:after="0"/>
        <w:ind w:left="0"/>
        <w:jc w:val="both"/>
      </w:pPr>
      <w:r>
        <w:rPr>
          <w:rFonts w:ascii="Times New Roman"/>
          <w:b w:val="false"/>
          <w:i w:val="false"/>
          <w:color w:val="000000"/>
          <w:sz w:val="28"/>
        </w:rPr>
        <w:t>
      2) дату и место проведения отчета;</w:t>
      </w:r>
    </w:p>
    <w:bookmarkEnd w:id="616"/>
    <w:bookmarkStart w:name="z618" w:id="617"/>
    <w:p>
      <w:pPr>
        <w:spacing w:after="0"/>
        <w:ind w:left="0"/>
        <w:jc w:val="both"/>
      </w:pPr>
      <w:r>
        <w:rPr>
          <w:rFonts w:ascii="Times New Roman"/>
          <w:b w:val="false"/>
          <w:i w:val="false"/>
          <w:color w:val="000000"/>
          <w:sz w:val="28"/>
        </w:rPr>
        <w:t>
      3) вид предоставляемых регулируемых услуг.</w:t>
      </w:r>
    </w:p>
    <w:bookmarkEnd w:id="617"/>
    <w:bookmarkStart w:name="z619" w:id="618"/>
    <w:p>
      <w:pPr>
        <w:spacing w:after="0"/>
        <w:ind w:left="0"/>
        <w:jc w:val="both"/>
      </w:pPr>
      <w:r>
        <w:rPr>
          <w:rFonts w:ascii="Times New Roman"/>
          <w:b w:val="false"/>
          <w:i w:val="false"/>
          <w:color w:val="000000"/>
          <w:sz w:val="28"/>
        </w:rPr>
        <w:t>
      170. За 1 (один) месяц до проведения отчета субъект естественной монополии информирует уполномоченный орган.</w:t>
      </w:r>
    </w:p>
    <w:bookmarkEnd w:id="618"/>
    <w:bookmarkStart w:name="z620" w:id="619"/>
    <w:p>
      <w:pPr>
        <w:spacing w:after="0"/>
        <w:ind w:left="0"/>
        <w:jc w:val="both"/>
      </w:pPr>
      <w:r>
        <w:rPr>
          <w:rFonts w:ascii="Times New Roman"/>
          <w:b w:val="false"/>
          <w:i w:val="false"/>
          <w:color w:val="000000"/>
          <w:sz w:val="28"/>
        </w:rPr>
        <w:t xml:space="preserve">
      171. После публикации объявления о предстоящем проведении отчета субъект естественной монополии за 5 (пять) рабочих дней до проведения отчета размещает на своем интернет-ресурсе, а в случае его отсутствия предоставляет уполномоченному органу для размещения на его интернет-ресурсе информацию, предусмотренную </w:t>
      </w:r>
      <w:r>
        <w:rPr>
          <w:rFonts w:ascii="Times New Roman"/>
          <w:b w:val="false"/>
          <w:i w:val="false"/>
          <w:color w:val="000000"/>
          <w:sz w:val="28"/>
        </w:rPr>
        <w:t>пунктом 167</w:t>
      </w:r>
      <w:r>
        <w:rPr>
          <w:rFonts w:ascii="Times New Roman"/>
          <w:b w:val="false"/>
          <w:i w:val="false"/>
          <w:color w:val="000000"/>
          <w:sz w:val="28"/>
        </w:rPr>
        <w:t xml:space="preserve"> настоящих Правил.</w:t>
      </w:r>
    </w:p>
    <w:bookmarkEnd w:id="619"/>
    <w:bookmarkStart w:name="z621" w:id="620"/>
    <w:p>
      <w:pPr>
        <w:spacing w:after="0"/>
        <w:ind w:left="0"/>
        <w:jc w:val="both"/>
      </w:pPr>
      <w:r>
        <w:rPr>
          <w:rFonts w:ascii="Times New Roman"/>
          <w:b w:val="false"/>
          <w:i w:val="false"/>
          <w:color w:val="000000"/>
          <w:sz w:val="28"/>
        </w:rPr>
        <w:t>
      172. Помещение для проведения отчета определяется субъектом естественной монополии.</w:t>
      </w:r>
    </w:p>
    <w:bookmarkEnd w:id="620"/>
    <w:bookmarkStart w:name="z622" w:id="621"/>
    <w:p>
      <w:pPr>
        <w:spacing w:after="0"/>
        <w:ind w:left="0"/>
        <w:jc w:val="both"/>
      </w:pPr>
      <w:r>
        <w:rPr>
          <w:rFonts w:ascii="Times New Roman"/>
          <w:b w:val="false"/>
          <w:i w:val="false"/>
          <w:color w:val="000000"/>
          <w:sz w:val="28"/>
        </w:rPr>
        <w:t>
      173. Субъект естественной монополии обеспечивает доступ всех желающих к месту проведения отчета. В случае проведения отчета в зданиях, имеющих пропускной и иной специализированный режим, субъект естественной монополии указывает в объявлении о предварительном формировании списка слушателей, срок которого истекает за 24 (двадцать четыре) часа до проведения отчета. Если отчет проводится на следующий рабочий день после выходного дня, то формирование списка слушателей завершается в первой половине рабочего дня до 12.00 часов и отчет проводится во второй половине рабочего дня.</w:t>
      </w:r>
    </w:p>
    <w:bookmarkEnd w:id="621"/>
    <w:bookmarkStart w:name="z623" w:id="622"/>
    <w:p>
      <w:pPr>
        <w:spacing w:after="0"/>
        <w:ind w:left="0"/>
        <w:jc w:val="both"/>
      </w:pPr>
      <w:r>
        <w:rPr>
          <w:rFonts w:ascii="Times New Roman"/>
          <w:b w:val="false"/>
          <w:i w:val="false"/>
          <w:color w:val="000000"/>
          <w:sz w:val="28"/>
        </w:rPr>
        <w:t>
      Публичные слушания, отчеты субъектов естественных монополий перед потребителями и иными заинтересованными лицами проводятся, в том числе с организацией онлайн-трансляции, с обеспечением беспрепятственного доступа участников публичных слушаний.</w:t>
      </w:r>
    </w:p>
    <w:bookmarkEnd w:id="622"/>
    <w:bookmarkStart w:name="z624" w:id="623"/>
    <w:p>
      <w:pPr>
        <w:spacing w:after="0"/>
        <w:ind w:left="0"/>
        <w:jc w:val="both"/>
      </w:pPr>
      <w:r>
        <w:rPr>
          <w:rFonts w:ascii="Times New Roman"/>
          <w:b w:val="false"/>
          <w:i w:val="false"/>
          <w:color w:val="000000"/>
          <w:sz w:val="28"/>
        </w:rPr>
        <w:t>
      При введении в стране чрезвычайного положения, ограничительных мероприятий, в том числе карантина, уполномоченный орган, субъекты естественных монополий проводят публичные слушания, отчеты перед потребителями и иными заинтересованными лицами посредством онлайн-трансляций.</w:t>
      </w:r>
    </w:p>
    <w:bookmarkEnd w:id="623"/>
    <w:bookmarkStart w:name="z625" w:id="624"/>
    <w:p>
      <w:pPr>
        <w:spacing w:after="0"/>
        <w:ind w:left="0"/>
        <w:jc w:val="both"/>
      </w:pPr>
      <w:r>
        <w:rPr>
          <w:rFonts w:ascii="Times New Roman"/>
          <w:b w:val="false"/>
          <w:i w:val="false"/>
          <w:color w:val="000000"/>
          <w:sz w:val="28"/>
        </w:rPr>
        <w:t>
      При проведении публичных слушаний посредством онлайн-трансляций уполномоченный орган не позднее 10 (десять) календарных дней до даты проведения публичных слушаний, размещает в средствах массовой информации и на интернет-ресурсе объявление о предстоящем публичном слушании с указанием даты, времени и ссылки на онлайн-трансляцию публичных слушаний.</w:t>
      </w:r>
    </w:p>
    <w:bookmarkEnd w:id="624"/>
    <w:bookmarkStart w:name="z626" w:id="625"/>
    <w:p>
      <w:pPr>
        <w:spacing w:after="0"/>
        <w:ind w:left="0"/>
        <w:jc w:val="both"/>
      </w:pPr>
      <w:r>
        <w:rPr>
          <w:rFonts w:ascii="Times New Roman"/>
          <w:b w:val="false"/>
          <w:i w:val="false"/>
          <w:color w:val="000000"/>
          <w:sz w:val="28"/>
        </w:rPr>
        <w:t>
      174. Требования, предусмотренные настоящей главой, не распространяются на субъектов естественных монополий малой мощности и вновь созданных субъектов естественных монополий.</w:t>
      </w:r>
    </w:p>
    <w:bookmarkEnd w:id="625"/>
    <w:bookmarkStart w:name="z627" w:id="626"/>
    <w:p>
      <w:pPr>
        <w:spacing w:after="0"/>
        <w:ind w:left="0"/>
        <w:jc w:val="both"/>
      </w:pPr>
      <w:r>
        <w:rPr>
          <w:rFonts w:ascii="Times New Roman"/>
          <w:b w:val="false"/>
          <w:i w:val="false"/>
          <w:color w:val="000000"/>
          <w:sz w:val="28"/>
        </w:rPr>
        <w:t>
      175. Для проведения отчета из числа руководителей субъекта естественной монополии назначается председатель публичного слушания (далее – Председатель), из числа сотрудников субъекта естественной монополии – секретарь, который ведет протокол публичного слушания.</w:t>
      </w:r>
    </w:p>
    <w:bookmarkEnd w:id="626"/>
    <w:bookmarkStart w:name="z628" w:id="627"/>
    <w:p>
      <w:pPr>
        <w:spacing w:after="0"/>
        <w:ind w:left="0"/>
        <w:jc w:val="both"/>
      </w:pPr>
      <w:r>
        <w:rPr>
          <w:rFonts w:ascii="Times New Roman"/>
          <w:b w:val="false"/>
          <w:i w:val="false"/>
          <w:color w:val="000000"/>
          <w:sz w:val="28"/>
        </w:rPr>
        <w:t>
      176. Председатель в назначенное время открывает публичное слушание и объявляет повестку дня.</w:t>
      </w:r>
    </w:p>
    <w:bookmarkEnd w:id="627"/>
    <w:bookmarkStart w:name="z629" w:id="628"/>
    <w:p>
      <w:pPr>
        <w:spacing w:after="0"/>
        <w:ind w:left="0"/>
        <w:jc w:val="both"/>
      </w:pPr>
      <w:r>
        <w:rPr>
          <w:rFonts w:ascii="Times New Roman"/>
          <w:b w:val="false"/>
          <w:i w:val="false"/>
          <w:color w:val="000000"/>
          <w:sz w:val="28"/>
        </w:rPr>
        <w:t>
      177 Публичное слушание включает в себя выступление субъекта естественной монополии.</w:t>
      </w:r>
    </w:p>
    <w:bookmarkEnd w:id="628"/>
    <w:bookmarkStart w:name="z630" w:id="629"/>
    <w:p>
      <w:pPr>
        <w:spacing w:after="0"/>
        <w:ind w:left="0"/>
        <w:jc w:val="both"/>
      </w:pPr>
      <w:r>
        <w:rPr>
          <w:rFonts w:ascii="Times New Roman"/>
          <w:b w:val="false"/>
          <w:i w:val="false"/>
          <w:color w:val="000000"/>
          <w:sz w:val="28"/>
        </w:rPr>
        <w:t>
      178. Выступление субъекта естественной монополии содержит следующую информацию:</w:t>
      </w:r>
    </w:p>
    <w:bookmarkEnd w:id="629"/>
    <w:bookmarkStart w:name="z631" w:id="630"/>
    <w:p>
      <w:pPr>
        <w:spacing w:after="0"/>
        <w:ind w:left="0"/>
        <w:jc w:val="both"/>
      </w:pPr>
      <w:r>
        <w:rPr>
          <w:rFonts w:ascii="Times New Roman"/>
          <w:b w:val="false"/>
          <w:i w:val="false"/>
          <w:color w:val="000000"/>
          <w:sz w:val="28"/>
        </w:rPr>
        <w:t>
      1) общая информация о субъекте естественной монополии;</w:t>
      </w:r>
    </w:p>
    <w:bookmarkEnd w:id="630"/>
    <w:bookmarkStart w:name="z632" w:id="631"/>
    <w:p>
      <w:pPr>
        <w:spacing w:after="0"/>
        <w:ind w:left="0"/>
        <w:jc w:val="both"/>
      </w:pPr>
      <w:r>
        <w:rPr>
          <w:rFonts w:ascii="Times New Roman"/>
          <w:b w:val="false"/>
          <w:i w:val="false"/>
          <w:color w:val="000000"/>
          <w:sz w:val="28"/>
        </w:rPr>
        <w:t xml:space="preserve">
      2) об исполнении утвержденной инвестиционной программы по форме 1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631"/>
    <w:bookmarkStart w:name="z633" w:id="632"/>
    <w:p>
      <w:pPr>
        <w:spacing w:after="0"/>
        <w:ind w:left="0"/>
        <w:jc w:val="both"/>
      </w:pPr>
      <w:r>
        <w:rPr>
          <w:rFonts w:ascii="Times New Roman"/>
          <w:b w:val="false"/>
          <w:i w:val="false"/>
          <w:color w:val="000000"/>
          <w:sz w:val="28"/>
        </w:rPr>
        <w:t xml:space="preserve">
      3) о постатейном исполнении утвержденной тарифной сметы по форме 2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632"/>
    <w:bookmarkStart w:name="z634" w:id="633"/>
    <w:p>
      <w:pPr>
        <w:spacing w:after="0"/>
        <w:ind w:left="0"/>
        <w:jc w:val="both"/>
      </w:pPr>
      <w:r>
        <w:rPr>
          <w:rFonts w:ascii="Times New Roman"/>
          <w:b w:val="false"/>
          <w:i w:val="false"/>
          <w:color w:val="000000"/>
          <w:sz w:val="28"/>
        </w:rPr>
        <w:t>
      4) о соблюдении показателей качества и надежности регулируемых услуг;</w:t>
      </w:r>
    </w:p>
    <w:bookmarkEnd w:id="633"/>
    <w:bookmarkStart w:name="z635" w:id="634"/>
    <w:p>
      <w:pPr>
        <w:spacing w:after="0"/>
        <w:ind w:left="0"/>
        <w:jc w:val="both"/>
      </w:pPr>
      <w:r>
        <w:rPr>
          <w:rFonts w:ascii="Times New Roman"/>
          <w:b w:val="false"/>
          <w:i w:val="false"/>
          <w:color w:val="000000"/>
          <w:sz w:val="28"/>
        </w:rPr>
        <w:t>
      5) о достижении показателей эффективности деятельности субъекта естественной монополии;</w:t>
      </w:r>
    </w:p>
    <w:bookmarkEnd w:id="634"/>
    <w:bookmarkStart w:name="z636" w:id="635"/>
    <w:p>
      <w:pPr>
        <w:spacing w:after="0"/>
        <w:ind w:left="0"/>
        <w:jc w:val="both"/>
      </w:pPr>
      <w:r>
        <w:rPr>
          <w:rFonts w:ascii="Times New Roman"/>
          <w:b w:val="false"/>
          <w:i w:val="false"/>
          <w:color w:val="000000"/>
          <w:sz w:val="28"/>
        </w:rPr>
        <w:t>
      6) об основных финансово-экономических показателях деятельности субъекта естественной монополии;</w:t>
      </w:r>
    </w:p>
    <w:bookmarkEnd w:id="635"/>
    <w:bookmarkStart w:name="z637" w:id="636"/>
    <w:p>
      <w:pPr>
        <w:spacing w:after="0"/>
        <w:ind w:left="0"/>
        <w:jc w:val="both"/>
      </w:pPr>
      <w:r>
        <w:rPr>
          <w:rFonts w:ascii="Times New Roman"/>
          <w:b w:val="false"/>
          <w:i w:val="false"/>
          <w:color w:val="000000"/>
          <w:sz w:val="28"/>
        </w:rPr>
        <w:t>
      7) об объемах предоставленных регулируемых услуг;</w:t>
      </w:r>
    </w:p>
    <w:bookmarkEnd w:id="636"/>
    <w:bookmarkStart w:name="z638" w:id="637"/>
    <w:p>
      <w:pPr>
        <w:spacing w:after="0"/>
        <w:ind w:left="0"/>
        <w:jc w:val="both"/>
      </w:pPr>
      <w:r>
        <w:rPr>
          <w:rFonts w:ascii="Times New Roman"/>
          <w:b w:val="false"/>
          <w:i w:val="false"/>
          <w:color w:val="000000"/>
          <w:sz w:val="28"/>
        </w:rPr>
        <w:t>
      8) о проводимой работе с потребителями регулируемых услуг;</w:t>
      </w:r>
    </w:p>
    <w:bookmarkEnd w:id="637"/>
    <w:bookmarkStart w:name="z639" w:id="638"/>
    <w:p>
      <w:pPr>
        <w:spacing w:after="0"/>
        <w:ind w:left="0"/>
        <w:jc w:val="both"/>
      </w:pPr>
      <w:r>
        <w:rPr>
          <w:rFonts w:ascii="Times New Roman"/>
          <w:b w:val="false"/>
          <w:i w:val="false"/>
          <w:color w:val="000000"/>
          <w:sz w:val="28"/>
        </w:rPr>
        <w:t>
      9) о перспективах деятельности (планы развития), в том числе возможных изменениях тарифов.</w:t>
      </w:r>
    </w:p>
    <w:bookmarkEnd w:id="638"/>
    <w:bookmarkStart w:name="z640" w:id="639"/>
    <w:p>
      <w:pPr>
        <w:spacing w:after="0"/>
        <w:ind w:left="0"/>
        <w:jc w:val="both"/>
      </w:pPr>
      <w:r>
        <w:rPr>
          <w:rFonts w:ascii="Times New Roman"/>
          <w:b w:val="false"/>
          <w:i w:val="false"/>
          <w:color w:val="000000"/>
          <w:sz w:val="28"/>
        </w:rPr>
        <w:t>
      В своем выступлении субъект естественной монополии дает подробное разъяснение о качестве предоставления регулируемых услуг.</w:t>
      </w:r>
    </w:p>
    <w:bookmarkEnd w:id="639"/>
    <w:bookmarkStart w:name="z641" w:id="640"/>
    <w:p>
      <w:pPr>
        <w:spacing w:after="0"/>
        <w:ind w:left="0"/>
        <w:jc w:val="both"/>
      </w:pPr>
      <w:r>
        <w:rPr>
          <w:rFonts w:ascii="Times New Roman"/>
          <w:b w:val="false"/>
          <w:i w:val="false"/>
          <w:color w:val="000000"/>
          <w:sz w:val="28"/>
        </w:rPr>
        <w:t>
      От имени субъекта естественной монополии, отчитывающегося перед потребителями и иными заинтересованными лицами, выступает первый руководитель либо лицо, на которое возложено исполнение обязанностей первого руководителя.</w:t>
      </w:r>
    </w:p>
    <w:bookmarkEnd w:id="640"/>
    <w:bookmarkStart w:name="z642" w:id="641"/>
    <w:p>
      <w:pPr>
        <w:spacing w:after="0"/>
        <w:ind w:left="0"/>
        <w:jc w:val="both"/>
      </w:pPr>
      <w:r>
        <w:rPr>
          <w:rFonts w:ascii="Times New Roman"/>
          <w:b w:val="false"/>
          <w:i w:val="false"/>
          <w:color w:val="000000"/>
          <w:sz w:val="28"/>
        </w:rPr>
        <w:t>
      179. Участники публичного слушания могут выразить устно или письменно свое мнение по рассматриваемому вопросу, задавать вопросы выступающим, использовать в своем выступлении вспомогательные материалы (плакаты, графики и другие).</w:t>
      </w:r>
    </w:p>
    <w:bookmarkEnd w:id="641"/>
    <w:bookmarkStart w:name="z643" w:id="642"/>
    <w:p>
      <w:pPr>
        <w:spacing w:after="0"/>
        <w:ind w:left="0"/>
        <w:jc w:val="both"/>
      </w:pPr>
      <w:r>
        <w:rPr>
          <w:rFonts w:ascii="Times New Roman"/>
          <w:b w:val="false"/>
          <w:i w:val="false"/>
          <w:color w:val="000000"/>
          <w:sz w:val="28"/>
        </w:rPr>
        <w:t>
      180. Мнение, выраженное участником публичного слушания в письменном виде, приравнивается к обращению физического или юридического лица к официальному лицу и подлежит обязательному внесению в протокол публичного слушания, а также дальнейшему рассмотрению субъектом естественной монополии и принятию соответствующих мер.</w:t>
      </w:r>
    </w:p>
    <w:bookmarkEnd w:id="642"/>
    <w:bookmarkStart w:name="z644" w:id="643"/>
    <w:p>
      <w:pPr>
        <w:spacing w:after="0"/>
        <w:ind w:left="0"/>
        <w:jc w:val="both"/>
      </w:pPr>
      <w:r>
        <w:rPr>
          <w:rFonts w:ascii="Times New Roman"/>
          <w:b w:val="false"/>
          <w:i w:val="false"/>
          <w:color w:val="000000"/>
          <w:sz w:val="28"/>
        </w:rPr>
        <w:t>
      181. Лицу, нарушающему порядок во время проведения публичного слушания, Председатель делает предупреждение.</w:t>
      </w:r>
    </w:p>
    <w:bookmarkEnd w:id="643"/>
    <w:bookmarkStart w:name="z645" w:id="644"/>
    <w:p>
      <w:pPr>
        <w:spacing w:after="0"/>
        <w:ind w:left="0"/>
        <w:jc w:val="both"/>
      </w:pPr>
      <w:r>
        <w:rPr>
          <w:rFonts w:ascii="Times New Roman"/>
          <w:b w:val="false"/>
          <w:i w:val="false"/>
          <w:color w:val="000000"/>
          <w:sz w:val="28"/>
        </w:rPr>
        <w:t>
      182. Председатель подводит итоги и закрывает публичное слушание.</w:t>
      </w:r>
    </w:p>
    <w:bookmarkEnd w:id="644"/>
    <w:bookmarkStart w:name="z646" w:id="645"/>
    <w:p>
      <w:pPr>
        <w:spacing w:after="0"/>
        <w:ind w:left="0"/>
        <w:jc w:val="both"/>
      </w:pPr>
      <w:r>
        <w:rPr>
          <w:rFonts w:ascii="Times New Roman"/>
          <w:b w:val="false"/>
          <w:i w:val="false"/>
          <w:color w:val="000000"/>
          <w:sz w:val="28"/>
        </w:rPr>
        <w:t>
      183. В процессе проведения публичного слушания ведется протокол. Протокол содержит сведения о времени начала и окончания слушания, фамилии и инициалы выступавших и краткое изложение сути выступлений.</w:t>
      </w:r>
    </w:p>
    <w:bookmarkEnd w:id="645"/>
    <w:bookmarkStart w:name="z647" w:id="646"/>
    <w:p>
      <w:pPr>
        <w:spacing w:after="0"/>
        <w:ind w:left="0"/>
        <w:jc w:val="both"/>
      </w:pPr>
      <w:r>
        <w:rPr>
          <w:rFonts w:ascii="Times New Roman"/>
          <w:b w:val="false"/>
          <w:i w:val="false"/>
          <w:color w:val="000000"/>
          <w:sz w:val="28"/>
        </w:rPr>
        <w:t>
      184. Копия протокола публичного слушания в течение 5 (пять) рабочих дней после его проведения представляется в уполномоченный орган.</w:t>
      </w:r>
    </w:p>
    <w:bookmarkEnd w:id="646"/>
    <w:bookmarkStart w:name="z648" w:id="647"/>
    <w:p>
      <w:pPr>
        <w:spacing w:after="0"/>
        <w:ind w:left="0"/>
        <w:jc w:val="both"/>
      </w:pPr>
      <w:r>
        <w:rPr>
          <w:rFonts w:ascii="Times New Roman"/>
          <w:b w:val="false"/>
          <w:i w:val="false"/>
          <w:color w:val="000000"/>
          <w:sz w:val="28"/>
        </w:rPr>
        <w:t xml:space="preserve">
      185. Протокол и материалы публичного слушания формируются в дела и хранятся в соответствии с Правилами документирования, управления документацией и использования систем электронного документооборота в государственных и негосударственных организациях, утвержденными приказом Министра культуры и спорта Республики Казахстан от 25 августа 2023 года </w:t>
      </w:r>
      <w:r>
        <w:rPr>
          <w:rFonts w:ascii="Times New Roman"/>
          <w:b w:val="false"/>
          <w:i w:val="false"/>
          <w:color w:val="000000"/>
          <w:sz w:val="28"/>
        </w:rPr>
        <w:t>№ 236</w:t>
      </w:r>
      <w:r>
        <w:rPr>
          <w:rFonts w:ascii="Times New Roman"/>
          <w:b w:val="false"/>
          <w:i w:val="false"/>
          <w:color w:val="000000"/>
          <w:sz w:val="28"/>
        </w:rPr>
        <w:t xml:space="preserve"> (зарегистрирован в Реестре государственной регистрации нормативных правовых актов за № 33339).</w:t>
      </w:r>
    </w:p>
    <w:bookmarkEnd w:id="647"/>
    <w:bookmarkStart w:name="z649" w:id="648"/>
    <w:p>
      <w:pPr>
        <w:spacing w:after="0"/>
        <w:ind w:left="0"/>
        <w:jc w:val="both"/>
      </w:pPr>
      <w:r>
        <w:rPr>
          <w:rFonts w:ascii="Times New Roman"/>
          <w:b w:val="false"/>
          <w:i w:val="false"/>
          <w:color w:val="000000"/>
          <w:sz w:val="28"/>
        </w:rPr>
        <w:t>
      186. Субъект естественной монополии не позднее 5 (пять) календарных дней со дня проведения отчета перед потребителями и иными заинтересованными лицами размещает его в средствах массовой информации и (или) на своем интернет-ресурсе либо направляет в уполномоченный орган для размещения на его интернет-ресурсе.</w:t>
      </w:r>
    </w:p>
    <w:bookmarkEnd w:id="648"/>
    <w:bookmarkStart w:name="z650" w:id="649"/>
    <w:p>
      <w:pPr>
        <w:spacing w:after="0"/>
        <w:ind w:left="0"/>
        <w:jc w:val="both"/>
      </w:pPr>
      <w:r>
        <w:rPr>
          <w:rFonts w:ascii="Times New Roman"/>
          <w:b w:val="false"/>
          <w:i w:val="false"/>
          <w:color w:val="000000"/>
          <w:sz w:val="28"/>
        </w:rPr>
        <w:t>
      Уполномоченный орган размещает отчет на своем интернет-ресурсе в течение 5 (пять) рабочих дней со дня его поступления.</w:t>
      </w:r>
    </w:p>
    <w:bookmarkEnd w:id="649"/>
    <w:bookmarkStart w:name="z651" w:id="650"/>
    <w:p>
      <w:pPr>
        <w:spacing w:after="0"/>
        <w:ind w:left="0"/>
        <w:jc w:val="left"/>
      </w:pPr>
      <w:r>
        <w:rPr>
          <w:rFonts w:ascii="Times New Roman"/>
          <w:b/>
          <w:i w:val="false"/>
          <w:color w:val="000000"/>
        </w:rPr>
        <w:t xml:space="preserve"> Глава 8. Порядок размещения информации о наличии свободных и доступных мощностей, емкостей, мест субъекта естественной монополии, за исключением сведений, относящихся к государственным секретам и иной охраняемой законом тайне, в соответствии с законами Республики Казахстан</w:t>
      </w:r>
    </w:p>
    <w:bookmarkEnd w:id="650"/>
    <w:bookmarkStart w:name="z652" w:id="651"/>
    <w:p>
      <w:pPr>
        <w:spacing w:after="0"/>
        <w:ind w:left="0"/>
        <w:jc w:val="both"/>
      </w:pPr>
      <w:r>
        <w:rPr>
          <w:rFonts w:ascii="Times New Roman"/>
          <w:b w:val="false"/>
          <w:i w:val="false"/>
          <w:color w:val="000000"/>
          <w:sz w:val="28"/>
        </w:rPr>
        <w:t>
      187. Субъект естественной монополии размещает на своем интернет-ресурсе либо в случае отсутствия своего интернет-ресурса предоставляет в уполномоченный орган для размещения на его интернет-ресурсе ежеквартально обновляемую информацию о наличии свободных и доступных мощностей, емкостей, мест, пропускных способностей сетей, за исключением сведений, относящихся к государственным секретам и иной охраняемой законом тайне в соответствии с законами Республики Казахстан.</w:t>
      </w:r>
    </w:p>
    <w:bookmarkEnd w:id="651"/>
    <w:bookmarkStart w:name="z653" w:id="652"/>
    <w:p>
      <w:pPr>
        <w:spacing w:after="0"/>
        <w:ind w:left="0"/>
        <w:jc w:val="both"/>
      </w:pPr>
      <w:r>
        <w:rPr>
          <w:rFonts w:ascii="Times New Roman"/>
          <w:b w:val="false"/>
          <w:i w:val="false"/>
          <w:color w:val="000000"/>
          <w:sz w:val="28"/>
        </w:rPr>
        <w:t>
      188. Субъект естественной монополии ежеквартально размещает на своем интернет-ресурсе либо в случае его отсутствия представляет уполномоченному органу для размещения на его интернет-ресурсе:</w:t>
      </w:r>
    </w:p>
    <w:bookmarkEnd w:id="652"/>
    <w:bookmarkStart w:name="z654" w:id="653"/>
    <w:p>
      <w:pPr>
        <w:spacing w:after="0"/>
        <w:ind w:left="0"/>
        <w:jc w:val="both"/>
      </w:pPr>
      <w:r>
        <w:rPr>
          <w:rFonts w:ascii="Times New Roman"/>
          <w:b w:val="false"/>
          <w:i w:val="false"/>
          <w:color w:val="000000"/>
          <w:sz w:val="28"/>
        </w:rPr>
        <w:t>
      1) информацию о резерве, наличии свободных и доступных мощностей, емкостей, мест, пропускных способностей сетей субъекта естественной монополии;</w:t>
      </w:r>
    </w:p>
    <w:bookmarkEnd w:id="653"/>
    <w:bookmarkStart w:name="z655" w:id="654"/>
    <w:p>
      <w:pPr>
        <w:spacing w:after="0"/>
        <w:ind w:left="0"/>
        <w:jc w:val="both"/>
      </w:pPr>
      <w:r>
        <w:rPr>
          <w:rFonts w:ascii="Times New Roman"/>
          <w:b w:val="false"/>
          <w:i w:val="false"/>
          <w:color w:val="000000"/>
          <w:sz w:val="28"/>
        </w:rPr>
        <w:t>
      2) схемы размещения сетей или иного имущества, используемого при предоставлении регулируемых услуг, за исключением сведений, относящихся к государственным секретам и иной охраняемой законом тайне в соответствии с законами Республики Казахстан;</w:t>
      </w:r>
    </w:p>
    <w:bookmarkEnd w:id="654"/>
    <w:bookmarkStart w:name="z656" w:id="655"/>
    <w:p>
      <w:pPr>
        <w:spacing w:after="0"/>
        <w:ind w:left="0"/>
        <w:jc w:val="both"/>
      </w:pPr>
      <w:r>
        <w:rPr>
          <w:rFonts w:ascii="Times New Roman"/>
          <w:b w:val="false"/>
          <w:i w:val="false"/>
          <w:color w:val="000000"/>
          <w:sz w:val="28"/>
        </w:rPr>
        <w:t>
      3) информацию о ходе исполнения утвержденной инвестиционной программы (места расположения объектов, стадии исполнения с приложением фото-, видеосъемки, сроки исполнения и стоимость мероприятий инвестиционных программ), за исключением сведений, относящихся к государственным секретам и иной охраняемой законом тайне в соответствии с законами Республики Казахстан.</w:t>
      </w:r>
    </w:p>
    <w:bookmarkEnd w:id="655"/>
    <w:bookmarkStart w:name="z657" w:id="656"/>
    <w:p>
      <w:pPr>
        <w:spacing w:after="0"/>
        <w:ind w:left="0"/>
        <w:jc w:val="left"/>
      </w:pPr>
      <w:r>
        <w:rPr>
          <w:rFonts w:ascii="Times New Roman"/>
          <w:b/>
          <w:i w:val="false"/>
          <w:color w:val="000000"/>
        </w:rPr>
        <w:t xml:space="preserve"> Глава 9. Порядок согласования платы за приобретение и установку прибора учета</w:t>
      </w:r>
    </w:p>
    <w:bookmarkEnd w:id="656"/>
    <w:bookmarkStart w:name="z658" w:id="657"/>
    <w:p>
      <w:pPr>
        <w:spacing w:after="0"/>
        <w:ind w:left="0"/>
        <w:jc w:val="both"/>
      </w:pPr>
      <w:r>
        <w:rPr>
          <w:rFonts w:ascii="Times New Roman"/>
          <w:b w:val="false"/>
          <w:i w:val="false"/>
          <w:color w:val="000000"/>
          <w:sz w:val="28"/>
        </w:rPr>
        <w:t>
      189. Субъект естественной монополии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w:t>
      </w:r>
    </w:p>
    <w:bookmarkEnd w:id="657"/>
    <w:bookmarkStart w:name="z659" w:id="658"/>
    <w:p>
      <w:pPr>
        <w:spacing w:after="0"/>
        <w:ind w:left="0"/>
        <w:jc w:val="both"/>
      </w:pPr>
      <w:r>
        <w:rPr>
          <w:rFonts w:ascii="Times New Roman"/>
          <w:b w:val="false"/>
          <w:i w:val="false"/>
          <w:color w:val="000000"/>
          <w:sz w:val="28"/>
        </w:rPr>
        <w:t>
      190. Субъект естественной монополии разрабатывает график установки приборов учета потребителям (далее – График).</w:t>
      </w:r>
    </w:p>
    <w:bookmarkEnd w:id="658"/>
    <w:bookmarkStart w:name="z660" w:id="659"/>
    <w:p>
      <w:pPr>
        <w:spacing w:after="0"/>
        <w:ind w:left="0"/>
        <w:jc w:val="both"/>
      </w:pPr>
      <w:r>
        <w:rPr>
          <w:rFonts w:ascii="Times New Roman"/>
          <w:b w:val="false"/>
          <w:i w:val="false"/>
          <w:color w:val="000000"/>
          <w:sz w:val="28"/>
        </w:rPr>
        <w:t>
      191. Размер платы за приобретение и установку приборов учета (далее – Плата) рассчитывается субъектом естественной монополии и согласовывается с уполномоченным органом.</w:t>
      </w:r>
    </w:p>
    <w:bookmarkEnd w:id="659"/>
    <w:bookmarkStart w:name="z661" w:id="660"/>
    <w:p>
      <w:pPr>
        <w:spacing w:after="0"/>
        <w:ind w:left="0"/>
        <w:jc w:val="both"/>
      </w:pPr>
      <w:r>
        <w:rPr>
          <w:rFonts w:ascii="Times New Roman"/>
          <w:b w:val="false"/>
          <w:i w:val="false"/>
          <w:color w:val="000000"/>
          <w:sz w:val="28"/>
        </w:rPr>
        <w:t>
      192. Решение субъекта естественной монополии об утверждении Платы с указанием срока взимания Платы принимается в виде приказа первого руководителя субъекта естественной монополии либо лица, исполняющего его обязанности.</w:t>
      </w:r>
    </w:p>
    <w:bookmarkEnd w:id="660"/>
    <w:bookmarkStart w:name="z662" w:id="661"/>
    <w:p>
      <w:pPr>
        <w:spacing w:after="0"/>
        <w:ind w:left="0"/>
        <w:jc w:val="both"/>
      </w:pPr>
      <w:r>
        <w:rPr>
          <w:rFonts w:ascii="Times New Roman"/>
          <w:b w:val="false"/>
          <w:i w:val="false"/>
          <w:color w:val="000000"/>
          <w:sz w:val="28"/>
        </w:rPr>
        <w:t>
      193. Приказ об утверждении Платы представляется субъектом естественной монополии в уполномоченный орган для рассмотрения и согласования в течение 3 (три) рабочих дней со дня его подписания с приложением Графика, а также расчетов и документов, обосновывающих затраты на приобретение и установку субъектом естественной монополии приборов учета. Каждый лист обосновывающих материалов парафируется первым руководителем субъекта естественной монополии либо лицом его замещающим.</w:t>
      </w:r>
    </w:p>
    <w:bookmarkEnd w:id="661"/>
    <w:bookmarkStart w:name="z663" w:id="662"/>
    <w:p>
      <w:pPr>
        <w:spacing w:after="0"/>
        <w:ind w:left="0"/>
        <w:jc w:val="both"/>
      </w:pPr>
      <w:r>
        <w:rPr>
          <w:rFonts w:ascii="Times New Roman"/>
          <w:b w:val="false"/>
          <w:i w:val="false"/>
          <w:color w:val="000000"/>
          <w:sz w:val="28"/>
        </w:rPr>
        <w:t>
      194. Уполномоченный орган рассматривает представленные субъектом естественной монополии решение об утверждении Платы и обосновывающие материалы к расчету Платы в течение 30 (тридцать) рабочих дней со дня поступления их в уполномоченный орган.</w:t>
      </w:r>
    </w:p>
    <w:bookmarkEnd w:id="662"/>
    <w:bookmarkStart w:name="z664" w:id="663"/>
    <w:p>
      <w:pPr>
        <w:spacing w:after="0"/>
        <w:ind w:left="0"/>
        <w:jc w:val="both"/>
      </w:pPr>
      <w:r>
        <w:rPr>
          <w:rFonts w:ascii="Times New Roman"/>
          <w:b w:val="false"/>
          <w:i w:val="false"/>
          <w:color w:val="000000"/>
          <w:sz w:val="28"/>
        </w:rPr>
        <w:t>
      195. По результатам рассмотрения решения субъекта естественной монополии об утверждении Платы и обосновывающих материалов к расчету Платы, уполномоченный орган направляет субъекту естественной монополии письмо о согласовании размера платы либо мотивированный отказ в согласовании размера платы.</w:t>
      </w:r>
    </w:p>
    <w:bookmarkEnd w:id="663"/>
    <w:bookmarkStart w:name="z665" w:id="664"/>
    <w:p>
      <w:pPr>
        <w:spacing w:after="0"/>
        <w:ind w:left="0"/>
        <w:jc w:val="both"/>
      </w:pPr>
      <w:r>
        <w:rPr>
          <w:rFonts w:ascii="Times New Roman"/>
          <w:b w:val="false"/>
          <w:i w:val="false"/>
          <w:color w:val="000000"/>
          <w:sz w:val="28"/>
        </w:rPr>
        <w:t>
      196. Субъект естественной монополии направляет представленный График в местный исполнительный орган области, города республиканского значения, столицы.</w:t>
      </w:r>
    </w:p>
    <w:bookmarkEnd w:id="664"/>
    <w:bookmarkStart w:name="z666" w:id="665"/>
    <w:p>
      <w:pPr>
        <w:spacing w:after="0"/>
        <w:ind w:left="0"/>
        <w:jc w:val="both"/>
      </w:pPr>
      <w:r>
        <w:rPr>
          <w:rFonts w:ascii="Times New Roman"/>
          <w:b w:val="false"/>
          <w:i w:val="false"/>
          <w:color w:val="000000"/>
          <w:sz w:val="28"/>
        </w:rPr>
        <w:t>
      197. Субъект естественной монополии и заинтересованные лица при предоставлении информации уполномоченному органу указывают исчерпывающий перечень сведений, составляющих коммерческую тайну с приложением копии внутреннего акта, определяющего перечень сведений, составляющих коммерческую тайну.</w:t>
      </w:r>
    </w:p>
    <w:bookmarkEnd w:id="665"/>
    <w:bookmarkStart w:name="z667" w:id="666"/>
    <w:p>
      <w:pPr>
        <w:spacing w:after="0"/>
        <w:ind w:left="0"/>
        <w:jc w:val="both"/>
      </w:pPr>
      <w:r>
        <w:rPr>
          <w:rFonts w:ascii="Times New Roman"/>
          <w:b w:val="false"/>
          <w:i w:val="false"/>
          <w:color w:val="000000"/>
          <w:sz w:val="28"/>
        </w:rPr>
        <w:t>
      198. Субъект естественной монополии на отдельном субсчете ведет учет затрат и доходов, связанных с приобретением и установкой приборов учета.</w:t>
      </w:r>
    </w:p>
    <w:bookmarkEnd w:id="666"/>
    <w:bookmarkStart w:name="z668" w:id="667"/>
    <w:p>
      <w:pPr>
        <w:spacing w:after="0"/>
        <w:ind w:left="0"/>
        <w:jc w:val="both"/>
      </w:pPr>
      <w:r>
        <w:rPr>
          <w:rFonts w:ascii="Times New Roman"/>
          <w:b w:val="false"/>
          <w:i w:val="false"/>
          <w:color w:val="000000"/>
          <w:sz w:val="28"/>
        </w:rPr>
        <w:t>
      199. Субъект естественной монополии, в платежном документе, предъявляемом потребителю к оплате за регулируемые услуги, предусматривает отдельную строку, где отражается Плата, согласованная в соответствии с настоящими Правилами.</w:t>
      </w:r>
    </w:p>
    <w:bookmarkEnd w:id="667"/>
    <w:bookmarkStart w:name="z669" w:id="668"/>
    <w:p>
      <w:pPr>
        <w:spacing w:after="0"/>
        <w:ind w:left="0"/>
        <w:jc w:val="both"/>
      </w:pPr>
      <w:r>
        <w:rPr>
          <w:rFonts w:ascii="Times New Roman"/>
          <w:b w:val="false"/>
          <w:i w:val="false"/>
          <w:color w:val="000000"/>
          <w:sz w:val="28"/>
        </w:rPr>
        <w:t>
      200. Прибор учета переходит в собственность потребителя после оплаты потребителем субъекту естественной монополии всей стоимости приобретения и установки прибора учета.</w:t>
      </w:r>
    </w:p>
    <w:bookmarkEnd w:id="668"/>
    <w:bookmarkStart w:name="z670" w:id="669"/>
    <w:p>
      <w:pPr>
        <w:spacing w:after="0"/>
        <w:ind w:left="0"/>
        <w:jc w:val="left"/>
      </w:pPr>
      <w:r>
        <w:rPr>
          <w:rFonts w:ascii="Times New Roman"/>
          <w:b/>
          <w:i w:val="false"/>
          <w:color w:val="000000"/>
        </w:rPr>
        <w:t xml:space="preserve"> Глава 10. Порядок осуществления государственного контроля в сферах естественных монополий</w:t>
      </w:r>
    </w:p>
    <w:bookmarkEnd w:id="669"/>
    <w:bookmarkStart w:name="z671" w:id="670"/>
    <w:p>
      <w:pPr>
        <w:spacing w:after="0"/>
        <w:ind w:left="0"/>
        <w:jc w:val="both"/>
      </w:pPr>
      <w:r>
        <w:rPr>
          <w:rFonts w:ascii="Times New Roman"/>
          <w:b w:val="false"/>
          <w:i w:val="false"/>
          <w:color w:val="000000"/>
          <w:sz w:val="28"/>
        </w:rPr>
        <w:t xml:space="preserve">
      201. Государственный контроль услуг подачи воды по каналам, подачи воды для орошения и регулирования поверхностного стока при помощи подпорных гидротехнических сооружений осуществляется в порядке, установленном </w:t>
      </w:r>
      <w:r>
        <w:rPr>
          <w:rFonts w:ascii="Times New Roman"/>
          <w:b w:val="false"/>
          <w:i w:val="false"/>
          <w:color w:val="000000"/>
          <w:sz w:val="28"/>
        </w:rPr>
        <w:t>Предпринимательским</w:t>
      </w:r>
      <w:r>
        <w:rPr>
          <w:rFonts w:ascii="Times New Roman"/>
          <w:b w:val="false"/>
          <w:i w:val="false"/>
          <w:color w:val="000000"/>
          <w:sz w:val="28"/>
        </w:rPr>
        <w:t xml:space="preserve"> кодексом Республики Казахстан.</w:t>
      </w:r>
    </w:p>
    <w:bookmarkEnd w:id="6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201 – в редакции приказа Министра водных ресурсов и ирригации РК от 02.07.2025 </w:t>
      </w:r>
      <w:r>
        <w:rPr>
          <w:rFonts w:ascii="Times New Roman"/>
          <w:b w:val="false"/>
          <w:i w:val="false"/>
          <w:color w:val="000000"/>
          <w:sz w:val="28"/>
        </w:rPr>
        <w:t>№ 165-НҚ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2" w:id="671"/>
    <w:p>
      <w:pPr>
        <w:spacing w:after="0"/>
        <w:ind w:left="0"/>
        <w:jc w:val="left"/>
      </w:pPr>
      <w:r>
        <w:rPr>
          <w:rFonts w:ascii="Times New Roman"/>
          <w:b/>
          <w:i w:val="false"/>
          <w:color w:val="000000"/>
        </w:rPr>
        <w:t xml:space="preserve"> Глава 11. Порядок информирования потребителей и (или) уполномоченного органа о тарифе, его изменении</w:t>
      </w:r>
    </w:p>
    <w:bookmarkEnd w:id="671"/>
    <w:bookmarkStart w:name="z673" w:id="672"/>
    <w:p>
      <w:pPr>
        <w:spacing w:after="0"/>
        <w:ind w:left="0"/>
        <w:jc w:val="both"/>
      </w:pPr>
      <w:r>
        <w:rPr>
          <w:rFonts w:ascii="Times New Roman"/>
          <w:b w:val="false"/>
          <w:i w:val="false"/>
          <w:color w:val="000000"/>
          <w:sz w:val="28"/>
        </w:rPr>
        <w:t>
      202. Субъект естественной монополии информирует потребителей и (или) уполномоченный орган и о тарифе, его изменении посредством размещения соответствующей информации в средствах массовой информации, распространяемых на территории административно-территориальной единицы, на которой субъект естественной монополии осуществляет свою деятельность, на своем интернет-ресурсе либо интернет-ресурсе уполномоченного органа.</w:t>
      </w:r>
    </w:p>
    <w:bookmarkEnd w:id="672"/>
    <w:bookmarkStart w:name="z674" w:id="673"/>
    <w:p>
      <w:pPr>
        <w:spacing w:after="0"/>
        <w:ind w:left="0"/>
        <w:jc w:val="both"/>
      </w:pPr>
      <w:r>
        <w:rPr>
          <w:rFonts w:ascii="Times New Roman"/>
          <w:b w:val="false"/>
          <w:i w:val="false"/>
          <w:color w:val="000000"/>
          <w:sz w:val="28"/>
        </w:rPr>
        <w:t xml:space="preserve">
      203. Субъекты естественных монополий, указанные в </w:t>
      </w:r>
      <w:r>
        <w:rPr>
          <w:rFonts w:ascii="Times New Roman"/>
          <w:b w:val="false"/>
          <w:i w:val="false"/>
          <w:color w:val="000000"/>
          <w:sz w:val="28"/>
        </w:rPr>
        <w:t>пункте 1</w:t>
      </w:r>
      <w:r>
        <w:rPr>
          <w:rFonts w:ascii="Times New Roman"/>
          <w:b w:val="false"/>
          <w:i w:val="false"/>
          <w:color w:val="000000"/>
          <w:sz w:val="28"/>
        </w:rPr>
        <w:t xml:space="preserve"> статьи 20 Закона, информируют потребителей не позднее чем за 5 (пять) календарных дней до введения в действие тарифа:</w:t>
      </w:r>
    </w:p>
    <w:bookmarkEnd w:id="673"/>
    <w:bookmarkStart w:name="z675" w:id="674"/>
    <w:p>
      <w:pPr>
        <w:spacing w:after="0"/>
        <w:ind w:left="0"/>
        <w:jc w:val="both"/>
      </w:pPr>
      <w:r>
        <w:rPr>
          <w:rFonts w:ascii="Times New Roman"/>
          <w:b w:val="false"/>
          <w:i w:val="false"/>
          <w:color w:val="000000"/>
          <w:sz w:val="28"/>
        </w:rPr>
        <w:t>
      о тарифе, утвержденном в упрощенном порядке;</w:t>
      </w:r>
    </w:p>
    <w:bookmarkEnd w:id="674"/>
    <w:bookmarkStart w:name="z676" w:id="675"/>
    <w:p>
      <w:pPr>
        <w:spacing w:after="0"/>
        <w:ind w:left="0"/>
        <w:jc w:val="both"/>
      </w:pPr>
      <w:r>
        <w:rPr>
          <w:rFonts w:ascii="Times New Roman"/>
          <w:b w:val="false"/>
          <w:i w:val="false"/>
          <w:color w:val="000000"/>
          <w:sz w:val="28"/>
        </w:rPr>
        <w:t>
      о тарифе, утвержденном по истечении срока действия тарифа, утвержденного в упрощенном порядке, с предоставлением информации, содержащей причины изменения тарифа, утвержденной тарифной сметы.</w:t>
      </w:r>
    </w:p>
    <w:bookmarkEnd w:id="675"/>
    <w:bookmarkStart w:name="z677" w:id="676"/>
    <w:p>
      <w:pPr>
        <w:spacing w:after="0"/>
        <w:ind w:left="0"/>
        <w:jc w:val="both"/>
      </w:pPr>
      <w:r>
        <w:rPr>
          <w:rFonts w:ascii="Times New Roman"/>
          <w:b w:val="false"/>
          <w:i w:val="false"/>
          <w:color w:val="000000"/>
          <w:sz w:val="28"/>
        </w:rPr>
        <w:t xml:space="preserve">
      204. Субъект естественной монополии в случаях,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22 Закона, не позднее чем за 5 (пять) календарных дней до введения в действие тарифа информирует потребителей об изменении утвержденного уполномоченном органом тарифа до истечения его срока действия с предоставлением информации, указывающей на причины изменения тарифа, утвержденной тарифной сметы.</w:t>
      </w:r>
    </w:p>
    <w:bookmarkEnd w:id="676"/>
    <w:bookmarkStart w:name="z678" w:id="677"/>
    <w:p>
      <w:pPr>
        <w:spacing w:after="0"/>
        <w:ind w:left="0"/>
        <w:jc w:val="both"/>
      </w:pPr>
      <w:r>
        <w:rPr>
          <w:rFonts w:ascii="Times New Roman"/>
          <w:b w:val="false"/>
          <w:i w:val="false"/>
          <w:color w:val="000000"/>
          <w:sz w:val="28"/>
        </w:rPr>
        <w:t xml:space="preserve">
      205. Субъект естественной монополии о тарифе, утвержденном в соответствии с </w:t>
      </w:r>
      <w:r>
        <w:rPr>
          <w:rFonts w:ascii="Times New Roman"/>
          <w:b w:val="false"/>
          <w:i w:val="false"/>
          <w:color w:val="000000"/>
          <w:sz w:val="28"/>
        </w:rPr>
        <w:t>пунктом 17</w:t>
      </w:r>
      <w:r>
        <w:rPr>
          <w:rFonts w:ascii="Times New Roman"/>
          <w:b w:val="false"/>
          <w:i w:val="false"/>
          <w:color w:val="000000"/>
          <w:sz w:val="28"/>
        </w:rPr>
        <w:t xml:space="preserve"> статьи 15 Закона, информирует потребителя не позднее чем за 30 (тридцать) календарных дней до введения его в действие.</w:t>
      </w:r>
    </w:p>
    <w:bookmarkEnd w:id="677"/>
    <w:bookmarkStart w:name="z679" w:id="678"/>
    <w:p>
      <w:pPr>
        <w:spacing w:after="0"/>
        <w:ind w:left="0"/>
        <w:jc w:val="left"/>
      </w:pPr>
      <w:r>
        <w:rPr>
          <w:rFonts w:ascii="Times New Roman"/>
          <w:b/>
          <w:i w:val="false"/>
          <w:color w:val="000000"/>
        </w:rPr>
        <w:t xml:space="preserve"> Глава 12. Порядок утверждения показателей эффективности деятельности субъектов естественных монополий и показателей качества и надежности регулируемых услуг</w:t>
      </w:r>
    </w:p>
    <w:bookmarkEnd w:id="678"/>
    <w:bookmarkStart w:name="z680" w:id="679"/>
    <w:p>
      <w:pPr>
        <w:spacing w:after="0"/>
        <w:ind w:left="0"/>
        <w:jc w:val="both"/>
      </w:pPr>
      <w:r>
        <w:rPr>
          <w:rFonts w:ascii="Times New Roman"/>
          <w:b w:val="false"/>
          <w:i w:val="false"/>
          <w:color w:val="000000"/>
          <w:sz w:val="28"/>
        </w:rPr>
        <w:t xml:space="preserve">
      206. Настоящая глава разработана в соответствии с </w:t>
      </w:r>
      <w:r>
        <w:rPr>
          <w:rFonts w:ascii="Times New Roman"/>
          <w:b w:val="false"/>
          <w:i w:val="false"/>
          <w:color w:val="000000"/>
          <w:sz w:val="28"/>
        </w:rPr>
        <w:t>подпунктами 9)</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пункта 23 статьи 15 Закона и устанавливает порядок утверждения показателей эффективности деятельности субъектов естественных монополий и показателей качества и надежности регулируемых услуг, которые учитываются при утверждении тарифов с применением стимулирующего метода тарифного регулирования.</w:t>
      </w:r>
    </w:p>
    <w:bookmarkEnd w:id="679"/>
    <w:bookmarkStart w:name="z681" w:id="680"/>
    <w:p>
      <w:pPr>
        <w:spacing w:after="0"/>
        <w:ind w:left="0"/>
        <w:jc w:val="both"/>
      </w:pPr>
      <w:r>
        <w:rPr>
          <w:rFonts w:ascii="Times New Roman"/>
          <w:b w:val="false"/>
          <w:i w:val="false"/>
          <w:color w:val="000000"/>
          <w:sz w:val="28"/>
        </w:rPr>
        <w:t>
      207. Утверждение уполномоченным органом эффективности деятельности и показателей качества и надежности регулируемых услуг при применении стимулирующего метода тарифного регулирования определяется согласно Правилам формирования тарифа утвержденных уполномоченным органом.</w:t>
      </w:r>
    </w:p>
    <w:bookmarkEnd w:id="680"/>
    <w:bookmarkStart w:name="z682" w:id="681"/>
    <w:p>
      <w:pPr>
        <w:spacing w:after="0"/>
        <w:ind w:left="0"/>
        <w:jc w:val="left"/>
      </w:pPr>
      <w:r>
        <w:rPr>
          <w:rFonts w:ascii="Times New Roman"/>
          <w:b/>
          <w:i w:val="false"/>
          <w:color w:val="000000"/>
        </w:rPr>
        <w:t xml:space="preserve"> Глава 13. Порядок проведения общественного мониторинга и (или) технической экспертизы исполнения утвержденной инвестиционной программы, соблюдения показателей качества и надежности регулируемых услуг и достижения показателей эффективности деятельности субъектов естественных монополий</w:t>
      </w:r>
    </w:p>
    <w:bookmarkEnd w:id="681"/>
    <w:bookmarkStart w:name="z683" w:id="682"/>
    <w:p>
      <w:pPr>
        <w:spacing w:after="0"/>
        <w:ind w:left="0"/>
        <w:jc w:val="left"/>
      </w:pPr>
      <w:r>
        <w:rPr>
          <w:rFonts w:ascii="Times New Roman"/>
          <w:b/>
          <w:i w:val="false"/>
          <w:color w:val="000000"/>
        </w:rPr>
        <w:t xml:space="preserve"> Параграф 1. Общие положения</w:t>
      </w:r>
    </w:p>
    <w:bookmarkEnd w:id="682"/>
    <w:bookmarkStart w:name="z684" w:id="683"/>
    <w:p>
      <w:pPr>
        <w:spacing w:after="0"/>
        <w:ind w:left="0"/>
        <w:jc w:val="both"/>
      </w:pPr>
      <w:r>
        <w:rPr>
          <w:rFonts w:ascii="Times New Roman"/>
          <w:b w:val="false"/>
          <w:i w:val="false"/>
          <w:color w:val="000000"/>
          <w:sz w:val="28"/>
        </w:rPr>
        <w:t>
      208. Настоящая глава определяет порядок проведения уполномоченными лицами общественного мониторинга и (или) технической экспертизы исполнения утвержденной инвестиционной программы, соблюдения показателей качества и надежности регулируемых услуг и достижения показателей эффективности деятельности субъектов естественных монополий:</w:t>
      </w:r>
    </w:p>
    <w:bookmarkEnd w:id="683"/>
    <w:bookmarkStart w:name="z685" w:id="684"/>
    <w:p>
      <w:pPr>
        <w:spacing w:after="0"/>
        <w:ind w:left="0"/>
        <w:jc w:val="both"/>
      </w:pPr>
      <w:r>
        <w:rPr>
          <w:rFonts w:ascii="Times New Roman"/>
          <w:b w:val="false"/>
          <w:i w:val="false"/>
          <w:color w:val="000000"/>
          <w:sz w:val="28"/>
        </w:rPr>
        <w:t>
      общественного мониторинга исполнения утвержденной инвестиционной программы, соблюдения показателей качества и надежности регулируемых услуг и достижения показателей эффективности деятельности субъектов естественных монополий (далее – общественный мониторинг);</w:t>
      </w:r>
    </w:p>
    <w:bookmarkEnd w:id="684"/>
    <w:bookmarkStart w:name="z686" w:id="685"/>
    <w:p>
      <w:pPr>
        <w:spacing w:after="0"/>
        <w:ind w:left="0"/>
        <w:jc w:val="both"/>
      </w:pPr>
      <w:r>
        <w:rPr>
          <w:rFonts w:ascii="Times New Roman"/>
          <w:b w:val="false"/>
          <w:i w:val="false"/>
          <w:color w:val="000000"/>
          <w:sz w:val="28"/>
        </w:rPr>
        <w:t>
      технической экспертизы исполнения утвержденной инвестиционной программы, соблюдения показателей качества и надежности регулируемых услуг и достижения показателей эффективности деятельности субъектов естественных монополий (далее – техническая экспертиза).</w:t>
      </w:r>
    </w:p>
    <w:bookmarkEnd w:id="685"/>
    <w:bookmarkStart w:name="z687" w:id="686"/>
    <w:p>
      <w:pPr>
        <w:spacing w:after="0"/>
        <w:ind w:left="0"/>
        <w:jc w:val="both"/>
      </w:pPr>
      <w:r>
        <w:rPr>
          <w:rFonts w:ascii="Times New Roman"/>
          <w:b w:val="false"/>
          <w:i w:val="false"/>
          <w:color w:val="000000"/>
          <w:sz w:val="28"/>
        </w:rPr>
        <w:t>
      209. Основными принципами проведения уполномоченными лицами общественного мониторинга и (или) технической экспертизы являются:</w:t>
      </w:r>
    </w:p>
    <w:bookmarkEnd w:id="686"/>
    <w:bookmarkStart w:name="z688" w:id="687"/>
    <w:p>
      <w:pPr>
        <w:spacing w:after="0"/>
        <w:ind w:left="0"/>
        <w:jc w:val="both"/>
      </w:pPr>
      <w:r>
        <w:rPr>
          <w:rFonts w:ascii="Times New Roman"/>
          <w:b w:val="false"/>
          <w:i w:val="false"/>
          <w:color w:val="000000"/>
          <w:sz w:val="28"/>
        </w:rPr>
        <w:t>
      1) независимость уполномоченных лиц;</w:t>
      </w:r>
    </w:p>
    <w:bookmarkEnd w:id="687"/>
    <w:bookmarkStart w:name="z689" w:id="688"/>
    <w:p>
      <w:pPr>
        <w:spacing w:after="0"/>
        <w:ind w:left="0"/>
        <w:jc w:val="both"/>
      </w:pPr>
      <w:r>
        <w:rPr>
          <w:rFonts w:ascii="Times New Roman"/>
          <w:b w:val="false"/>
          <w:i w:val="false"/>
          <w:color w:val="000000"/>
          <w:sz w:val="28"/>
        </w:rPr>
        <w:t>
      2) полнота, всесторонность, объективность исследований, научная обоснованность результатов их проведения;</w:t>
      </w:r>
    </w:p>
    <w:bookmarkEnd w:id="688"/>
    <w:bookmarkStart w:name="z690" w:id="689"/>
    <w:p>
      <w:pPr>
        <w:spacing w:after="0"/>
        <w:ind w:left="0"/>
        <w:jc w:val="both"/>
      </w:pPr>
      <w:r>
        <w:rPr>
          <w:rFonts w:ascii="Times New Roman"/>
          <w:b w:val="false"/>
          <w:i w:val="false"/>
          <w:color w:val="000000"/>
          <w:sz w:val="28"/>
        </w:rPr>
        <w:t>
      3) компетентность и профессионализм уполномоченных лиц.</w:t>
      </w:r>
    </w:p>
    <w:bookmarkEnd w:id="689"/>
    <w:bookmarkStart w:name="z691" w:id="690"/>
    <w:p>
      <w:pPr>
        <w:spacing w:after="0"/>
        <w:ind w:left="0"/>
        <w:jc w:val="left"/>
      </w:pPr>
      <w:r>
        <w:rPr>
          <w:rFonts w:ascii="Times New Roman"/>
          <w:b/>
          <w:i w:val="false"/>
          <w:color w:val="000000"/>
        </w:rPr>
        <w:t xml:space="preserve"> Параграф 2. Порядок проведения общественного мониторинга</w:t>
      </w:r>
    </w:p>
    <w:bookmarkEnd w:id="690"/>
    <w:bookmarkStart w:name="z692" w:id="691"/>
    <w:p>
      <w:pPr>
        <w:spacing w:after="0"/>
        <w:ind w:left="0"/>
        <w:jc w:val="both"/>
      </w:pPr>
      <w:r>
        <w:rPr>
          <w:rFonts w:ascii="Times New Roman"/>
          <w:b w:val="false"/>
          <w:i w:val="false"/>
          <w:color w:val="000000"/>
          <w:sz w:val="28"/>
        </w:rPr>
        <w:t>
      210. Для организации и проведения общественного мониторинга уполномоченным органом формируется рабочая группа, в состав которой входят представители общественных организаций и иных заинтересованных лиц.</w:t>
      </w:r>
    </w:p>
    <w:bookmarkEnd w:id="691"/>
    <w:bookmarkStart w:name="z693" w:id="692"/>
    <w:p>
      <w:pPr>
        <w:spacing w:after="0"/>
        <w:ind w:left="0"/>
        <w:jc w:val="both"/>
      </w:pPr>
      <w:r>
        <w:rPr>
          <w:rFonts w:ascii="Times New Roman"/>
          <w:b w:val="false"/>
          <w:i w:val="false"/>
          <w:color w:val="000000"/>
          <w:sz w:val="28"/>
        </w:rPr>
        <w:t>
      211. Рабочая группа составляет годовой график проведения общественного мониторинга, в котором определяются время и место его проведения, а также список субъектов естественных монополий, подлежащих общественному мониторингу.</w:t>
      </w:r>
    </w:p>
    <w:bookmarkEnd w:id="692"/>
    <w:bookmarkStart w:name="z694" w:id="693"/>
    <w:p>
      <w:pPr>
        <w:spacing w:after="0"/>
        <w:ind w:left="0"/>
        <w:jc w:val="both"/>
      </w:pPr>
      <w:r>
        <w:rPr>
          <w:rFonts w:ascii="Times New Roman"/>
          <w:b w:val="false"/>
          <w:i w:val="false"/>
          <w:color w:val="000000"/>
          <w:sz w:val="28"/>
        </w:rPr>
        <w:t>
      212. График проведения общественного мониторинга размещается уполномоченным органом на интернет-ресурсе и направляется субъектам естественных монополий согласно списку.</w:t>
      </w:r>
    </w:p>
    <w:bookmarkEnd w:id="693"/>
    <w:bookmarkStart w:name="z695" w:id="694"/>
    <w:p>
      <w:pPr>
        <w:spacing w:after="0"/>
        <w:ind w:left="0"/>
        <w:jc w:val="both"/>
      </w:pPr>
      <w:r>
        <w:rPr>
          <w:rFonts w:ascii="Times New Roman"/>
          <w:b w:val="false"/>
          <w:i w:val="false"/>
          <w:color w:val="000000"/>
          <w:sz w:val="28"/>
        </w:rPr>
        <w:t>
      213. За 10 (десять) рабочих дней до проведения общественного мониторинга рабочая группа формирует список уполномоченных лиц из числа представителей маслихатов и других органов местного самоуправления, общественных объединений, неправительственных организаций, средств массовой информации, потребителей не менее пяти человек и направляет его субъекту естественной монополии с приложением графика проведения общественного мониторинга.</w:t>
      </w:r>
    </w:p>
    <w:bookmarkEnd w:id="694"/>
    <w:bookmarkStart w:name="z696" w:id="695"/>
    <w:p>
      <w:pPr>
        <w:spacing w:after="0"/>
        <w:ind w:left="0"/>
        <w:jc w:val="both"/>
      </w:pPr>
      <w:r>
        <w:rPr>
          <w:rFonts w:ascii="Times New Roman"/>
          <w:b w:val="false"/>
          <w:i w:val="false"/>
          <w:color w:val="000000"/>
          <w:sz w:val="28"/>
        </w:rPr>
        <w:t xml:space="preserve">
      214. Представители уполномоченного органа сопровождают уполномоченных лиц и обеспечивают оформление акта общественного мониторинга согласно </w:t>
      </w:r>
      <w:r>
        <w:rPr>
          <w:rFonts w:ascii="Times New Roman"/>
          <w:b w:val="false"/>
          <w:i w:val="false"/>
          <w:color w:val="000000"/>
          <w:sz w:val="28"/>
        </w:rPr>
        <w:t>пункту 218</w:t>
      </w:r>
      <w:r>
        <w:rPr>
          <w:rFonts w:ascii="Times New Roman"/>
          <w:b w:val="false"/>
          <w:i w:val="false"/>
          <w:color w:val="000000"/>
          <w:sz w:val="28"/>
        </w:rPr>
        <w:t xml:space="preserve"> настоящих Правил.</w:t>
      </w:r>
    </w:p>
    <w:bookmarkEnd w:id="695"/>
    <w:bookmarkStart w:name="z697" w:id="696"/>
    <w:p>
      <w:pPr>
        <w:spacing w:after="0"/>
        <w:ind w:left="0"/>
        <w:jc w:val="both"/>
      </w:pPr>
      <w:r>
        <w:rPr>
          <w:rFonts w:ascii="Times New Roman"/>
          <w:b w:val="false"/>
          <w:i w:val="false"/>
          <w:color w:val="000000"/>
          <w:sz w:val="28"/>
        </w:rPr>
        <w:t>
      215. Для проведения общественного мониторинга субъект естественной монополии обеспечивает доступ к объектам утвержденной инвестиционной программы с соблюдением требований пропускного режима и предоставляет информацию об исполнении утвержденной инвестиционной программы.</w:t>
      </w:r>
    </w:p>
    <w:bookmarkEnd w:id="696"/>
    <w:bookmarkStart w:name="z698" w:id="697"/>
    <w:p>
      <w:pPr>
        <w:spacing w:after="0"/>
        <w:ind w:left="0"/>
        <w:jc w:val="both"/>
      </w:pPr>
      <w:r>
        <w:rPr>
          <w:rFonts w:ascii="Times New Roman"/>
          <w:b w:val="false"/>
          <w:i w:val="false"/>
          <w:color w:val="000000"/>
          <w:sz w:val="28"/>
        </w:rPr>
        <w:t>
      216. Уполномоченные лица осуществляют наблюдение за ходом исполнения утвержденной инвестиционной программы, соблюдением показателей качества и надежности регулируемых услуг и достижением показателей эффективности деятельности субъектов естественных монополий.</w:t>
      </w:r>
    </w:p>
    <w:bookmarkEnd w:id="697"/>
    <w:bookmarkStart w:name="z699" w:id="698"/>
    <w:p>
      <w:pPr>
        <w:spacing w:after="0"/>
        <w:ind w:left="0"/>
        <w:jc w:val="both"/>
      </w:pPr>
      <w:r>
        <w:rPr>
          <w:rFonts w:ascii="Times New Roman"/>
          <w:b w:val="false"/>
          <w:i w:val="false"/>
          <w:color w:val="000000"/>
          <w:sz w:val="28"/>
        </w:rPr>
        <w:t>
      217. Уполномоченные лица проводят:</w:t>
      </w:r>
    </w:p>
    <w:bookmarkEnd w:id="698"/>
    <w:bookmarkStart w:name="z700" w:id="699"/>
    <w:p>
      <w:pPr>
        <w:spacing w:after="0"/>
        <w:ind w:left="0"/>
        <w:jc w:val="both"/>
      </w:pPr>
      <w:r>
        <w:rPr>
          <w:rFonts w:ascii="Times New Roman"/>
          <w:b w:val="false"/>
          <w:i w:val="false"/>
          <w:color w:val="000000"/>
          <w:sz w:val="28"/>
        </w:rPr>
        <w:t>
      1) визуальный осмотр объектов утвержденной инвестиционной программы и анализ информации об исполнении утвержденной инвестиционной программы;</w:t>
      </w:r>
    </w:p>
    <w:bookmarkEnd w:id="699"/>
    <w:bookmarkStart w:name="z701" w:id="700"/>
    <w:p>
      <w:pPr>
        <w:spacing w:after="0"/>
        <w:ind w:left="0"/>
        <w:jc w:val="both"/>
      </w:pPr>
      <w:r>
        <w:rPr>
          <w:rFonts w:ascii="Times New Roman"/>
          <w:b w:val="false"/>
          <w:i w:val="false"/>
          <w:color w:val="000000"/>
          <w:sz w:val="28"/>
        </w:rPr>
        <w:t>
      2) анализ информации о соблюдении показателей качества и надежности регулируемых услуг и достижении показателей эффективности деятельности субъектов естественных монополий, в том числе подтверждающих документов.</w:t>
      </w:r>
    </w:p>
    <w:bookmarkEnd w:id="700"/>
    <w:bookmarkStart w:name="z702" w:id="701"/>
    <w:p>
      <w:pPr>
        <w:spacing w:after="0"/>
        <w:ind w:left="0"/>
        <w:jc w:val="both"/>
      </w:pPr>
      <w:r>
        <w:rPr>
          <w:rFonts w:ascii="Times New Roman"/>
          <w:b w:val="false"/>
          <w:i w:val="false"/>
          <w:color w:val="000000"/>
          <w:sz w:val="28"/>
        </w:rPr>
        <w:t>
      218. Акт общественного мониторинга содержит:</w:t>
      </w:r>
    </w:p>
    <w:bookmarkEnd w:id="701"/>
    <w:bookmarkStart w:name="z703" w:id="702"/>
    <w:p>
      <w:pPr>
        <w:spacing w:after="0"/>
        <w:ind w:left="0"/>
        <w:jc w:val="both"/>
      </w:pPr>
      <w:r>
        <w:rPr>
          <w:rFonts w:ascii="Times New Roman"/>
          <w:b w:val="false"/>
          <w:i w:val="false"/>
          <w:color w:val="000000"/>
          <w:sz w:val="28"/>
        </w:rPr>
        <w:t>
      1) вводную часть (перечень мероприятий, показателей качества и надежности регулируемых услуг, эффективности деятельности субъектов естественных монополий, информация о выделенных бюджетных и иных финансовых средствах);</w:t>
      </w:r>
    </w:p>
    <w:bookmarkEnd w:id="702"/>
    <w:bookmarkStart w:name="z704" w:id="703"/>
    <w:p>
      <w:pPr>
        <w:spacing w:after="0"/>
        <w:ind w:left="0"/>
        <w:jc w:val="both"/>
      </w:pPr>
      <w:r>
        <w:rPr>
          <w:rFonts w:ascii="Times New Roman"/>
          <w:b w:val="false"/>
          <w:i w:val="false"/>
          <w:color w:val="000000"/>
          <w:sz w:val="28"/>
        </w:rPr>
        <w:t>
      2) сравнительный анализ предоставленной информации, с учетом внесенных изменений в утвержденную инвестиционную программу и фактически установленных результатов общественного мониторинга;</w:t>
      </w:r>
    </w:p>
    <w:bookmarkEnd w:id="703"/>
    <w:bookmarkStart w:name="z705" w:id="704"/>
    <w:p>
      <w:pPr>
        <w:spacing w:after="0"/>
        <w:ind w:left="0"/>
        <w:jc w:val="both"/>
      </w:pPr>
      <w:r>
        <w:rPr>
          <w:rFonts w:ascii="Times New Roman"/>
          <w:b w:val="false"/>
          <w:i w:val="false"/>
          <w:color w:val="000000"/>
          <w:sz w:val="28"/>
        </w:rPr>
        <w:t>
      3) синтезирующую часть (установление факторов, повлиявших на ход реализации инвестиционной программы, не освоение бюджетных и иных финансовых средств, несоблюдение показателей качества и надежности регулируемых услуг, не достижение показателей эффективности деятельности субъектов естественных монополий);</w:t>
      </w:r>
    </w:p>
    <w:bookmarkEnd w:id="704"/>
    <w:bookmarkStart w:name="z706" w:id="705"/>
    <w:p>
      <w:pPr>
        <w:spacing w:after="0"/>
        <w:ind w:left="0"/>
        <w:jc w:val="both"/>
      </w:pPr>
      <w:r>
        <w:rPr>
          <w:rFonts w:ascii="Times New Roman"/>
          <w:b w:val="false"/>
          <w:i w:val="false"/>
          <w:color w:val="000000"/>
          <w:sz w:val="28"/>
        </w:rPr>
        <w:t>
      4) резолютивную часть (фактическое состояние и рекомендации).</w:t>
      </w:r>
    </w:p>
    <w:bookmarkEnd w:id="705"/>
    <w:bookmarkStart w:name="z707" w:id="706"/>
    <w:p>
      <w:pPr>
        <w:spacing w:after="0"/>
        <w:ind w:left="0"/>
        <w:jc w:val="both"/>
      </w:pPr>
      <w:r>
        <w:rPr>
          <w:rFonts w:ascii="Times New Roman"/>
          <w:b w:val="false"/>
          <w:i w:val="false"/>
          <w:color w:val="000000"/>
          <w:sz w:val="28"/>
        </w:rPr>
        <w:t>
      219. Акт общественного мониторинга направляется в уполномоченный орган не позднее 5 (пять) рабочих дней со дня его завершения с обязательным ознакомлением субъекта естественной монополии.</w:t>
      </w:r>
    </w:p>
    <w:bookmarkEnd w:id="706"/>
    <w:bookmarkStart w:name="z708" w:id="707"/>
    <w:p>
      <w:pPr>
        <w:spacing w:after="0"/>
        <w:ind w:left="0"/>
        <w:jc w:val="both"/>
      </w:pPr>
      <w:r>
        <w:rPr>
          <w:rFonts w:ascii="Times New Roman"/>
          <w:b w:val="false"/>
          <w:i w:val="false"/>
          <w:color w:val="000000"/>
          <w:sz w:val="28"/>
        </w:rPr>
        <w:t>
      220. Уполномоченный орган не позднее 3 (три) рабочих дней размещает на своем интернет-ресурсе пресс-релиз с фото- и видеоматериалами (при наличии) о результатах проведенного общественного мониторинга.</w:t>
      </w:r>
    </w:p>
    <w:bookmarkEnd w:id="707"/>
    <w:bookmarkStart w:name="z709" w:id="708"/>
    <w:p>
      <w:pPr>
        <w:spacing w:after="0"/>
        <w:ind w:left="0"/>
        <w:jc w:val="left"/>
      </w:pPr>
      <w:r>
        <w:rPr>
          <w:rFonts w:ascii="Times New Roman"/>
          <w:b/>
          <w:i w:val="false"/>
          <w:color w:val="000000"/>
        </w:rPr>
        <w:t xml:space="preserve"> Параграф 3. Порядок проведения технической экспертизы</w:t>
      </w:r>
    </w:p>
    <w:bookmarkEnd w:id="708"/>
    <w:bookmarkStart w:name="z710" w:id="709"/>
    <w:p>
      <w:pPr>
        <w:spacing w:after="0"/>
        <w:ind w:left="0"/>
        <w:jc w:val="both"/>
      </w:pPr>
      <w:r>
        <w:rPr>
          <w:rFonts w:ascii="Times New Roman"/>
          <w:b w:val="false"/>
          <w:i w:val="false"/>
          <w:color w:val="000000"/>
          <w:sz w:val="28"/>
        </w:rPr>
        <w:t>
      221. Техническая экспертиза исполнения утвержденной инвестиционной программы, соблюдения показателей качества и надежности регулируемых услуг и достижения показателей эффективности деятельности субъектов естественных монополий осуществляется уполномоченным лицом (экспертом, экспертными организациями) на основании договора с субъектом естественной монополии.</w:t>
      </w:r>
    </w:p>
    <w:bookmarkEnd w:id="709"/>
    <w:bookmarkStart w:name="z711" w:id="710"/>
    <w:p>
      <w:pPr>
        <w:spacing w:after="0"/>
        <w:ind w:left="0"/>
        <w:jc w:val="both"/>
      </w:pPr>
      <w:r>
        <w:rPr>
          <w:rFonts w:ascii="Times New Roman"/>
          <w:b w:val="false"/>
          <w:i w:val="false"/>
          <w:color w:val="000000"/>
          <w:sz w:val="28"/>
        </w:rPr>
        <w:t>
      222. Список уполномоченных лиц (экспертов, экспертных организаций) формируется уполномоченным органом.</w:t>
      </w:r>
    </w:p>
    <w:bookmarkEnd w:id="710"/>
    <w:bookmarkStart w:name="z712" w:id="711"/>
    <w:p>
      <w:pPr>
        <w:spacing w:after="0"/>
        <w:ind w:left="0"/>
        <w:jc w:val="both"/>
      </w:pPr>
      <w:r>
        <w:rPr>
          <w:rFonts w:ascii="Times New Roman"/>
          <w:b w:val="false"/>
          <w:i w:val="false"/>
          <w:color w:val="000000"/>
          <w:sz w:val="28"/>
        </w:rPr>
        <w:t>
      223. Для проведения технической экспертизы субъект естественной монополии обеспечивает доступ к объектам утвержденной инвестиционной программы с соблюдением требований пропускного режима и предоставляет информацию об исполнении утвержденной инвестиционной программы.</w:t>
      </w:r>
    </w:p>
    <w:bookmarkEnd w:id="711"/>
    <w:bookmarkStart w:name="z713" w:id="712"/>
    <w:p>
      <w:pPr>
        <w:spacing w:after="0"/>
        <w:ind w:left="0"/>
        <w:jc w:val="both"/>
      </w:pPr>
      <w:r>
        <w:rPr>
          <w:rFonts w:ascii="Times New Roman"/>
          <w:b w:val="false"/>
          <w:i w:val="false"/>
          <w:color w:val="000000"/>
          <w:sz w:val="28"/>
        </w:rPr>
        <w:t>
      224. В ходе проведения технической экспертизы уполномоченные лица (эксперты, экспертные организации) устанавливают фактическое исполнение мероприятий утвержденной инвестиционной программы, соблюдение показателей качества и надежности регулируемых услуг, достижение показателей эффективности деятельности субъектов естественных монополий.</w:t>
      </w:r>
    </w:p>
    <w:bookmarkEnd w:id="712"/>
    <w:bookmarkStart w:name="z714" w:id="713"/>
    <w:p>
      <w:pPr>
        <w:spacing w:after="0"/>
        <w:ind w:left="0"/>
        <w:jc w:val="both"/>
      </w:pPr>
      <w:r>
        <w:rPr>
          <w:rFonts w:ascii="Times New Roman"/>
          <w:b w:val="false"/>
          <w:i w:val="false"/>
          <w:color w:val="000000"/>
          <w:sz w:val="28"/>
        </w:rPr>
        <w:t>
      225. Уполномоченные лица (эксперты, экспертные организации) не допускают:</w:t>
      </w:r>
    </w:p>
    <w:bookmarkEnd w:id="713"/>
    <w:bookmarkStart w:name="z715" w:id="714"/>
    <w:p>
      <w:pPr>
        <w:spacing w:after="0"/>
        <w:ind w:left="0"/>
        <w:jc w:val="both"/>
      </w:pPr>
      <w:r>
        <w:rPr>
          <w:rFonts w:ascii="Times New Roman"/>
          <w:b w:val="false"/>
          <w:i w:val="false"/>
          <w:color w:val="000000"/>
          <w:sz w:val="28"/>
        </w:rPr>
        <w:t>
      1) представление необоснованного экспертного заключения;</w:t>
      </w:r>
    </w:p>
    <w:bookmarkEnd w:id="714"/>
    <w:bookmarkStart w:name="z716" w:id="715"/>
    <w:p>
      <w:pPr>
        <w:spacing w:after="0"/>
        <w:ind w:left="0"/>
        <w:jc w:val="both"/>
      </w:pPr>
      <w:r>
        <w:rPr>
          <w:rFonts w:ascii="Times New Roman"/>
          <w:b w:val="false"/>
          <w:i w:val="false"/>
          <w:color w:val="000000"/>
          <w:sz w:val="28"/>
        </w:rPr>
        <w:t>
      2) участие в проведении технической экспертизы в случае возникновения конфликта интересов и иных обстоятельств, препятствующих проведению объективной технической экспертизы.</w:t>
      </w:r>
    </w:p>
    <w:bookmarkEnd w:id="715"/>
    <w:bookmarkStart w:name="z717" w:id="716"/>
    <w:p>
      <w:pPr>
        <w:spacing w:after="0"/>
        <w:ind w:left="0"/>
        <w:jc w:val="both"/>
      </w:pPr>
      <w:r>
        <w:rPr>
          <w:rFonts w:ascii="Times New Roman"/>
          <w:b w:val="false"/>
          <w:i w:val="false"/>
          <w:color w:val="000000"/>
          <w:sz w:val="28"/>
        </w:rPr>
        <w:t>
      226. Уполномоченные лица (эксперты, экспертные организации):</w:t>
      </w:r>
    </w:p>
    <w:bookmarkEnd w:id="716"/>
    <w:bookmarkStart w:name="z718" w:id="717"/>
    <w:p>
      <w:pPr>
        <w:spacing w:after="0"/>
        <w:ind w:left="0"/>
        <w:jc w:val="both"/>
      </w:pPr>
      <w:r>
        <w:rPr>
          <w:rFonts w:ascii="Times New Roman"/>
          <w:b w:val="false"/>
          <w:i w:val="false"/>
          <w:color w:val="000000"/>
          <w:sz w:val="28"/>
        </w:rPr>
        <w:t>
      1) обеспечивают сохранность представленных документов и конфиденциальность полученной информации;</w:t>
      </w:r>
    </w:p>
    <w:bookmarkEnd w:id="717"/>
    <w:bookmarkStart w:name="z719" w:id="718"/>
    <w:p>
      <w:pPr>
        <w:spacing w:after="0"/>
        <w:ind w:left="0"/>
        <w:jc w:val="both"/>
      </w:pPr>
      <w:r>
        <w:rPr>
          <w:rFonts w:ascii="Times New Roman"/>
          <w:b w:val="false"/>
          <w:i w:val="false"/>
          <w:color w:val="000000"/>
          <w:sz w:val="28"/>
        </w:rPr>
        <w:t>
      2) осуществляют непосредственное обследование объектов инвестиционной программы, а также изучают документацию по нему без передоверия своего права.</w:t>
      </w:r>
    </w:p>
    <w:bookmarkEnd w:id="718"/>
    <w:bookmarkStart w:name="z720" w:id="719"/>
    <w:p>
      <w:pPr>
        <w:spacing w:after="0"/>
        <w:ind w:left="0"/>
        <w:jc w:val="both"/>
      </w:pPr>
      <w:r>
        <w:rPr>
          <w:rFonts w:ascii="Times New Roman"/>
          <w:b w:val="false"/>
          <w:i w:val="false"/>
          <w:color w:val="000000"/>
          <w:sz w:val="28"/>
        </w:rPr>
        <w:t>
      227. Уполномоченные лица (эксперты, экспертные организации) не могут проводить техническую экспертизу, если:</w:t>
      </w:r>
    </w:p>
    <w:bookmarkEnd w:id="719"/>
    <w:bookmarkStart w:name="z721" w:id="720"/>
    <w:p>
      <w:pPr>
        <w:spacing w:after="0"/>
        <w:ind w:left="0"/>
        <w:jc w:val="both"/>
      </w:pPr>
      <w:r>
        <w:rPr>
          <w:rFonts w:ascii="Times New Roman"/>
          <w:b w:val="false"/>
          <w:i w:val="false"/>
          <w:color w:val="000000"/>
          <w:sz w:val="28"/>
        </w:rPr>
        <w:t>
      1) в отношении объекта инвестиционной программы имеют либо приобретают вещные или обязательственные права;</w:t>
      </w:r>
    </w:p>
    <w:bookmarkEnd w:id="720"/>
    <w:bookmarkStart w:name="z722" w:id="721"/>
    <w:p>
      <w:pPr>
        <w:spacing w:after="0"/>
        <w:ind w:left="0"/>
        <w:jc w:val="both"/>
      </w:pPr>
      <w:r>
        <w:rPr>
          <w:rFonts w:ascii="Times New Roman"/>
          <w:b w:val="false"/>
          <w:i w:val="false"/>
          <w:color w:val="000000"/>
          <w:sz w:val="28"/>
        </w:rPr>
        <w:t>
      2) имеют имущественный интерес к объекту инвестиционной программы;</w:t>
      </w:r>
    </w:p>
    <w:bookmarkEnd w:id="721"/>
    <w:bookmarkStart w:name="z723" w:id="722"/>
    <w:p>
      <w:pPr>
        <w:spacing w:after="0"/>
        <w:ind w:left="0"/>
        <w:jc w:val="both"/>
      </w:pPr>
      <w:r>
        <w:rPr>
          <w:rFonts w:ascii="Times New Roman"/>
          <w:b w:val="false"/>
          <w:i w:val="false"/>
          <w:color w:val="000000"/>
          <w:sz w:val="28"/>
        </w:rPr>
        <w:t>
      3) являются аффилированным лицом субъекта естественной монополии;</w:t>
      </w:r>
    </w:p>
    <w:bookmarkEnd w:id="722"/>
    <w:bookmarkStart w:name="z724" w:id="723"/>
    <w:p>
      <w:pPr>
        <w:spacing w:after="0"/>
        <w:ind w:left="0"/>
        <w:jc w:val="both"/>
      </w:pPr>
      <w:r>
        <w:rPr>
          <w:rFonts w:ascii="Times New Roman"/>
          <w:b w:val="false"/>
          <w:i w:val="false"/>
          <w:color w:val="000000"/>
          <w:sz w:val="28"/>
        </w:rPr>
        <w:t>
      4) являются акционером, учредителем, работником, собственником, участником, кредитором, дебитором, близким родственником или свойственником субъекта естественной монополии;</w:t>
      </w:r>
    </w:p>
    <w:bookmarkEnd w:id="723"/>
    <w:bookmarkStart w:name="z725" w:id="724"/>
    <w:p>
      <w:pPr>
        <w:spacing w:after="0"/>
        <w:ind w:left="0"/>
        <w:jc w:val="both"/>
      </w:pPr>
      <w:r>
        <w:rPr>
          <w:rFonts w:ascii="Times New Roman"/>
          <w:b w:val="false"/>
          <w:i w:val="false"/>
          <w:color w:val="000000"/>
          <w:sz w:val="28"/>
        </w:rPr>
        <w:t>
      5) это влечет возникновение конфликта интересов или создает угрозу возникновения такого конфликта, за исключением обязательств, возникающих из заключенных публичных договоров.</w:t>
      </w:r>
    </w:p>
    <w:bookmarkEnd w:id="724"/>
    <w:bookmarkStart w:name="z726" w:id="725"/>
    <w:p>
      <w:pPr>
        <w:spacing w:after="0"/>
        <w:ind w:left="0"/>
        <w:jc w:val="both"/>
      </w:pPr>
      <w:r>
        <w:rPr>
          <w:rFonts w:ascii="Times New Roman"/>
          <w:b w:val="false"/>
          <w:i w:val="false"/>
          <w:color w:val="000000"/>
          <w:sz w:val="28"/>
        </w:rPr>
        <w:t>
      228. Для проведения технической экспертизы исполнения утвержденной инвестиционной программы, соблюдения показателей качества и надежности регулируемых услуг и достижения показателей эффективности деятельности субъектов естественных монополий в качестве уполномоченных лиц (эксперты, экспертные организации) привлекаются лица, которые соответствуют всем нижеперечисленным критериям и требованиям:</w:t>
      </w:r>
    </w:p>
    <w:bookmarkEnd w:id="725"/>
    <w:bookmarkStart w:name="z727" w:id="726"/>
    <w:p>
      <w:pPr>
        <w:spacing w:after="0"/>
        <w:ind w:left="0"/>
        <w:jc w:val="both"/>
      </w:pPr>
      <w:r>
        <w:rPr>
          <w:rFonts w:ascii="Times New Roman"/>
          <w:b w:val="false"/>
          <w:i w:val="false"/>
          <w:color w:val="000000"/>
          <w:sz w:val="28"/>
        </w:rPr>
        <w:t>
      1) иметь высшее образование по программам бакалавриата, магистратуры в области водоснабжения и водоотведения, а также иметь стаж не менее 3 (три) лет в организациях, осуществляющих работу в области водоснабжения и водоотведения;</w:t>
      </w:r>
    </w:p>
    <w:bookmarkEnd w:id="726"/>
    <w:bookmarkStart w:name="z728" w:id="727"/>
    <w:p>
      <w:pPr>
        <w:spacing w:after="0"/>
        <w:ind w:left="0"/>
        <w:jc w:val="both"/>
      </w:pPr>
      <w:r>
        <w:rPr>
          <w:rFonts w:ascii="Times New Roman"/>
          <w:b w:val="false"/>
          <w:i w:val="false"/>
          <w:color w:val="000000"/>
          <w:sz w:val="28"/>
        </w:rPr>
        <w:t>
      2) наличие в штате: специалиста с дипломом водоснабжения и водоотведения, с опытом работы по специальности более 3 (три) лет, инженер в области водоснабжения и водоотведения;</w:t>
      </w:r>
    </w:p>
    <w:bookmarkEnd w:id="727"/>
    <w:bookmarkStart w:name="z729" w:id="728"/>
    <w:p>
      <w:pPr>
        <w:spacing w:after="0"/>
        <w:ind w:left="0"/>
        <w:jc w:val="both"/>
      </w:pPr>
      <w:r>
        <w:rPr>
          <w:rFonts w:ascii="Times New Roman"/>
          <w:b w:val="false"/>
          <w:i w:val="false"/>
          <w:color w:val="000000"/>
          <w:sz w:val="28"/>
        </w:rPr>
        <w:t>
      3) иметь стаж работы не менее 3 (три) лет по разработке инвестиционных программ для предприятий водоснабжения и водоотведения;</w:t>
      </w:r>
    </w:p>
    <w:bookmarkEnd w:id="728"/>
    <w:bookmarkStart w:name="z730" w:id="729"/>
    <w:p>
      <w:pPr>
        <w:spacing w:after="0"/>
        <w:ind w:left="0"/>
        <w:jc w:val="both"/>
      </w:pPr>
      <w:r>
        <w:rPr>
          <w:rFonts w:ascii="Times New Roman"/>
          <w:b w:val="false"/>
          <w:i w:val="false"/>
          <w:color w:val="000000"/>
          <w:sz w:val="28"/>
        </w:rPr>
        <w:t>
      4) в наличии сертифицированного аудитора, оказывающего услуги на договорной основе, с опытом оказания услуг не менее 3 (три) лет для предприятий сферы водоснабжения и водоотведения.</w:t>
      </w:r>
    </w:p>
    <w:bookmarkEnd w:id="729"/>
    <w:bookmarkStart w:name="z731" w:id="730"/>
    <w:p>
      <w:pPr>
        <w:spacing w:after="0"/>
        <w:ind w:left="0"/>
        <w:jc w:val="both"/>
      </w:pPr>
      <w:r>
        <w:rPr>
          <w:rFonts w:ascii="Times New Roman"/>
          <w:b w:val="false"/>
          <w:i w:val="false"/>
          <w:color w:val="000000"/>
          <w:sz w:val="28"/>
        </w:rPr>
        <w:t>
      229. Техническая экспертиза включает анализ технического состояния и оценку технических характеристик основных средств, в том числе оценку степени изношенности оборудования на дату проведения экспертизы, сроков его эксплуатации по классификационным группам, принятым в соответствии с законодательством Республики Казахстан в данной отрасли, проектной и технологической мощности оборудования.</w:t>
      </w:r>
    </w:p>
    <w:bookmarkEnd w:id="730"/>
    <w:bookmarkStart w:name="z732" w:id="731"/>
    <w:p>
      <w:pPr>
        <w:spacing w:after="0"/>
        <w:ind w:left="0"/>
        <w:jc w:val="both"/>
      </w:pPr>
      <w:r>
        <w:rPr>
          <w:rFonts w:ascii="Times New Roman"/>
          <w:b w:val="false"/>
          <w:i w:val="false"/>
          <w:color w:val="000000"/>
          <w:sz w:val="28"/>
        </w:rPr>
        <w:t>
      В ходе технической экспертизы:</w:t>
      </w:r>
    </w:p>
    <w:bookmarkEnd w:id="731"/>
    <w:bookmarkStart w:name="z733" w:id="732"/>
    <w:p>
      <w:pPr>
        <w:spacing w:after="0"/>
        <w:ind w:left="0"/>
        <w:jc w:val="both"/>
      </w:pPr>
      <w:r>
        <w:rPr>
          <w:rFonts w:ascii="Times New Roman"/>
          <w:b w:val="false"/>
          <w:i w:val="false"/>
          <w:color w:val="000000"/>
          <w:sz w:val="28"/>
        </w:rPr>
        <w:t>
      оценивается уровень задействованности основных средств, а также оценивается уровень соответствующих показателей (суммарная установленная мощность оборудования, коэффициент мощности, коэффициент физического износа, коэффициент заполнения графика нагрузки и (или) других показателей с учетом специфики отрасли), обоснованность принятых в расчете ставки прибыли коэффициентов задействованности активов субъекта естественной монополии;</w:t>
      </w:r>
    </w:p>
    <w:bookmarkEnd w:id="732"/>
    <w:bookmarkStart w:name="z734" w:id="733"/>
    <w:p>
      <w:pPr>
        <w:spacing w:after="0"/>
        <w:ind w:left="0"/>
        <w:jc w:val="both"/>
      </w:pPr>
      <w:r>
        <w:rPr>
          <w:rFonts w:ascii="Times New Roman"/>
          <w:b w:val="false"/>
          <w:i w:val="false"/>
          <w:color w:val="000000"/>
          <w:sz w:val="28"/>
        </w:rPr>
        <w:t>
      проводится анализ соблюдения нормативных требований по безопасности и охране труда на соответствие требованиям безопасности труда в условиях, установленных нормативно-технической документацией уполномоченного государственного органа по труду;</w:t>
      </w:r>
    </w:p>
    <w:bookmarkEnd w:id="733"/>
    <w:bookmarkStart w:name="z735" w:id="734"/>
    <w:p>
      <w:pPr>
        <w:spacing w:after="0"/>
        <w:ind w:left="0"/>
        <w:jc w:val="both"/>
      </w:pPr>
      <w:r>
        <w:rPr>
          <w:rFonts w:ascii="Times New Roman"/>
          <w:b w:val="false"/>
          <w:i w:val="false"/>
          <w:color w:val="000000"/>
          <w:sz w:val="28"/>
        </w:rPr>
        <w:t>
      дается оценка соответствия распределения задействованных активов по видам регулируемых услуг;</w:t>
      </w:r>
    </w:p>
    <w:bookmarkEnd w:id="734"/>
    <w:bookmarkStart w:name="z736" w:id="735"/>
    <w:p>
      <w:pPr>
        <w:spacing w:after="0"/>
        <w:ind w:left="0"/>
        <w:jc w:val="both"/>
      </w:pPr>
      <w:r>
        <w:rPr>
          <w:rFonts w:ascii="Times New Roman"/>
          <w:b w:val="false"/>
          <w:i w:val="false"/>
          <w:color w:val="000000"/>
          <w:sz w:val="28"/>
        </w:rPr>
        <w:t>
      дается оценка качественных и количественных показателей, характеризующих условия производства, производственный и трудовой процесс с точки зрения обеспечения организационных, технических, санитарно-гигиенических, биологических и иных норм, правил, процедур и критериев, направленных на сохранение жизни и здоровья работников в процессе их трудовой деятельности;</w:t>
      </w:r>
    </w:p>
    <w:bookmarkEnd w:id="735"/>
    <w:bookmarkStart w:name="z737" w:id="736"/>
    <w:p>
      <w:pPr>
        <w:spacing w:after="0"/>
        <w:ind w:left="0"/>
        <w:jc w:val="both"/>
      </w:pPr>
      <w:r>
        <w:rPr>
          <w:rFonts w:ascii="Times New Roman"/>
          <w:b w:val="false"/>
          <w:i w:val="false"/>
          <w:color w:val="000000"/>
          <w:sz w:val="28"/>
        </w:rPr>
        <w:t>
      230. Содержание заключения технической экспертизы:</w:t>
      </w:r>
    </w:p>
    <w:bookmarkEnd w:id="736"/>
    <w:bookmarkStart w:name="z738" w:id="737"/>
    <w:p>
      <w:pPr>
        <w:spacing w:after="0"/>
        <w:ind w:left="0"/>
        <w:jc w:val="both"/>
      </w:pPr>
      <w:r>
        <w:rPr>
          <w:rFonts w:ascii="Times New Roman"/>
          <w:b w:val="false"/>
          <w:i w:val="false"/>
          <w:color w:val="000000"/>
          <w:sz w:val="28"/>
        </w:rPr>
        <w:t>
      1) вводная часть (перечень мероприятий, показателей качества и надежности регулируемых услуг, эффективности деятельности субъектов естественных монополий, информация о выделенных бюджетных и иных финансовых средствах;</w:t>
      </w:r>
    </w:p>
    <w:bookmarkEnd w:id="737"/>
    <w:bookmarkStart w:name="z739" w:id="738"/>
    <w:p>
      <w:pPr>
        <w:spacing w:after="0"/>
        <w:ind w:left="0"/>
        <w:jc w:val="both"/>
      </w:pPr>
      <w:r>
        <w:rPr>
          <w:rFonts w:ascii="Times New Roman"/>
          <w:b w:val="false"/>
          <w:i w:val="false"/>
          <w:color w:val="000000"/>
          <w:sz w:val="28"/>
        </w:rPr>
        <w:t>
      2) сравнительный анализ предоставленной информации, с учетом внесенных изменений в утвержденную инвестиционную программу и фактически установленных результатов технической экспертизы;</w:t>
      </w:r>
    </w:p>
    <w:bookmarkEnd w:id="738"/>
    <w:bookmarkStart w:name="z740" w:id="739"/>
    <w:p>
      <w:pPr>
        <w:spacing w:after="0"/>
        <w:ind w:left="0"/>
        <w:jc w:val="both"/>
      </w:pPr>
      <w:r>
        <w:rPr>
          <w:rFonts w:ascii="Times New Roman"/>
          <w:b w:val="false"/>
          <w:i w:val="false"/>
          <w:color w:val="000000"/>
          <w:sz w:val="28"/>
        </w:rPr>
        <w:t>
      3) синтезирующая часть (обоснованность объемов технического обслуживания и ремонта основных средств по видам регулируемых услуг с учетом их фактического состояния и требований инструкций и нормативно-технических документов, утвержденных компетентным органом, соответствие установленной субъектом естественной монополии периодичности всех видов ремонта требованиям инструкций, правил и нормативно-технической документации, оценка трудозатрат и численности персонала, определение соблюдения нормативных требований по безопасности и охране труда);</w:t>
      </w:r>
    </w:p>
    <w:bookmarkEnd w:id="739"/>
    <w:bookmarkStart w:name="z741" w:id="740"/>
    <w:p>
      <w:pPr>
        <w:spacing w:after="0"/>
        <w:ind w:left="0"/>
        <w:jc w:val="both"/>
      </w:pPr>
      <w:r>
        <w:rPr>
          <w:rFonts w:ascii="Times New Roman"/>
          <w:b w:val="false"/>
          <w:i w:val="false"/>
          <w:color w:val="000000"/>
          <w:sz w:val="28"/>
        </w:rPr>
        <w:t>
      4) резолютивная часть (выводы и рекомендации о необходимости проведения текущих, средних и капитальных ремонтов (увеличивающих и не увеличивающих стоимость основных средств), замены, реконструкции и модернизации основных средств по видам регулируемых услуг, по оптимизации использования основных средств, эксплуатационных и других затрат, связанных с использованием основных средств, расхода сырья и материалов).</w:t>
      </w:r>
    </w:p>
    <w:bookmarkEnd w:id="740"/>
    <w:bookmarkStart w:name="z742" w:id="741"/>
    <w:p>
      <w:pPr>
        <w:spacing w:after="0"/>
        <w:ind w:left="0"/>
        <w:jc w:val="both"/>
      </w:pPr>
      <w:r>
        <w:rPr>
          <w:rFonts w:ascii="Times New Roman"/>
          <w:b w:val="false"/>
          <w:i w:val="false"/>
          <w:color w:val="000000"/>
          <w:sz w:val="28"/>
        </w:rPr>
        <w:t>
      231. Заключение технической экспертизы представляется субъекту естественной монополий не позднее 5 (пять) рабочих дней со дня его завершения.</w:t>
      </w:r>
    </w:p>
    <w:bookmarkEnd w:id="741"/>
    <w:bookmarkStart w:name="z743" w:id="742"/>
    <w:p>
      <w:pPr>
        <w:spacing w:after="0"/>
        <w:ind w:left="0"/>
        <w:jc w:val="both"/>
      </w:pPr>
      <w:r>
        <w:rPr>
          <w:rFonts w:ascii="Times New Roman"/>
          <w:b w:val="false"/>
          <w:i w:val="false"/>
          <w:color w:val="000000"/>
          <w:sz w:val="28"/>
        </w:rPr>
        <w:t xml:space="preserve">
      232. Субъект естественной монополии прилагает заключение технической экспертизы к отчетам, представляемым в соответствии с </w:t>
      </w:r>
      <w:r>
        <w:rPr>
          <w:rFonts w:ascii="Times New Roman"/>
          <w:b w:val="false"/>
          <w:i w:val="false"/>
          <w:color w:val="000000"/>
          <w:sz w:val="28"/>
        </w:rPr>
        <w:t>подпунктом 17)</w:t>
      </w:r>
      <w:r>
        <w:rPr>
          <w:rFonts w:ascii="Times New Roman"/>
          <w:b w:val="false"/>
          <w:i w:val="false"/>
          <w:color w:val="000000"/>
          <w:sz w:val="28"/>
        </w:rPr>
        <w:t xml:space="preserve"> пункта 2 статьи 26 Закона в уполномоченный орган.</w:t>
      </w:r>
    </w:p>
    <w:bookmarkEnd w:id="742"/>
    <w:bookmarkStart w:name="z744" w:id="743"/>
    <w:p>
      <w:pPr>
        <w:spacing w:after="0"/>
        <w:ind w:left="0"/>
        <w:jc w:val="left"/>
      </w:pPr>
      <w:r>
        <w:rPr>
          <w:rFonts w:ascii="Times New Roman"/>
          <w:b/>
          <w:i w:val="false"/>
          <w:color w:val="000000"/>
        </w:rPr>
        <w:t xml:space="preserve"> Глава 14. Порядок согласования уполномоченным органом кредитных соглашений субъектов естественных монополий для привлечения займов у международных финансовых организаций, специализированных отраслевых банков, Банка Развития Казахстана и банков второго уровня Республики Казахстан</w:t>
      </w:r>
    </w:p>
    <w:bookmarkEnd w:id="743"/>
    <w:bookmarkStart w:name="z745" w:id="744"/>
    <w:p>
      <w:pPr>
        <w:spacing w:after="0"/>
        <w:ind w:left="0"/>
        <w:jc w:val="left"/>
      </w:pPr>
      <w:r>
        <w:rPr>
          <w:rFonts w:ascii="Times New Roman"/>
          <w:b/>
          <w:i w:val="false"/>
          <w:color w:val="000000"/>
        </w:rPr>
        <w:t xml:space="preserve"> Параграф 1. Общие положения</w:t>
      </w:r>
    </w:p>
    <w:bookmarkEnd w:id="744"/>
    <w:bookmarkStart w:name="z746" w:id="745"/>
    <w:p>
      <w:pPr>
        <w:spacing w:after="0"/>
        <w:ind w:left="0"/>
        <w:jc w:val="both"/>
      </w:pPr>
      <w:r>
        <w:rPr>
          <w:rFonts w:ascii="Times New Roman"/>
          <w:b w:val="false"/>
          <w:i w:val="false"/>
          <w:color w:val="000000"/>
          <w:sz w:val="28"/>
        </w:rPr>
        <w:t xml:space="preserve">
      233. Настоящая глава разработана в соответствии с </w:t>
      </w:r>
      <w:r>
        <w:rPr>
          <w:rFonts w:ascii="Times New Roman"/>
          <w:b w:val="false"/>
          <w:i w:val="false"/>
          <w:color w:val="000000"/>
          <w:sz w:val="28"/>
        </w:rPr>
        <w:t>подпунктом 15)</w:t>
      </w:r>
      <w:r>
        <w:rPr>
          <w:rFonts w:ascii="Times New Roman"/>
          <w:b w:val="false"/>
          <w:i w:val="false"/>
          <w:color w:val="000000"/>
          <w:sz w:val="28"/>
        </w:rPr>
        <w:t xml:space="preserve"> пункта 23 статьи 15 Закона и определяет порядок согласования уполномоченным органом кредитных соглашений субъектов естественных монополий для привлечения займов у международных финансовых организаций, специализированных отраслевых банков, Банка Развития Казахстана и банков второго уровня Республики Казахстан.</w:t>
      </w:r>
    </w:p>
    <w:bookmarkEnd w:id="745"/>
    <w:bookmarkStart w:name="z747" w:id="746"/>
    <w:p>
      <w:pPr>
        <w:spacing w:after="0"/>
        <w:ind w:left="0"/>
        <w:jc w:val="both"/>
      </w:pPr>
      <w:r>
        <w:rPr>
          <w:rFonts w:ascii="Times New Roman"/>
          <w:b w:val="false"/>
          <w:i w:val="false"/>
          <w:color w:val="000000"/>
          <w:sz w:val="28"/>
        </w:rPr>
        <w:t>
      234. Согласованию с уполномоченным органом подлежат кредитные соглашения субъектов естественных монополий для привлечения займов для регулируемых услуг у международных финансовых организаций, специализированных отраслевых банков, Банка Развития Казахстана и банков второго уровня Республики Казахстан.</w:t>
      </w:r>
    </w:p>
    <w:bookmarkEnd w:id="746"/>
    <w:bookmarkStart w:name="z748" w:id="747"/>
    <w:p>
      <w:pPr>
        <w:spacing w:after="0"/>
        <w:ind w:left="0"/>
        <w:jc w:val="both"/>
      </w:pPr>
      <w:r>
        <w:rPr>
          <w:rFonts w:ascii="Times New Roman"/>
          <w:b w:val="false"/>
          <w:i w:val="false"/>
          <w:color w:val="000000"/>
          <w:sz w:val="28"/>
        </w:rPr>
        <w:t>
      235. Основными принципами согласования уполномоченным органом кредитных соглашений субъектов естественных монополий для привлечения займов у международных финансовых организаций, специализированных отраслевых банков, Банка Развития Казахстана и банков второго уровня Республики Казахстан являются:</w:t>
      </w:r>
    </w:p>
    <w:bookmarkEnd w:id="747"/>
    <w:bookmarkStart w:name="z749" w:id="748"/>
    <w:p>
      <w:pPr>
        <w:spacing w:after="0"/>
        <w:ind w:left="0"/>
        <w:jc w:val="both"/>
      </w:pPr>
      <w:r>
        <w:rPr>
          <w:rFonts w:ascii="Times New Roman"/>
          <w:b w:val="false"/>
          <w:i w:val="false"/>
          <w:color w:val="000000"/>
          <w:sz w:val="28"/>
        </w:rPr>
        <w:t>
      1) прозрачность затрат, включаемых в тариф на регулируемые услуги субъектов естественных монополий;</w:t>
      </w:r>
    </w:p>
    <w:bookmarkEnd w:id="748"/>
    <w:bookmarkStart w:name="z750" w:id="749"/>
    <w:p>
      <w:pPr>
        <w:spacing w:after="0"/>
        <w:ind w:left="0"/>
        <w:jc w:val="both"/>
      </w:pPr>
      <w:r>
        <w:rPr>
          <w:rFonts w:ascii="Times New Roman"/>
          <w:b w:val="false"/>
          <w:i w:val="false"/>
          <w:color w:val="000000"/>
          <w:sz w:val="28"/>
        </w:rPr>
        <w:t>
      2) договорное оформление отношений, возникающих между субъектами естественных монополий с международными финансовыми организациями, специализированных отраслевых банков, Банка Развития Казахстана и банков второго уровня Республики Казахстан.</w:t>
      </w:r>
    </w:p>
    <w:bookmarkEnd w:id="749"/>
    <w:bookmarkStart w:name="z751" w:id="750"/>
    <w:p>
      <w:pPr>
        <w:spacing w:after="0"/>
        <w:ind w:left="0"/>
        <w:jc w:val="left"/>
      </w:pPr>
      <w:r>
        <w:rPr>
          <w:rFonts w:ascii="Times New Roman"/>
          <w:b/>
          <w:i w:val="false"/>
          <w:color w:val="000000"/>
        </w:rPr>
        <w:t xml:space="preserve"> Параграф 2. Порядок согласования уполномоченным органом кредитных соглашений субъектов естественных монополий для привлечения займов у международных финансовых организаций, специализированных отраслевых банков, Банка Развития Казахстана и банков второго уровня Республики Казахстан</w:t>
      </w:r>
    </w:p>
    <w:bookmarkEnd w:id="750"/>
    <w:bookmarkStart w:name="z752" w:id="751"/>
    <w:p>
      <w:pPr>
        <w:spacing w:after="0"/>
        <w:ind w:left="0"/>
        <w:jc w:val="both"/>
      </w:pPr>
      <w:r>
        <w:rPr>
          <w:rFonts w:ascii="Times New Roman"/>
          <w:b w:val="false"/>
          <w:i w:val="false"/>
          <w:color w:val="000000"/>
          <w:sz w:val="28"/>
        </w:rPr>
        <w:t>
      236. Субъект естественной монополии до заключения кредитного соглашения направляет в уполномоченный орган письменное обращение, а также проект соглашения, которое включает:</w:t>
      </w:r>
    </w:p>
    <w:bookmarkEnd w:id="751"/>
    <w:bookmarkStart w:name="z753" w:id="752"/>
    <w:p>
      <w:pPr>
        <w:spacing w:after="0"/>
        <w:ind w:left="0"/>
        <w:jc w:val="both"/>
      </w:pPr>
      <w:r>
        <w:rPr>
          <w:rFonts w:ascii="Times New Roman"/>
          <w:b w:val="false"/>
          <w:i w:val="false"/>
          <w:color w:val="000000"/>
          <w:sz w:val="28"/>
        </w:rPr>
        <w:t>
      цели и задачи проекта;</w:t>
      </w:r>
    </w:p>
    <w:bookmarkEnd w:id="752"/>
    <w:bookmarkStart w:name="z754" w:id="753"/>
    <w:p>
      <w:pPr>
        <w:spacing w:after="0"/>
        <w:ind w:left="0"/>
        <w:jc w:val="both"/>
      </w:pPr>
      <w:r>
        <w:rPr>
          <w:rFonts w:ascii="Times New Roman"/>
          <w:b w:val="false"/>
          <w:i w:val="false"/>
          <w:color w:val="000000"/>
          <w:sz w:val="28"/>
        </w:rPr>
        <w:t>
      описание и схему реализации привлеченного займа;</w:t>
      </w:r>
    </w:p>
    <w:bookmarkEnd w:id="753"/>
    <w:bookmarkStart w:name="z755" w:id="754"/>
    <w:p>
      <w:pPr>
        <w:spacing w:after="0"/>
        <w:ind w:left="0"/>
        <w:jc w:val="both"/>
      </w:pPr>
      <w:r>
        <w:rPr>
          <w:rFonts w:ascii="Times New Roman"/>
          <w:b w:val="false"/>
          <w:i w:val="false"/>
          <w:color w:val="000000"/>
          <w:sz w:val="28"/>
        </w:rPr>
        <w:t>
      этапы и сроки реализации проекта;</w:t>
      </w:r>
    </w:p>
    <w:bookmarkEnd w:id="754"/>
    <w:bookmarkStart w:name="z756" w:id="755"/>
    <w:p>
      <w:pPr>
        <w:spacing w:after="0"/>
        <w:ind w:left="0"/>
        <w:jc w:val="both"/>
      </w:pPr>
      <w:r>
        <w:rPr>
          <w:rFonts w:ascii="Times New Roman"/>
          <w:b w:val="false"/>
          <w:i w:val="false"/>
          <w:color w:val="000000"/>
          <w:sz w:val="28"/>
        </w:rPr>
        <w:t>
      описание источников привлечения займа;</w:t>
      </w:r>
    </w:p>
    <w:bookmarkEnd w:id="755"/>
    <w:bookmarkStart w:name="z757" w:id="756"/>
    <w:p>
      <w:pPr>
        <w:spacing w:after="0"/>
        <w:ind w:left="0"/>
        <w:jc w:val="both"/>
      </w:pPr>
      <w:r>
        <w:rPr>
          <w:rFonts w:ascii="Times New Roman"/>
          <w:b w:val="false"/>
          <w:i w:val="false"/>
          <w:color w:val="000000"/>
          <w:sz w:val="28"/>
        </w:rPr>
        <w:t>
      расчеты потребности привлеченного займа;</w:t>
      </w:r>
    </w:p>
    <w:bookmarkEnd w:id="756"/>
    <w:bookmarkStart w:name="z758" w:id="757"/>
    <w:p>
      <w:pPr>
        <w:spacing w:after="0"/>
        <w:ind w:left="0"/>
        <w:jc w:val="both"/>
      </w:pPr>
      <w:r>
        <w:rPr>
          <w:rFonts w:ascii="Times New Roman"/>
          <w:b w:val="false"/>
          <w:i w:val="false"/>
          <w:color w:val="000000"/>
          <w:sz w:val="28"/>
        </w:rPr>
        <w:t>
      ожидаемые результаты реализации проекта;</w:t>
      </w:r>
    </w:p>
    <w:bookmarkEnd w:id="757"/>
    <w:bookmarkStart w:name="z759" w:id="758"/>
    <w:p>
      <w:pPr>
        <w:spacing w:after="0"/>
        <w:ind w:left="0"/>
        <w:jc w:val="both"/>
      </w:pPr>
      <w:r>
        <w:rPr>
          <w:rFonts w:ascii="Times New Roman"/>
          <w:b w:val="false"/>
          <w:i w:val="false"/>
          <w:color w:val="000000"/>
          <w:sz w:val="28"/>
        </w:rPr>
        <w:t>
      расчеты сроков окупаемости проекта и механизмы погашения займа;</w:t>
      </w:r>
    </w:p>
    <w:bookmarkEnd w:id="758"/>
    <w:bookmarkStart w:name="z760" w:id="759"/>
    <w:p>
      <w:pPr>
        <w:spacing w:after="0"/>
        <w:ind w:left="0"/>
        <w:jc w:val="both"/>
      </w:pPr>
      <w:r>
        <w:rPr>
          <w:rFonts w:ascii="Times New Roman"/>
          <w:b w:val="false"/>
          <w:i w:val="false"/>
          <w:color w:val="000000"/>
          <w:sz w:val="28"/>
        </w:rPr>
        <w:t>
      индикаторы для оценки эффективности результатов реализации проекта;</w:t>
      </w:r>
    </w:p>
    <w:bookmarkEnd w:id="759"/>
    <w:bookmarkStart w:name="z761" w:id="760"/>
    <w:p>
      <w:pPr>
        <w:spacing w:after="0"/>
        <w:ind w:left="0"/>
        <w:jc w:val="both"/>
      </w:pPr>
      <w:r>
        <w:rPr>
          <w:rFonts w:ascii="Times New Roman"/>
          <w:b w:val="false"/>
          <w:i w:val="false"/>
          <w:color w:val="000000"/>
          <w:sz w:val="28"/>
        </w:rPr>
        <w:t>
      описание типов рисков и угроз проекта, а также мер по их минимизации;</w:t>
      </w:r>
    </w:p>
    <w:bookmarkEnd w:id="760"/>
    <w:bookmarkStart w:name="z762" w:id="761"/>
    <w:p>
      <w:pPr>
        <w:spacing w:after="0"/>
        <w:ind w:left="0"/>
        <w:jc w:val="both"/>
      </w:pPr>
      <w:r>
        <w:rPr>
          <w:rFonts w:ascii="Times New Roman"/>
          <w:b w:val="false"/>
          <w:i w:val="false"/>
          <w:color w:val="000000"/>
          <w:sz w:val="28"/>
        </w:rPr>
        <w:t>
      технико-экономическое обоснование проекта.</w:t>
      </w:r>
    </w:p>
    <w:bookmarkEnd w:id="761"/>
    <w:bookmarkStart w:name="z763" w:id="762"/>
    <w:p>
      <w:pPr>
        <w:spacing w:after="0"/>
        <w:ind w:left="0"/>
        <w:jc w:val="both"/>
      </w:pPr>
      <w:r>
        <w:rPr>
          <w:rFonts w:ascii="Times New Roman"/>
          <w:b w:val="false"/>
          <w:i w:val="false"/>
          <w:color w:val="000000"/>
          <w:sz w:val="28"/>
        </w:rPr>
        <w:t>
      237. Не подлежат согласованию кредитные соглашения, заключаемые в целях привлечения займа на пополнение оборотных средств.</w:t>
      </w:r>
    </w:p>
    <w:bookmarkEnd w:id="762"/>
    <w:bookmarkStart w:name="z764" w:id="763"/>
    <w:p>
      <w:pPr>
        <w:spacing w:after="0"/>
        <w:ind w:left="0"/>
        <w:jc w:val="both"/>
      </w:pPr>
      <w:r>
        <w:rPr>
          <w:rFonts w:ascii="Times New Roman"/>
          <w:b w:val="false"/>
          <w:i w:val="false"/>
          <w:color w:val="000000"/>
          <w:sz w:val="28"/>
        </w:rPr>
        <w:t>
      238. К обращению прилагается прогноз влияния заключения кредитного соглашения на его тарифы в период ее реализации, с приложением проекта тарифной сметы субъекта естественной монополии.</w:t>
      </w:r>
    </w:p>
    <w:bookmarkEnd w:id="763"/>
    <w:bookmarkStart w:name="z765" w:id="764"/>
    <w:p>
      <w:pPr>
        <w:spacing w:after="0"/>
        <w:ind w:left="0"/>
        <w:jc w:val="both"/>
      </w:pPr>
      <w:r>
        <w:rPr>
          <w:rFonts w:ascii="Times New Roman"/>
          <w:b w:val="false"/>
          <w:i w:val="false"/>
          <w:color w:val="000000"/>
          <w:sz w:val="28"/>
        </w:rPr>
        <w:t>
      239. Уполномоченный орган в течение 10 (десять) рабочих дней со дня поступления письменного обращения рассматривает представленные материалы и сообщает субъекту естественной монополии о результатах рассмотрения.</w:t>
      </w:r>
    </w:p>
    <w:bookmarkEnd w:id="764"/>
    <w:bookmarkStart w:name="z766" w:id="765"/>
    <w:p>
      <w:pPr>
        <w:spacing w:after="0"/>
        <w:ind w:left="0"/>
        <w:jc w:val="both"/>
      </w:pPr>
      <w:r>
        <w:rPr>
          <w:rFonts w:ascii="Times New Roman"/>
          <w:b w:val="false"/>
          <w:i w:val="false"/>
          <w:color w:val="000000"/>
          <w:sz w:val="28"/>
        </w:rPr>
        <w:t>
      В случае несоответствия материалов уполномоченный орган в обязательном порядке в течение указанного срока направляет мотивированный отказ с указанием причин отказа на привлечение займа (высокая ставка вознаграждения и иные сборы банка, финансовые риски, платежеспособность субъекта естественной монополии, при погашении привлеченного займа).</w:t>
      </w:r>
    </w:p>
    <w:bookmarkEnd w:id="765"/>
    <w:bookmarkStart w:name="z767" w:id="766"/>
    <w:p>
      <w:pPr>
        <w:spacing w:after="0"/>
        <w:ind w:left="0"/>
        <w:jc w:val="left"/>
      </w:pPr>
      <w:r>
        <w:rPr>
          <w:rFonts w:ascii="Times New Roman"/>
          <w:b/>
          <w:i w:val="false"/>
          <w:color w:val="000000"/>
        </w:rPr>
        <w:t xml:space="preserve"> Глава 15. Порядок согласования уполномоченным органом по управлению государственным имуществом, местным исполнительным органом договора передачи имущества, используемого в технологическом цикле при предоставлении регулируемых услуг субъектами естественных монополий и передаваемого от местных исполнительных органов субъекту естественных монополий в соответствии с планом передачи на баланс и (или) в доверительное управление имущества</w:t>
      </w:r>
    </w:p>
    <w:bookmarkEnd w:id="766"/>
    <w:bookmarkStart w:name="z768" w:id="767"/>
    <w:p>
      <w:pPr>
        <w:spacing w:after="0"/>
        <w:ind w:left="0"/>
        <w:jc w:val="left"/>
      </w:pPr>
      <w:r>
        <w:rPr>
          <w:rFonts w:ascii="Times New Roman"/>
          <w:b/>
          <w:i w:val="false"/>
          <w:color w:val="000000"/>
        </w:rPr>
        <w:t xml:space="preserve"> Параграф 1. Общие положения</w:t>
      </w:r>
    </w:p>
    <w:bookmarkEnd w:id="767"/>
    <w:bookmarkStart w:name="z769" w:id="768"/>
    <w:p>
      <w:pPr>
        <w:spacing w:after="0"/>
        <w:ind w:left="0"/>
        <w:jc w:val="both"/>
      </w:pPr>
      <w:r>
        <w:rPr>
          <w:rFonts w:ascii="Times New Roman"/>
          <w:b w:val="false"/>
          <w:i w:val="false"/>
          <w:color w:val="000000"/>
          <w:sz w:val="28"/>
        </w:rPr>
        <w:t xml:space="preserve">
      240. Настоящая глава разработана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пункта 23 статьи 15 Закона и определяет порядок согласования уполномоченным органом по управлению государственным имуществом, местным исполнительным органом договора передачи имущества, используемого в технологическом цикле при предоставлении регулируемых услуг субъектами естественных монополий и передаваемого от местных исполнительных органов субъекту естественных монополий в соответствии с планом передачи на баланс и (или) в доверительное управление имущества.</w:t>
      </w:r>
    </w:p>
    <w:bookmarkEnd w:id="768"/>
    <w:bookmarkStart w:name="z770" w:id="769"/>
    <w:p>
      <w:pPr>
        <w:spacing w:after="0"/>
        <w:ind w:left="0"/>
        <w:jc w:val="both"/>
      </w:pPr>
      <w:r>
        <w:rPr>
          <w:rFonts w:ascii="Times New Roman"/>
          <w:b w:val="false"/>
          <w:i w:val="false"/>
          <w:color w:val="000000"/>
          <w:sz w:val="28"/>
        </w:rPr>
        <w:t>
      241. Настоящий Порядок не распространяется на правоотношения, возникающие при передаче имущества вновь создаваемому предприятию.</w:t>
      </w:r>
    </w:p>
    <w:bookmarkEnd w:id="769"/>
    <w:bookmarkStart w:name="z771" w:id="770"/>
    <w:p>
      <w:pPr>
        <w:spacing w:after="0"/>
        <w:ind w:left="0"/>
        <w:jc w:val="left"/>
      </w:pPr>
      <w:r>
        <w:rPr>
          <w:rFonts w:ascii="Times New Roman"/>
          <w:b/>
          <w:i w:val="false"/>
          <w:color w:val="000000"/>
        </w:rPr>
        <w:t xml:space="preserve"> Параграф 2. Порядок согласования уполномоченным органом по управлению государственным имуществом, местным исполнительным органом договора передачи имущества, используемого в технологическом цикле при предоставлении регулируемых услуг субъектами естественных монополий и передаваемого от местных исполнительных органов субъекту естественных монополий в соответствии с планом передачи на баланс и (или) в доверительное управление имущества</w:t>
      </w:r>
    </w:p>
    <w:bookmarkEnd w:id="770"/>
    <w:bookmarkStart w:name="z772" w:id="771"/>
    <w:p>
      <w:pPr>
        <w:spacing w:after="0"/>
        <w:ind w:left="0"/>
        <w:jc w:val="both"/>
      </w:pPr>
      <w:r>
        <w:rPr>
          <w:rFonts w:ascii="Times New Roman"/>
          <w:b w:val="false"/>
          <w:i w:val="false"/>
          <w:color w:val="000000"/>
          <w:sz w:val="28"/>
        </w:rPr>
        <w:t>
      242. Договор передачи имущества, используемого в технологическом цикле при предоставлении регулируемых услуг субъектами естественных монополий и передаваемого от местных исполнительных органов субъекту естественных монополий составляется в соответствии с Планом передачи на баланс и (или) в доверительное управление имущества.</w:t>
      </w:r>
    </w:p>
    <w:bookmarkEnd w:id="771"/>
    <w:bookmarkStart w:name="z773" w:id="772"/>
    <w:p>
      <w:pPr>
        <w:spacing w:after="0"/>
        <w:ind w:left="0"/>
        <w:jc w:val="both"/>
      </w:pPr>
      <w:r>
        <w:rPr>
          <w:rFonts w:ascii="Times New Roman"/>
          <w:b w:val="false"/>
          <w:i w:val="false"/>
          <w:color w:val="000000"/>
          <w:sz w:val="28"/>
        </w:rPr>
        <w:t>
      243. В договоре передачи имущества и (или) передачи в доверительное управление должны быть предусмотрены следующие положения:</w:t>
      </w:r>
    </w:p>
    <w:bookmarkEnd w:id="772"/>
    <w:bookmarkStart w:name="z774" w:id="773"/>
    <w:p>
      <w:pPr>
        <w:spacing w:after="0"/>
        <w:ind w:left="0"/>
        <w:jc w:val="both"/>
      </w:pPr>
      <w:r>
        <w:rPr>
          <w:rFonts w:ascii="Times New Roman"/>
          <w:b w:val="false"/>
          <w:i w:val="false"/>
          <w:color w:val="000000"/>
          <w:sz w:val="28"/>
        </w:rPr>
        <w:t>
      1) место и дата составления;</w:t>
      </w:r>
    </w:p>
    <w:bookmarkEnd w:id="773"/>
    <w:bookmarkStart w:name="z775" w:id="774"/>
    <w:p>
      <w:pPr>
        <w:spacing w:after="0"/>
        <w:ind w:left="0"/>
        <w:jc w:val="both"/>
      </w:pPr>
      <w:r>
        <w:rPr>
          <w:rFonts w:ascii="Times New Roman"/>
          <w:b w:val="false"/>
          <w:i w:val="false"/>
          <w:color w:val="000000"/>
          <w:sz w:val="28"/>
        </w:rPr>
        <w:t>
      2) наименование сторон;</w:t>
      </w:r>
    </w:p>
    <w:bookmarkEnd w:id="774"/>
    <w:bookmarkStart w:name="z776" w:id="775"/>
    <w:p>
      <w:pPr>
        <w:spacing w:after="0"/>
        <w:ind w:left="0"/>
        <w:jc w:val="both"/>
      </w:pPr>
      <w:r>
        <w:rPr>
          <w:rFonts w:ascii="Times New Roman"/>
          <w:b w:val="false"/>
          <w:i w:val="false"/>
          <w:color w:val="000000"/>
          <w:sz w:val="28"/>
        </w:rPr>
        <w:t>
      3) предмет договора;</w:t>
      </w:r>
    </w:p>
    <w:bookmarkEnd w:id="775"/>
    <w:bookmarkStart w:name="z777" w:id="776"/>
    <w:p>
      <w:pPr>
        <w:spacing w:after="0"/>
        <w:ind w:left="0"/>
        <w:jc w:val="both"/>
      </w:pPr>
      <w:r>
        <w:rPr>
          <w:rFonts w:ascii="Times New Roman"/>
          <w:b w:val="false"/>
          <w:i w:val="false"/>
          <w:color w:val="000000"/>
          <w:sz w:val="28"/>
        </w:rPr>
        <w:t>
      4) права и обязанности сторон;</w:t>
      </w:r>
    </w:p>
    <w:bookmarkEnd w:id="776"/>
    <w:bookmarkStart w:name="z778" w:id="777"/>
    <w:p>
      <w:pPr>
        <w:spacing w:after="0"/>
        <w:ind w:left="0"/>
        <w:jc w:val="both"/>
      </w:pPr>
      <w:r>
        <w:rPr>
          <w:rFonts w:ascii="Times New Roman"/>
          <w:b w:val="false"/>
          <w:i w:val="false"/>
          <w:color w:val="000000"/>
          <w:sz w:val="28"/>
        </w:rPr>
        <w:t>
      5) ответственность сторон;</w:t>
      </w:r>
    </w:p>
    <w:bookmarkEnd w:id="777"/>
    <w:bookmarkStart w:name="z779" w:id="778"/>
    <w:p>
      <w:pPr>
        <w:spacing w:after="0"/>
        <w:ind w:left="0"/>
        <w:jc w:val="both"/>
      </w:pPr>
      <w:r>
        <w:rPr>
          <w:rFonts w:ascii="Times New Roman"/>
          <w:b w:val="false"/>
          <w:i w:val="false"/>
          <w:color w:val="000000"/>
          <w:sz w:val="28"/>
        </w:rPr>
        <w:t>
      6) форс-мажор;</w:t>
      </w:r>
    </w:p>
    <w:bookmarkEnd w:id="778"/>
    <w:bookmarkStart w:name="z780" w:id="779"/>
    <w:p>
      <w:pPr>
        <w:spacing w:after="0"/>
        <w:ind w:left="0"/>
        <w:jc w:val="both"/>
      </w:pPr>
      <w:r>
        <w:rPr>
          <w:rFonts w:ascii="Times New Roman"/>
          <w:b w:val="false"/>
          <w:i w:val="false"/>
          <w:color w:val="000000"/>
          <w:sz w:val="28"/>
        </w:rPr>
        <w:t>
      7) разрешение возникающих споров;</w:t>
      </w:r>
    </w:p>
    <w:bookmarkEnd w:id="779"/>
    <w:bookmarkStart w:name="z781" w:id="780"/>
    <w:p>
      <w:pPr>
        <w:spacing w:after="0"/>
        <w:ind w:left="0"/>
        <w:jc w:val="both"/>
      </w:pPr>
      <w:r>
        <w:rPr>
          <w:rFonts w:ascii="Times New Roman"/>
          <w:b w:val="false"/>
          <w:i w:val="false"/>
          <w:color w:val="000000"/>
          <w:sz w:val="28"/>
        </w:rPr>
        <w:t>
      8) срок действия договора;</w:t>
      </w:r>
    </w:p>
    <w:bookmarkEnd w:id="780"/>
    <w:bookmarkStart w:name="z782" w:id="781"/>
    <w:p>
      <w:pPr>
        <w:spacing w:after="0"/>
        <w:ind w:left="0"/>
        <w:jc w:val="both"/>
      </w:pPr>
      <w:r>
        <w:rPr>
          <w:rFonts w:ascii="Times New Roman"/>
          <w:b w:val="false"/>
          <w:i w:val="false"/>
          <w:color w:val="000000"/>
          <w:sz w:val="28"/>
        </w:rPr>
        <w:t>
      9) контроль за исполнением условий договора;</w:t>
      </w:r>
    </w:p>
    <w:bookmarkEnd w:id="781"/>
    <w:bookmarkStart w:name="z783" w:id="782"/>
    <w:p>
      <w:pPr>
        <w:spacing w:after="0"/>
        <w:ind w:left="0"/>
        <w:jc w:val="both"/>
      </w:pPr>
      <w:r>
        <w:rPr>
          <w:rFonts w:ascii="Times New Roman"/>
          <w:b w:val="false"/>
          <w:i w:val="false"/>
          <w:color w:val="000000"/>
          <w:sz w:val="28"/>
        </w:rPr>
        <w:t>
      10) условия для прекращения действия договора;</w:t>
      </w:r>
    </w:p>
    <w:bookmarkEnd w:id="782"/>
    <w:bookmarkStart w:name="z784" w:id="783"/>
    <w:p>
      <w:pPr>
        <w:spacing w:after="0"/>
        <w:ind w:left="0"/>
        <w:jc w:val="both"/>
      </w:pPr>
      <w:r>
        <w:rPr>
          <w:rFonts w:ascii="Times New Roman"/>
          <w:b w:val="false"/>
          <w:i w:val="false"/>
          <w:color w:val="000000"/>
          <w:sz w:val="28"/>
        </w:rPr>
        <w:t>
      11) прочие условия;</w:t>
      </w:r>
    </w:p>
    <w:bookmarkEnd w:id="783"/>
    <w:bookmarkStart w:name="z785" w:id="784"/>
    <w:p>
      <w:pPr>
        <w:spacing w:after="0"/>
        <w:ind w:left="0"/>
        <w:jc w:val="both"/>
      </w:pPr>
      <w:r>
        <w:rPr>
          <w:rFonts w:ascii="Times New Roman"/>
          <w:b w:val="false"/>
          <w:i w:val="false"/>
          <w:color w:val="000000"/>
          <w:sz w:val="28"/>
        </w:rPr>
        <w:t>
      12) адреса и реквизиты сторон.</w:t>
      </w:r>
    </w:p>
    <w:bookmarkEnd w:id="784"/>
    <w:bookmarkStart w:name="z786" w:id="785"/>
    <w:p>
      <w:pPr>
        <w:spacing w:after="0"/>
        <w:ind w:left="0"/>
        <w:jc w:val="both"/>
      </w:pPr>
      <w:r>
        <w:rPr>
          <w:rFonts w:ascii="Times New Roman"/>
          <w:b w:val="false"/>
          <w:i w:val="false"/>
          <w:color w:val="000000"/>
          <w:sz w:val="28"/>
        </w:rPr>
        <w:t>
      244. Договор составляется в трех экземплярах, два из которых после согласования предоставляются уполномоченному органу по управлению государственным имуществом, местному исполнительному органу.</w:t>
      </w:r>
    </w:p>
    <w:bookmarkEnd w:id="785"/>
    <w:bookmarkStart w:name="z787" w:id="786"/>
    <w:p>
      <w:pPr>
        <w:spacing w:after="0"/>
        <w:ind w:left="0"/>
        <w:jc w:val="both"/>
      </w:pPr>
      <w:r>
        <w:rPr>
          <w:rFonts w:ascii="Times New Roman"/>
          <w:b w:val="false"/>
          <w:i w:val="false"/>
          <w:color w:val="000000"/>
          <w:sz w:val="28"/>
        </w:rPr>
        <w:t>
      245. К договору прилагается перечень передаваемого имущества с их балансовой стоимостью.</w:t>
      </w:r>
    </w:p>
    <w:bookmarkEnd w:id="786"/>
    <w:bookmarkStart w:name="z788" w:id="787"/>
    <w:p>
      <w:pPr>
        <w:spacing w:after="0"/>
        <w:ind w:left="0"/>
        <w:jc w:val="left"/>
      </w:pPr>
      <w:r>
        <w:rPr>
          <w:rFonts w:ascii="Times New Roman"/>
          <w:b/>
          <w:i w:val="false"/>
          <w:color w:val="000000"/>
        </w:rPr>
        <w:t xml:space="preserve"> Глава 16. Порядок согласования местным исполнительным органом плана передачи на баланс и (или) в доверительное управление имущества, используемого в технологическом цикле при предоставлении регулируемых услуг субъектами естественных монополий</w:t>
      </w:r>
    </w:p>
    <w:bookmarkEnd w:id="787"/>
    <w:bookmarkStart w:name="z789" w:id="788"/>
    <w:p>
      <w:pPr>
        <w:spacing w:after="0"/>
        <w:ind w:left="0"/>
        <w:jc w:val="left"/>
      </w:pPr>
      <w:r>
        <w:rPr>
          <w:rFonts w:ascii="Times New Roman"/>
          <w:b/>
          <w:i w:val="false"/>
          <w:color w:val="000000"/>
        </w:rPr>
        <w:t xml:space="preserve"> Параграф 1. Общие положения</w:t>
      </w:r>
    </w:p>
    <w:bookmarkEnd w:id="788"/>
    <w:bookmarkStart w:name="z790" w:id="789"/>
    <w:p>
      <w:pPr>
        <w:spacing w:after="0"/>
        <w:ind w:left="0"/>
        <w:jc w:val="both"/>
      </w:pPr>
      <w:r>
        <w:rPr>
          <w:rFonts w:ascii="Times New Roman"/>
          <w:b w:val="false"/>
          <w:i w:val="false"/>
          <w:color w:val="000000"/>
          <w:sz w:val="28"/>
        </w:rPr>
        <w:t xml:space="preserve">
      246. Настоящая глава разработана в соответствии с </w:t>
      </w:r>
      <w:r>
        <w:rPr>
          <w:rFonts w:ascii="Times New Roman"/>
          <w:b w:val="false"/>
          <w:i w:val="false"/>
          <w:color w:val="000000"/>
          <w:sz w:val="28"/>
        </w:rPr>
        <w:t>подпунктом 17)</w:t>
      </w:r>
      <w:r>
        <w:rPr>
          <w:rFonts w:ascii="Times New Roman"/>
          <w:b w:val="false"/>
          <w:i w:val="false"/>
          <w:color w:val="000000"/>
          <w:sz w:val="28"/>
        </w:rPr>
        <w:t xml:space="preserve"> пункта 23 статьи 15 Закона и определяет порядок согласования местным исполнительным органом плана передачи на баланс и (или) в доверительное управление имущества, используемого в технологическом цикле при предоставлении регулируемых услуг субъектами естественных монополий.</w:t>
      </w:r>
    </w:p>
    <w:bookmarkEnd w:id="789"/>
    <w:bookmarkStart w:name="z791" w:id="790"/>
    <w:p>
      <w:pPr>
        <w:spacing w:after="0"/>
        <w:ind w:left="0"/>
        <w:jc w:val="both"/>
      </w:pPr>
      <w:r>
        <w:rPr>
          <w:rFonts w:ascii="Times New Roman"/>
          <w:b w:val="false"/>
          <w:i w:val="false"/>
          <w:color w:val="000000"/>
          <w:sz w:val="28"/>
        </w:rPr>
        <w:t>
      247. Передача на баланс и (или) доверительное управление имущества, используемого в технологическом цикле при предоставлении регулируемых услуг субъектами естественных монополий местным исполнительным органом, осуществляется на основании Плана передачи имущества.</w:t>
      </w:r>
    </w:p>
    <w:bookmarkEnd w:id="790"/>
    <w:bookmarkStart w:name="z792" w:id="791"/>
    <w:p>
      <w:pPr>
        <w:spacing w:after="0"/>
        <w:ind w:left="0"/>
        <w:jc w:val="both"/>
      </w:pPr>
      <w:r>
        <w:rPr>
          <w:rFonts w:ascii="Times New Roman"/>
          <w:b w:val="false"/>
          <w:i w:val="false"/>
          <w:color w:val="000000"/>
          <w:sz w:val="28"/>
        </w:rPr>
        <w:t>
      В План передачи не допускается включение ранее переданных объектов.</w:t>
      </w:r>
    </w:p>
    <w:bookmarkEnd w:id="791"/>
    <w:bookmarkStart w:name="z793" w:id="792"/>
    <w:p>
      <w:pPr>
        <w:spacing w:after="0"/>
        <w:ind w:left="0"/>
        <w:jc w:val="left"/>
      </w:pPr>
      <w:r>
        <w:rPr>
          <w:rFonts w:ascii="Times New Roman"/>
          <w:b/>
          <w:i w:val="false"/>
          <w:color w:val="000000"/>
        </w:rPr>
        <w:t xml:space="preserve"> Параграф 2. Порядок согласования местным исполнительным органом плана передачи на баланс и (или) в доверительное управление имущества, используемого в технологическом цикле при предоставлении регулируемых услуг субъектами естественных монополий</w:t>
      </w:r>
    </w:p>
    <w:bookmarkEnd w:id="792"/>
    <w:bookmarkStart w:name="z794" w:id="793"/>
    <w:p>
      <w:pPr>
        <w:spacing w:after="0"/>
        <w:ind w:left="0"/>
        <w:jc w:val="both"/>
      </w:pPr>
      <w:r>
        <w:rPr>
          <w:rFonts w:ascii="Times New Roman"/>
          <w:b w:val="false"/>
          <w:i w:val="false"/>
          <w:color w:val="000000"/>
          <w:sz w:val="28"/>
        </w:rPr>
        <w:t>
      248. План передачи имущества, используемого в технологическом цикле при предоставлении регулируемых услуг субъектами естественных монополий, включает в себя:</w:t>
      </w:r>
    </w:p>
    <w:bookmarkEnd w:id="793"/>
    <w:bookmarkStart w:name="z795" w:id="794"/>
    <w:p>
      <w:pPr>
        <w:spacing w:after="0"/>
        <w:ind w:left="0"/>
        <w:jc w:val="both"/>
      </w:pPr>
      <w:r>
        <w:rPr>
          <w:rFonts w:ascii="Times New Roman"/>
          <w:b w:val="false"/>
          <w:i w:val="false"/>
          <w:color w:val="000000"/>
          <w:sz w:val="28"/>
        </w:rPr>
        <w:t>
      1) наименование передаваемого имущества;</w:t>
      </w:r>
    </w:p>
    <w:bookmarkEnd w:id="794"/>
    <w:bookmarkStart w:name="z796" w:id="795"/>
    <w:p>
      <w:pPr>
        <w:spacing w:after="0"/>
        <w:ind w:left="0"/>
        <w:jc w:val="both"/>
      </w:pPr>
      <w:r>
        <w:rPr>
          <w:rFonts w:ascii="Times New Roman"/>
          <w:b w:val="false"/>
          <w:i w:val="false"/>
          <w:color w:val="000000"/>
          <w:sz w:val="28"/>
        </w:rPr>
        <w:t>
      2) краткая характеристика передаваемого имущества с указанием срока окончания строительства, реконструкции;</w:t>
      </w:r>
    </w:p>
    <w:bookmarkEnd w:id="795"/>
    <w:bookmarkStart w:name="z797" w:id="796"/>
    <w:p>
      <w:pPr>
        <w:spacing w:after="0"/>
        <w:ind w:left="0"/>
        <w:jc w:val="both"/>
      </w:pPr>
      <w:r>
        <w:rPr>
          <w:rFonts w:ascii="Times New Roman"/>
          <w:b w:val="false"/>
          <w:i w:val="false"/>
          <w:color w:val="000000"/>
          <w:sz w:val="28"/>
        </w:rPr>
        <w:t>
      3) местонахождение передаваемого имущества;</w:t>
      </w:r>
    </w:p>
    <w:bookmarkEnd w:id="796"/>
    <w:bookmarkStart w:name="z798" w:id="797"/>
    <w:p>
      <w:pPr>
        <w:spacing w:after="0"/>
        <w:ind w:left="0"/>
        <w:jc w:val="both"/>
      </w:pPr>
      <w:r>
        <w:rPr>
          <w:rFonts w:ascii="Times New Roman"/>
          <w:b w:val="false"/>
          <w:i w:val="false"/>
          <w:color w:val="000000"/>
          <w:sz w:val="28"/>
        </w:rPr>
        <w:t>
      4) количественные и качественные показатели имущества (протяженность, количество);</w:t>
      </w:r>
    </w:p>
    <w:bookmarkEnd w:id="797"/>
    <w:bookmarkStart w:name="z799" w:id="798"/>
    <w:p>
      <w:pPr>
        <w:spacing w:after="0"/>
        <w:ind w:left="0"/>
        <w:jc w:val="both"/>
      </w:pPr>
      <w:r>
        <w:rPr>
          <w:rFonts w:ascii="Times New Roman"/>
          <w:b w:val="false"/>
          <w:i w:val="false"/>
          <w:color w:val="000000"/>
          <w:sz w:val="28"/>
        </w:rPr>
        <w:t>
      5) назначение имущества;</w:t>
      </w:r>
    </w:p>
    <w:bookmarkEnd w:id="798"/>
    <w:bookmarkStart w:name="z800" w:id="799"/>
    <w:p>
      <w:pPr>
        <w:spacing w:after="0"/>
        <w:ind w:left="0"/>
        <w:jc w:val="both"/>
      </w:pPr>
      <w:r>
        <w:rPr>
          <w:rFonts w:ascii="Times New Roman"/>
          <w:b w:val="false"/>
          <w:i w:val="false"/>
          <w:color w:val="000000"/>
          <w:sz w:val="28"/>
        </w:rPr>
        <w:t>
      6) стоимость передаваемого имущества отдельно по каждому объекту, при едином комплексе указывается общая стоимость;</w:t>
      </w:r>
    </w:p>
    <w:bookmarkEnd w:id="799"/>
    <w:bookmarkStart w:name="z801" w:id="800"/>
    <w:p>
      <w:pPr>
        <w:spacing w:after="0"/>
        <w:ind w:left="0"/>
        <w:jc w:val="both"/>
      </w:pPr>
      <w:r>
        <w:rPr>
          <w:rFonts w:ascii="Times New Roman"/>
          <w:b w:val="false"/>
          <w:i w:val="false"/>
          <w:color w:val="000000"/>
          <w:sz w:val="28"/>
        </w:rPr>
        <w:t>
      7) наименование субъекта естественной монополии, на баланс (или) в доверительное управление которому передается имущество;</w:t>
      </w:r>
    </w:p>
    <w:bookmarkEnd w:id="800"/>
    <w:bookmarkStart w:name="z802" w:id="801"/>
    <w:p>
      <w:pPr>
        <w:spacing w:after="0"/>
        <w:ind w:left="0"/>
        <w:jc w:val="both"/>
      </w:pPr>
      <w:r>
        <w:rPr>
          <w:rFonts w:ascii="Times New Roman"/>
          <w:b w:val="false"/>
          <w:i w:val="false"/>
          <w:color w:val="000000"/>
          <w:sz w:val="28"/>
        </w:rPr>
        <w:t>
      8) правоустанавливающие документы на передаваемое имущество (технический паспорт, справка о праве собственности) и идентификационный документ (акт на земельный участок, документы на земельный участок).</w:t>
      </w:r>
    </w:p>
    <w:bookmarkEnd w:id="801"/>
    <w:bookmarkStart w:name="z803" w:id="802"/>
    <w:p>
      <w:pPr>
        <w:spacing w:after="0"/>
        <w:ind w:left="0"/>
        <w:jc w:val="both"/>
      </w:pPr>
      <w:r>
        <w:rPr>
          <w:rFonts w:ascii="Times New Roman"/>
          <w:b w:val="false"/>
          <w:i w:val="false"/>
          <w:color w:val="000000"/>
          <w:sz w:val="28"/>
        </w:rPr>
        <w:t>
      К плану прилагается обоснование целесообразности передачи имущества на баланс (или) в доверительное управление, с приложением соответствующего решения уполномоченного органа по управлению государственным имуществом, местного исполнительного органа о передаче имущества.</w:t>
      </w:r>
    </w:p>
    <w:bookmarkEnd w:id="8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деятельности субъекатми</w:t>
            </w:r>
            <w:r>
              <w:br/>
            </w:r>
            <w:r>
              <w:rPr>
                <w:rFonts w:ascii="Times New Roman"/>
                <w:b w:val="false"/>
                <w:i w:val="false"/>
                <w:color w:val="000000"/>
                <w:sz w:val="20"/>
              </w:rPr>
              <w:t>естественных монополий</w:t>
            </w:r>
            <w:r>
              <w:br/>
            </w:r>
            <w:r>
              <w:rPr>
                <w:rFonts w:ascii="Times New Roman"/>
                <w:b w:val="false"/>
                <w:i w:val="false"/>
                <w:color w:val="000000"/>
                <w:sz w:val="20"/>
              </w:rPr>
              <w:t>Форма 1</w:t>
            </w:r>
          </w:p>
        </w:tc>
      </w:tr>
    </w:tbl>
    <w:bookmarkStart w:name="z805" w:id="803"/>
    <w:p>
      <w:pPr>
        <w:spacing w:after="0"/>
        <w:ind w:left="0"/>
        <w:jc w:val="left"/>
      </w:pPr>
      <w:r>
        <w:rPr>
          <w:rFonts w:ascii="Times New Roman"/>
          <w:b/>
          <w:i w:val="false"/>
          <w:color w:val="000000"/>
        </w:rPr>
        <w:t xml:space="preserve"> Государственный регистр субъектов естественных монополий _______________________________________________________________________________ (Наименование раздела Государственного регистра субъектов естественных монополий)</w:t>
      </w:r>
    </w:p>
    <w:bookmarkEnd w:id="8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субъекта естественной монополии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(БИН)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Сфера естественной монополии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регулируемых услуг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регистрации субъекта естественной монополии (юридический адрес)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предоставления регулируемой услуги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включения в Государственный регистр субъектов естественных монополий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исключения из Государственного регистра субъектов естественных монополий</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w:t>
            </w:r>
            <w:r>
              <w:br/>
            </w:r>
            <w:r>
              <w:rPr>
                <w:rFonts w:ascii="Times New Roman"/>
                <w:b w:val="false"/>
                <w:i w:val="false"/>
                <w:color w:val="000000"/>
                <w:sz w:val="20"/>
              </w:rPr>
              <w:t>уполномоченного органа)</w:t>
            </w:r>
            <w:r>
              <w:br/>
            </w:r>
            <w:r>
              <w:rPr>
                <w:rFonts w:ascii="Times New Roman"/>
                <w:b w:val="false"/>
                <w:i w:val="false"/>
                <w:color w:val="000000"/>
                <w:sz w:val="20"/>
              </w:rPr>
              <w:t>от _________________________</w:t>
            </w:r>
            <w:r>
              <w:br/>
            </w:r>
            <w:r>
              <w:rPr>
                <w:rFonts w:ascii="Times New Roman"/>
                <w:b w:val="false"/>
                <w:i w:val="false"/>
                <w:color w:val="000000"/>
                <w:sz w:val="20"/>
              </w:rPr>
              <w:t>(фамилия, имя, отчество (при</w:t>
            </w:r>
            <w:r>
              <w:br/>
            </w:r>
            <w:r>
              <w:rPr>
                <w:rFonts w:ascii="Times New Roman"/>
                <w:b w:val="false"/>
                <w:i w:val="false"/>
                <w:color w:val="000000"/>
                <w:sz w:val="20"/>
              </w:rPr>
              <w:t>его наличии) индивидуального</w:t>
            </w:r>
            <w:r>
              <w:br/>
            </w:r>
            <w:r>
              <w:rPr>
                <w:rFonts w:ascii="Times New Roman"/>
                <w:b w:val="false"/>
                <w:i w:val="false"/>
                <w:color w:val="000000"/>
                <w:sz w:val="20"/>
              </w:rPr>
              <w:t>предпринимателя или</w:t>
            </w:r>
            <w:r>
              <w:br/>
            </w:r>
            <w:r>
              <w:rPr>
                <w:rFonts w:ascii="Times New Roman"/>
                <w:b w:val="false"/>
                <w:i w:val="false"/>
                <w:color w:val="000000"/>
                <w:sz w:val="20"/>
              </w:rPr>
              <w:t>наименование юридического</w:t>
            </w:r>
            <w:r>
              <w:br/>
            </w:r>
            <w:r>
              <w:rPr>
                <w:rFonts w:ascii="Times New Roman"/>
                <w:b w:val="false"/>
                <w:i w:val="false"/>
                <w:color w:val="000000"/>
                <w:sz w:val="20"/>
              </w:rPr>
              <w:t>лица)</w:t>
            </w:r>
            <w:r>
              <w:br/>
            </w:r>
            <w:r>
              <w:rPr>
                <w:rFonts w:ascii="Times New Roman"/>
                <w:b w:val="false"/>
                <w:i w:val="false"/>
                <w:color w:val="000000"/>
                <w:sz w:val="20"/>
              </w:rPr>
              <w:t>____________________________</w:t>
            </w:r>
            <w:r>
              <w:br/>
            </w:r>
            <w:r>
              <w:rPr>
                <w:rFonts w:ascii="Times New Roman"/>
                <w:b w:val="false"/>
                <w:i w:val="false"/>
                <w:color w:val="000000"/>
                <w:sz w:val="20"/>
              </w:rPr>
              <w:t>(бизнес-идентификационный</w:t>
            </w:r>
            <w:r>
              <w:br/>
            </w:r>
            <w:r>
              <w:rPr>
                <w:rFonts w:ascii="Times New Roman"/>
                <w:b w:val="false"/>
                <w:i w:val="false"/>
                <w:color w:val="000000"/>
                <w:sz w:val="20"/>
              </w:rPr>
              <w:t>номер, индивидуальный</w:t>
            </w:r>
            <w:r>
              <w:br/>
            </w:r>
            <w:r>
              <w:rPr>
                <w:rFonts w:ascii="Times New Roman"/>
                <w:b w:val="false"/>
                <w:i w:val="false"/>
                <w:color w:val="000000"/>
                <w:sz w:val="20"/>
              </w:rPr>
              <w:t>идентификационный</w:t>
            </w:r>
            <w:r>
              <w:br/>
            </w:r>
            <w:r>
              <w:rPr>
                <w:rFonts w:ascii="Times New Roman"/>
                <w:b w:val="false"/>
                <w:i w:val="false"/>
                <w:color w:val="000000"/>
                <w:sz w:val="20"/>
              </w:rPr>
              <w:t>номер)</w:t>
            </w:r>
            <w:r>
              <w:br/>
            </w:r>
            <w:r>
              <w:rPr>
                <w:rFonts w:ascii="Times New Roman"/>
                <w:b w:val="false"/>
                <w:i w:val="false"/>
                <w:color w:val="000000"/>
                <w:sz w:val="20"/>
              </w:rPr>
              <w:t>____________________________</w:t>
            </w:r>
            <w:r>
              <w:br/>
            </w:r>
            <w:r>
              <w:rPr>
                <w:rFonts w:ascii="Times New Roman"/>
                <w:b w:val="false"/>
                <w:i w:val="false"/>
                <w:color w:val="000000"/>
                <w:sz w:val="20"/>
              </w:rPr>
              <w:t>(юридический адрес, контактные</w:t>
            </w:r>
            <w:r>
              <w:br/>
            </w:r>
            <w:r>
              <w:rPr>
                <w:rFonts w:ascii="Times New Roman"/>
                <w:b w:val="false"/>
                <w:i w:val="false"/>
                <w:color w:val="000000"/>
                <w:sz w:val="20"/>
              </w:rPr>
              <w:t>телефоны)</w:t>
            </w:r>
          </w:p>
        </w:tc>
      </w:tr>
    </w:tbl>
    <w:bookmarkStart w:name="z807" w:id="804"/>
    <w:p>
      <w:pPr>
        <w:spacing w:after="0"/>
        <w:ind w:left="0"/>
        <w:jc w:val="left"/>
      </w:pPr>
      <w:r>
        <w:rPr>
          <w:rFonts w:ascii="Times New Roman"/>
          <w:b/>
          <w:i w:val="false"/>
          <w:color w:val="000000"/>
        </w:rPr>
        <w:t xml:space="preserve"> Заявление о включении в Государственный регистр субъектов естественных монополий</w:t>
      </w:r>
    </w:p>
    <w:bookmarkEnd w:id="804"/>
    <w:bookmarkStart w:name="z808" w:id="805"/>
    <w:p>
      <w:pPr>
        <w:spacing w:after="0"/>
        <w:ind w:left="0"/>
        <w:jc w:val="both"/>
      </w:pPr>
      <w:r>
        <w:rPr>
          <w:rFonts w:ascii="Times New Roman"/>
          <w:b w:val="false"/>
          <w:i w:val="false"/>
          <w:color w:val="000000"/>
          <w:sz w:val="28"/>
        </w:rPr>
        <w:t>
      Прошу включить в _________________________________________________________</w:t>
      </w:r>
    </w:p>
    <w:bookmarkEnd w:id="805"/>
    <w:bookmarkStart w:name="z809" w:id="806"/>
    <w:p>
      <w:pPr>
        <w:spacing w:after="0"/>
        <w:ind w:left="0"/>
        <w:jc w:val="both"/>
      </w:pPr>
      <w:r>
        <w:rPr>
          <w:rFonts w:ascii="Times New Roman"/>
          <w:b w:val="false"/>
          <w:i w:val="false"/>
          <w:color w:val="000000"/>
          <w:sz w:val="28"/>
        </w:rPr>
        <w:t>
      __________________________________________________________________________</w:t>
      </w:r>
    </w:p>
    <w:bookmarkEnd w:id="806"/>
    <w:bookmarkStart w:name="z810" w:id="807"/>
    <w:p>
      <w:pPr>
        <w:spacing w:after="0"/>
        <w:ind w:left="0"/>
        <w:jc w:val="both"/>
      </w:pPr>
      <w:r>
        <w:rPr>
          <w:rFonts w:ascii="Times New Roman"/>
          <w:b w:val="false"/>
          <w:i w:val="false"/>
          <w:color w:val="000000"/>
          <w:sz w:val="28"/>
        </w:rPr>
        <w:t>
      (наименование Республиканского или местного раздела Государственного регистра)</w:t>
      </w:r>
    </w:p>
    <w:bookmarkEnd w:id="807"/>
    <w:bookmarkStart w:name="z811" w:id="808"/>
    <w:p>
      <w:pPr>
        <w:spacing w:after="0"/>
        <w:ind w:left="0"/>
        <w:jc w:val="both"/>
      </w:pPr>
      <w:r>
        <w:rPr>
          <w:rFonts w:ascii="Times New Roman"/>
          <w:b w:val="false"/>
          <w:i w:val="false"/>
          <w:color w:val="000000"/>
          <w:sz w:val="28"/>
        </w:rPr>
        <w:t>
      Государственного регистра субъектов естественных монополий___________________</w:t>
      </w:r>
    </w:p>
    <w:bookmarkEnd w:id="808"/>
    <w:bookmarkStart w:name="z812" w:id="809"/>
    <w:p>
      <w:pPr>
        <w:spacing w:after="0"/>
        <w:ind w:left="0"/>
        <w:jc w:val="both"/>
      </w:pPr>
      <w:r>
        <w:rPr>
          <w:rFonts w:ascii="Times New Roman"/>
          <w:b w:val="false"/>
          <w:i w:val="false"/>
          <w:color w:val="000000"/>
          <w:sz w:val="28"/>
        </w:rPr>
        <w:t>
      __________________________________________________________________________</w:t>
      </w:r>
    </w:p>
    <w:bookmarkEnd w:id="809"/>
    <w:bookmarkStart w:name="z813" w:id="810"/>
    <w:p>
      <w:pPr>
        <w:spacing w:after="0"/>
        <w:ind w:left="0"/>
        <w:jc w:val="both"/>
      </w:pPr>
      <w:r>
        <w:rPr>
          <w:rFonts w:ascii="Times New Roman"/>
          <w:b w:val="false"/>
          <w:i w:val="false"/>
          <w:color w:val="000000"/>
          <w:sz w:val="28"/>
        </w:rPr>
        <w:t>
      __________________________________________________________________________</w:t>
      </w:r>
    </w:p>
    <w:bookmarkEnd w:id="810"/>
    <w:bookmarkStart w:name="z814" w:id="811"/>
    <w:p>
      <w:pPr>
        <w:spacing w:after="0"/>
        <w:ind w:left="0"/>
        <w:jc w:val="both"/>
      </w:pPr>
      <w:r>
        <w:rPr>
          <w:rFonts w:ascii="Times New Roman"/>
          <w:b w:val="false"/>
          <w:i w:val="false"/>
          <w:color w:val="000000"/>
          <w:sz w:val="28"/>
        </w:rPr>
        <w:t>
      (наименование индивидуального предпринимателя или юридического лица, лицензии</w:t>
      </w:r>
    </w:p>
    <w:bookmarkEnd w:id="811"/>
    <w:bookmarkStart w:name="z815" w:id="812"/>
    <w:p>
      <w:pPr>
        <w:spacing w:after="0"/>
        <w:ind w:left="0"/>
        <w:jc w:val="both"/>
      </w:pPr>
      <w:r>
        <w:rPr>
          <w:rFonts w:ascii="Times New Roman"/>
          <w:b w:val="false"/>
          <w:i w:val="false"/>
          <w:color w:val="000000"/>
          <w:sz w:val="28"/>
        </w:rPr>
        <w:t>
      на право занятия предпринимательской деятельностью №)</w:t>
      </w:r>
    </w:p>
    <w:bookmarkEnd w:id="812"/>
    <w:bookmarkStart w:name="z816" w:id="813"/>
    <w:p>
      <w:pPr>
        <w:spacing w:after="0"/>
        <w:ind w:left="0"/>
        <w:jc w:val="both"/>
      </w:pPr>
      <w:r>
        <w:rPr>
          <w:rFonts w:ascii="Times New Roman"/>
          <w:b w:val="false"/>
          <w:i w:val="false"/>
          <w:color w:val="000000"/>
          <w:sz w:val="28"/>
        </w:rPr>
        <w:t>
      __________________________________________________________________________</w:t>
      </w:r>
    </w:p>
    <w:bookmarkEnd w:id="813"/>
    <w:bookmarkStart w:name="z817" w:id="814"/>
    <w:p>
      <w:pPr>
        <w:spacing w:after="0"/>
        <w:ind w:left="0"/>
        <w:jc w:val="both"/>
      </w:pPr>
      <w:r>
        <w:rPr>
          <w:rFonts w:ascii="Times New Roman"/>
          <w:b w:val="false"/>
          <w:i w:val="false"/>
          <w:color w:val="000000"/>
          <w:sz w:val="28"/>
        </w:rPr>
        <w:t>
      (вид регулируемых услуг в сфере естественных монополий)</w:t>
      </w:r>
    </w:p>
    <w:bookmarkEnd w:id="814"/>
    <w:bookmarkStart w:name="z818" w:id="815"/>
    <w:p>
      <w:pPr>
        <w:spacing w:after="0"/>
        <w:ind w:left="0"/>
        <w:jc w:val="both"/>
      </w:pPr>
      <w:r>
        <w:rPr>
          <w:rFonts w:ascii="Times New Roman"/>
          <w:b w:val="false"/>
          <w:i w:val="false"/>
          <w:color w:val="000000"/>
          <w:sz w:val="28"/>
        </w:rPr>
        <w:t>
      __________________________________________________________________________</w:t>
      </w:r>
    </w:p>
    <w:bookmarkEnd w:id="815"/>
    <w:bookmarkStart w:name="z819" w:id="816"/>
    <w:p>
      <w:pPr>
        <w:spacing w:after="0"/>
        <w:ind w:left="0"/>
        <w:jc w:val="both"/>
      </w:pPr>
      <w:r>
        <w:rPr>
          <w:rFonts w:ascii="Times New Roman"/>
          <w:b w:val="false"/>
          <w:i w:val="false"/>
          <w:color w:val="000000"/>
          <w:sz w:val="28"/>
        </w:rPr>
        <w:t>
      (юридический адрес)</w:t>
      </w:r>
    </w:p>
    <w:bookmarkEnd w:id="816"/>
    <w:bookmarkStart w:name="z820" w:id="817"/>
    <w:p>
      <w:pPr>
        <w:spacing w:after="0"/>
        <w:ind w:left="0"/>
        <w:jc w:val="both"/>
      </w:pPr>
      <w:r>
        <w:rPr>
          <w:rFonts w:ascii="Times New Roman"/>
          <w:b w:val="false"/>
          <w:i w:val="false"/>
          <w:color w:val="000000"/>
          <w:sz w:val="28"/>
        </w:rPr>
        <w:t>
      __________________________________________________________________________</w:t>
      </w:r>
    </w:p>
    <w:bookmarkEnd w:id="817"/>
    <w:bookmarkStart w:name="z821" w:id="818"/>
    <w:p>
      <w:pPr>
        <w:spacing w:after="0"/>
        <w:ind w:left="0"/>
        <w:jc w:val="both"/>
      </w:pPr>
      <w:r>
        <w:rPr>
          <w:rFonts w:ascii="Times New Roman"/>
          <w:b w:val="false"/>
          <w:i w:val="false"/>
          <w:color w:val="000000"/>
          <w:sz w:val="28"/>
        </w:rPr>
        <w:t>
      (территория оказания регулируемых услуг в сфере естественных монополий)</w:t>
      </w:r>
    </w:p>
    <w:bookmarkEnd w:id="818"/>
    <w:bookmarkStart w:name="z822" w:id="819"/>
    <w:p>
      <w:pPr>
        <w:spacing w:after="0"/>
        <w:ind w:left="0"/>
        <w:jc w:val="both"/>
      </w:pPr>
      <w:r>
        <w:rPr>
          <w:rFonts w:ascii="Times New Roman"/>
          <w:b w:val="false"/>
          <w:i w:val="false"/>
          <w:color w:val="000000"/>
          <w:sz w:val="28"/>
        </w:rPr>
        <w:t>
      __________________________________________________________________________</w:t>
      </w:r>
    </w:p>
    <w:bookmarkEnd w:id="819"/>
    <w:bookmarkStart w:name="z823" w:id="820"/>
    <w:p>
      <w:pPr>
        <w:spacing w:after="0"/>
        <w:ind w:left="0"/>
        <w:jc w:val="both"/>
      </w:pPr>
      <w:r>
        <w:rPr>
          <w:rFonts w:ascii="Times New Roman"/>
          <w:b w:val="false"/>
          <w:i w:val="false"/>
          <w:color w:val="000000"/>
          <w:sz w:val="28"/>
        </w:rPr>
        <w:t>
      активы задействованные в производстве регулируемых услуг (имеется на балансе или</w:t>
      </w:r>
    </w:p>
    <w:bookmarkEnd w:id="820"/>
    <w:bookmarkStart w:name="z824" w:id="821"/>
    <w:p>
      <w:pPr>
        <w:spacing w:after="0"/>
        <w:ind w:left="0"/>
        <w:jc w:val="both"/>
      </w:pPr>
      <w:r>
        <w:rPr>
          <w:rFonts w:ascii="Times New Roman"/>
          <w:b w:val="false"/>
          <w:i w:val="false"/>
          <w:color w:val="000000"/>
          <w:sz w:val="28"/>
        </w:rPr>
        <w:t>
      в аренде или доверительном управлении)</w:t>
      </w:r>
    </w:p>
    <w:bookmarkEnd w:id="821"/>
    <w:bookmarkStart w:name="z825" w:id="822"/>
    <w:p>
      <w:pPr>
        <w:spacing w:after="0"/>
        <w:ind w:left="0"/>
        <w:jc w:val="both"/>
      </w:pPr>
      <w:r>
        <w:rPr>
          <w:rFonts w:ascii="Times New Roman"/>
          <w:b w:val="false"/>
          <w:i w:val="false"/>
          <w:color w:val="000000"/>
          <w:sz w:val="28"/>
        </w:rPr>
        <w:t>
      Согласен на использование сведений, составляющих охраняемую законом тайну</w:t>
      </w:r>
    </w:p>
    <w:bookmarkEnd w:id="822"/>
    <w:bookmarkStart w:name="z826" w:id="823"/>
    <w:p>
      <w:pPr>
        <w:spacing w:after="0"/>
        <w:ind w:left="0"/>
        <w:jc w:val="both"/>
      </w:pPr>
      <w:r>
        <w:rPr>
          <w:rFonts w:ascii="Times New Roman"/>
          <w:b w:val="false"/>
          <w:i w:val="false"/>
          <w:color w:val="000000"/>
          <w:sz w:val="28"/>
        </w:rPr>
        <w:t>
      __________________________________________________________________________</w:t>
      </w:r>
    </w:p>
    <w:bookmarkEnd w:id="823"/>
    <w:bookmarkStart w:name="z827" w:id="824"/>
    <w:p>
      <w:pPr>
        <w:spacing w:after="0"/>
        <w:ind w:left="0"/>
        <w:jc w:val="both"/>
      </w:pPr>
      <w:r>
        <w:rPr>
          <w:rFonts w:ascii="Times New Roman"/>
          <w:b w:val="false"/>
          <w:i w:val="false"/>
          <w:color w:val="000000"/>
          <w:sz w:val="28"/>
        </w:rPr>
        <w:t>
      "____" ______________ 20___года (дата)</w:t>
      </w:r>
    </w:p>
    <w:bookmarkEnd w:id="8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3</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w:t>
            </w:r>
            <w:r>
              <w:br/>
            </w:r>
            <w:r>
              <w:rPr>
                <w:rFonts w:ascii="Times New Roman"/>
                <w:b w:val="false"/>
                <w:i w:val="false"/>
                <w:color w:val="000000"/>
                <w:sz w:val="20"/>
              </w:rPr>
              <w:t>уполномоченного органа)</w:t>
            </w:r>
            <w:r>
              <w:br/>
            </w:r>
            <w:r>
              <w:rPr>
                <w:rFonts w:ascii="Times New Roman"/>
                <w:b w:val="false"/>
                <w:i w:val="false"/>
                <w:color w:val="000000"/>
                <w:sz w:val="20"/>
              </w:rPr>
              <w:t>от _________________________</w:t>
            </w:r>
            <w:r>
              <w:br/>
            </w:r>
            <w:r>
              <w:rPr>
                <w:rFonts w:ascii="Times New Roman"/>
                <w:b w:val="false"/>
                <w:i w:val="false"/>
                <w:color w:val="000000"/>
                <w:sz w:val="20"/>
              </w:rPr>
              <w:t>(фамилия, имя, отчество (при</w:t>
            </w:r>
            <w:r>
              <w:br/>
            </w:r>
            <w:r>
              <w:rPr>
                <w:rFonts w:ascii="Times New Roman"/>
                <w:b w:val="false"/>
                <w:i w:val="false"/>
                <w:color w:val="000000"/>
                <w:sz w:val="20"/>
              </w:rPr>
              <w:t>его наличии) индивидуального</w:t>
            </w:r>
            <w:r>
              <w:br/>
            </w:r>
            <w:r>
              <w:rPr>
                <w:rFonts w:ascii="Times New Roman"/>
                <w:b w:val="false"/>
                <w:i w:val="false"/>
                <w:color w:val="000000"/>
                <w:sz w:val="20"/>
              </w:rPr>
              <w:t>предпринимателя или</w:t>
            </w:r>
            <w:r>
              <w:br/>
            </w:r>
            <w:r>
              <w:rPr>
                <w:rFonts w:ascii="Times New Roman"/>
                <w:b w:val="false"/>
                <w:i w:val="false"/>
                <w:color w:val="000000"/>
                <w:sz w:val="20"/>
              </w:rPr>
              <w:t>наименование юридического</w:t>
            </w:r>
            <w:r>
              <w:br/>
            </w:r>
            <w:r>
              <w:rPr>
                <w:rFonts w:ascii="Times New Roman"/>
                <w:b w:val="false"/>
                <w:i w:val="false"/>
                <w:color w:val="000000"/>
                <w:sz w:val="20"/>
              </w:rPr>
              <w:t>лица)</w:t>
            </w:r>
            <w:r>
              <w:br/>
            </w:r>
            <w:r>
              <w:rPr>
                <w:rFonts w:ascii="Times New Roman"/>
                <w:b w:val="false"/>
                <w:i w:val="false"/>
                <w:color w:val="000000"/>
                <w:sz w:val="20"/>
              </w:rPr>
              <w:t>____________________________</w:t>
            </w:r>
            <w:r>
              <w:br/>
            </w:r>
            <w:r>
              <w:rPr>
                <w:rFonts w:ascii="Times New Roman"/>
                <w:b w:val="false"/>
                <w:i w:val="false"/>
                <w:color w:val="000000"/>
                <w:sz w:val="20"/>
              </w:rPr>
              <w:t>(бизнес-идентификационный</w:t>
            </w:r>
            <w:r>
              <w:br/>
            </w:r>
            <w:r>
              <w:rPr>
                <w:rFonts w:ascii="Times New Roman"/>
                <w:b w:val="false"/>
                <w:i w:val="false"/>
                <w:color w:val="000000"/>
                <w:sz w:val="20"/>
              </w:rPr>
              <w:t>номер, индивидуальный</w:t>
            </w:r>
            <w:r>
              <w:br/>
            </w:r>
            <w:r>
              <w:rPr>
                <w:rFonts w:ascii="Times New Roman"/>
                <w:b w:val="false"/>
                <w:i w:val="false"/>
                <w:color w:val="000000"/>
                <w:sz w:val="20"/>
              </w:rPr>
              <w:t>идентификационный номер)</w:t>
            </w:r>
            <w:r>
              <w:br/>
            </w:r>
            <w:r>
              <w:rPr>
                <w:rFonts w:ascii="Times New Roman"/>
                <w:b w:val="false"/>
                <w:i w:val="false"/>
                <w:color w:val="000000"/>
                <w:sz w:val="20"/>
              </w:rPr>
              <w:t>____________________________</w:t>
            </w:r>
            <w:r>
              <w:br/>
            </w:r>
            <w:r>
              <w:rPr>
                <w:rFonts w:ascii="Times New Roman"/>
                <w:b w:val="false"/>
                <w:i w:val="false"/>
                <w:color w:val="000000"/>
                <w:sz w:val="20"/>
              </w:rPr>
              <w:t>(юридический адрес,</w:t>
            </w:r>
            <w:r>
              <w:br/>
            </w:r>
            <w:r>
              <w:rPr>
                <w:rFonts w:ascii="Times New Roman"/>
                <w:b w:val="false"/>
                <w:i w:val="false"/>
                <w:color w:val="000000"/>
                <w:sz w:val="20"/>
              </w:rPr>
              <w:t>контактные телефоны)</w:t>
            </w:r>
          </w:p>
        </w:tc>
      </w:tr>
    </w:tbl>
    <w:bookmarkStart w:name="z829" w:id="825"/>
    <w:p>
      <w:pPr>
        <w:spacing w:after="0"/>
        <w:ind w:left="0"/>
        <w:jc w:val="left"/>
      </w:pPr>
      <w:r>
        <w:rPr>
          <w:rFonts w:ascii="Times New Roman"/>
          <w:b/>
          <w:i w:val="false"/>
          <w:color w:val="000000"/>
        </w:rPr>
        <w:t xml:space="preserve"> Заявление об исключении из Государственный регистр субъектов естественных монополий</w:t>
      </w:r>
    </w:p>
    <w:bookmarkEnd w:id="825"/>
    <w:bookmarkStart w:name="z830" w:id="826"/>
    <w:p>
      <w:pPr>
        <w:spacing w:after="0"/>
        <w:ind w:left="0"/>
        <w:jc w:val="both"/>
      </w:pPr>
      <w:r>
        <w:rPr>
          <w:rFonts w:ascii="Times New Roman"/>
          <w:b w:val="false"/>
          <w:i w:val="false"/>
          <w:color w:val="000000"/>
          <w:sz w:val="28"/>
        </w:rPr>
        <w:t>
      Прошу исключить из ________________________________________________________</w:t>
      </w:r>
    </w:p>
    <w:bookmarkEnd w:id="826"/>
    <w:bookmarkStart w:name="z831" w:id="827"/>
    <w:p>
      <w:pPr>
        <w:spacing w:after="0"/>
        <w:ind w:left="0"/>
        <w:jc w:val="both"/>
      </w:pPr>
      <w:r>
        <w:rPr>
          <w:rFonts w:ascii="Times New Roman"/>
          <w:b w:val="false"/>
          <w:i w:val="false"/>
          <w:color w:val="000000"/>
          <w:sz w:val="28"/>
        </w:rPr>
        <w:t>
      (наименование Республиканского или местного раздела Государственного регистра)</w:t>
      </w:r>
    </w:p>
    <w:bookmarkEnd w:id="827"/>
    <w:bookmarkStart w:name="z832" w:id="828"/>
    <w:p>
      <w:pPr>
        <w:spacing w:after="0"/>
        <w:ind w:left="0"/>
        <w:jc w:val="both"/>
      </w:pPr>
      <w:r>
        <w:rPr>
          <w:rFonts w:ascii="Times New Roman"/>
          <w:b w:val="false"/>
          <w:i w:val="false"/>
          <w:color w:val="000000"/>
          <w:sz w:val="28"/>
        </w:rPr>
        <w:t>
      Государственного регистра субъектов естественных монополий___________________</w:t>
      </w:r>
    </w:p>
    <w:bookmarkEnd w:id="828"/>
    <w:bookmarkStart w:name="z833" w:id="829"/>
    <w:p>
      <w:pPr>
        <w:spacing w:after="0"/>
        <w:ind w:left="0"/>
        <w:jc w:val="both"/>
      </w:pPr>
      <w:r>
        <w:rPr>
          <w:rFonts w:ascii="Times New Roman"/>
          <w:b w:val="false"/>
          <w:i w:val="false"/>
          <w:color w:val="000000"/>
          <w:sz w:val="28"/>
        </w:rPr>
        <w:t>
      __________________________________________________________________________</w:t>
      </w:r>
    </w:p>
    <w:bookmarkEnd w:id="829"/>
    <w:bookmarkStart w:name="z834" w:id="830"/>
    <w:p>
      <w:pPr>
        <w:spacing w:after="0"/>
        <w:ind w:left="0"/>
        <w:jc w:val="both"/>
      </w:pPr>
      <w:r>
        <w:rPr>
          <w:rFonts w:ascii="Times New Roman"/>
          <w:b w:val="false"/>
          <w:i w:val="false"/>
          <w:color w:val="000000"/>
          <w:sz w:val="28"/>
        </w:rPr>
        <w:t>
       (наименование субъекта естественной монополии)</w:t>
      </w:r>
    </w:p>
    <w:bookmarkEnd w:id="830"/>
    <w:bookmarkStart w:name="z835" w:id="831"/>
    <w:p>
      <w:pPr>
        <w:spacing w:after="0"/>
        <w:ind w:left="0"/>
        <w:jc w:val="both"/>
      </w:pPr>
      <w:r>
        <w:rPr>
          <w:rFonts w:ascii="Times New Roman"/>
          <w:b w:val="false"/>
          <w:i w:val="false"/>
          <w:color w:val="000000"/>
          <w:sz w:val="28"/>
        </w:rPr>
        <w:t>
      __________________________________________________________________________</w:t>
      </w:r>
    </w:p>
    <w:bookmarkEnd w:id="831"/>
    <w:bookmarkStart w:name="z836" w:id="832"/>
    <w:p>
      <w:pPr>
        <w:spacing w:after="0"/>
        <w:ind w:left="0"/>
        <w:jc w:val="both"/>
      </w:pPr>
      <w:r>
        <w:rPr>
          <w:rFonts w:ascii="Times New Roman"/>
          <w:b w:val="false"/>
          <w:i w:val="false"/>
          <w:color w:val="000000"/>
          <w:sz w:val="28"/>
        </w:rPr>
        <w:t>
      (вид регулируемых услуг в сфере естественных монополий)</w:t>
      </w:r>
    </w:p>
    <w:bookmarkEnd w:id="832"/>
    <w:bookmarkStart w:name="z837" w:id="833"/>
    <w:p>
      <w:pPr>
        <w:spacing w:after="0"/>
        <w:ind w:left="0"/>
        <w:jc w:val="both"/>
      </w:pPr>
      <w:r>
        <w:rPr>
          <w:rFonts w:ascii="Times New Roman"/>
          <w:b w:val="false"/>
          <w:i w:val="false"/>
          <w:color w:val="000000"/>
          <w:sz w:val="28"/>
        </w:rPr>
        <w:t>
      __________________________________________________________________________</w:t>
      </w:r>
    </w:p>
    <w:bookmarkEnd w:id="833"/>
    <w:bookmarkStart w:name="z838" w:id="834"/>
    <w:p>
      <w:pPr>
        <w:spacing w:after="0"/>
        <w:ind w:left="0"/>
        <w:jc w:val="both"/>
      </w:pPr>
      <w:r>
        <w:rPr>
          <w:rFonts w:ascii="Times New Roman"/>
          <w:b w:val="false"/>
          <w:i w:val="false"/>
          <w:color w:val="000000"/>
          <w:sz w:val="28"/>
        </w:rPr>
        <w:t>
       (юридический адрес)</w:t>
      </w:r>
    </w:p>
    <w:bookmarkEnd w:id="834"/>
    <w:bookmarkStart w:name="z839" w:id="835"/>
    <w:p>
      <w:pPr>
        <w:spacing w:after="0"/>
        <w:ind w:left="0"/>
        <w:jc w:val="both"/>
      </w:pPr>
      <w:r>
        <w:rPr>
          <w:rFonts w:ascii="Times New Roman"/>
          <w:b w:val="false"/>
          <w:i w:val="false"/>
          <w:color w:val="000000"/>
          <w:sz w:val="28"/>
        </w:rPr>
        <w:t>
      __________________________________________________________________________</w:t>
      </w:r>
    </w:p>
    <w:bookmarkEnd w:id="835"/>
    <w:bookmarkStart w:name="z840" w:id="836"/>
    <w:p>
      <w:pPr>
        <w:spacing w:after="0"/>
        <w:ind w:left="0"/>
        <w:jc w:val="both"/>
      </w:pPr>
      <w:r>
        <w:rPr>
          <w:rFonts w:ascii="Times New Roman"/>
          <w:b w:val="false"/>
          <w:i w:val="false"/>
          <w:color w:val="000000"/>
          <w:sz w:val="28"/>
        </w:rPr>
        <w:t>
       (территория оказания регулируемых услуг в сфере естественных монополий)</w:t>
      </w:r>
    </w:p>
    <w:bookmarkEnd w:id="836"/>
    <w:bookmarkStart w:name="z841" w:id="837"/>
    <w:p>
      <w:pPr>
        <w:spacing w:after="0"/>
        <w:ind w:left="0"/>
        <w:jc w:val="both"/>
      </w:pPr>
      <w:r>
        <w:rPr>
          <w:rFonts w:ascii="Times New Roman"/>
          <w:b w:val="false"/>
          <w:i w:val="false"/>
          <w:color w:val="000000"/>
          <w:sz w:val="28"/>
        </w:rPr>
        <w:t>
      Основание:</w:t>
      </w:r>
    </w:p>
    <w:bookmarkEnd w:id="837"/>
    <w:bookmarkStart w:name="z842" w:id="838"/>
    <w:p>
      <w:pPr>
        <w:spacing w:after="0"/>
        <w:ind w:left="0"/>
        <w:jc w:val="both"/>
      </w:pPr>
      <w:r>
        <w:rPr>
          <w:rFonts w:ascii="Times New Roman"/>
          <w:b w:val="false"/>
          <w:i w:val="false"/>
          <w:color w:val="000000"/>
          <w:sz w:val="28"/>
        </w:rPr>
        <w:t>
      __________________________________________________________________________</w:t>
      </w:r>
    </w:p>
    <w:bookmarkEnd w:id="838"/>
    <w:bookmarkStart w:name="z843" w:id="839"/>
    <w:p>
      <w:pPr>
        <w:spacing w:after="0"/>
        <w:ind w:left="0"/>
        <w:jc w:val="both"/>
      </w:pPr>
      <w:r>
        <w:rPr>
          <w:rFonts w:ascii="Times New Roman"/>
          <w:b w:val="false"/>
          <w:i w:val="false"/>
          <w:color w:val="000000"/>
          <w:sz w:val="28"/>
        </w:rPr>
        <w:t>
      __________________________________________________________________________</w:t>
      </w:r>
    </w:p>
    <w:bookmarkEnd w:id="839"/>
    <w:bookmarkStart w:name="z844" w:id="840"/>
    <w:p>
      <w:pPr>
        <w:spacing w:after="0"/>
        <w:ind w:left="0"/>
        <w:jc w:val="both"/>
      </w:pPr>
      <w:r>
        <w:rPr>
          <w:rFonts w:ascii="Times New Roman"/>
          <w:b w:val="false"/>
          <w:i w:val="false"/>
          <w:color w:val="000000"/>
          <w:sz w:val="28"/>
        </w:rPr>
        <w:t>
      Согласен на использование сведений, составляющих охраняемую законом тайну</w:t>
      </w:r>
    </w:p>
    <w:bookmarkEnd w:id="840"/>
    <w:bookmarkStart w:name="z845" w:id="841"/>
    <w:p>
      <w:pPr>
        <w:spacing w:after="0"/>
        <w:ind w:left="0"/>
        <w:jc w:val="both"/>
      </w:pPr>
      <w:r>
        <w:rPr>
          <w:rFonts w:ascii="Times New Roman"/>
          <w:b w:val="false"/>
          <w:i w:val="false"/>
          <w:color w:val="000000"/>
          <w:sz w:val="28"/>
        </w:rPr>
        <w:t>
      __________________________________________________________________________</w:t>
      </w:r>
    </w:p>
    <w:bookmarkEnd w:id="841"/>
    <w:bookmarkStart w:name="z846" w:id="842"/>
    <w:p>
      <w:pPr>
        <w:spacing w:after="0"/>
        <w:ind w:left="0"/>
        <w:jc w:val="both"/>
      </w:pPr>
      <w:r>
        <w:rPr>
          <w:rFonts w:ascii="Times New Roman"/>
          <w:b w:val="false"/>
          <w:i w:val="false"/>
          <w:color w:val="000000"/>
          <w:sz w:val="28"/>
        </w:rPr>
        <w:t>
      Приложение:_______________________________________________________________</w:t>
      </w:r>
    </w:p>
    <w:bookmarkEnd w:id="842"/>
    <w:bookmarkStart w:name="z847" w:id="843"/>
    <w:p>
      <w:pPr>
        <w:spacing w:after="0"/>
        <w:ind w:left="0"/>
        <w:jc w:val="both"/>
      </w:pPr>
      <w:r>
        <w:rPr>
          <w:rFonts w:ascii="Times New Roman"/>
          <w:b w:val="false"/>
          <w:i w:val="false"/>
          <w:color w:val="000000"/>
          <w:sz w:val="28"/>
        </w:rPr>
        <w:t>
      __________________________________________________________________________</w:t>
      </w:r>
    </w:p>
    <w:bookmarkEnd w:id="843"/>
    <w:bookmarkStart w:name="z848" w:id="844"/>
    <w:p>
      <w:pPr>
        <w:spacing w:after="0"/>
        <w:ind w:left="0"/>
        <w:jc w:val="both"/>
      </w:pPr>
      <w:r>
        <w:rPr>
          <w:rFonts w:ascii="Times New Roman"/>
          <w:b w:val="false"/>
          <w:i w:val="false"/>
          <w:color w:val="000000"/>
          <w:sz w:val="28"/>
        </w:rPr>
        <w:t>
      __________________________________________________________________________</w:t>
      </w:r>
    </w:p>
    <w:bookmarkEnd w:id="844"/>
    <w:bookmarkStart w:name="z849" w:id="845"/>
    <w:p>
      <w:pPr>
        <w:spacing w:after="0"/>
        <w:ind w:left="0"/>
        <w:jc w:val="both"/>
      </w:pPr>
      <w:r>
        <w:rPr>
          <w:rFonts w:ascii="Times New Roman"/>
          <w:b w:val="false"/>
          <w:i w:val="false"/>
          <w:color w:val="000000"/>
          <w:sz w:val="28"/>
        </w:rPr>
        <w:t>
      "____" _________ 20 ___ год (дата)</w:t>
      </w:r>
    </w:p>
    <w:bookmarkEnd w:id="8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осуществления</w:t>
            </w:r>
            <w:r>
              <w:br/>
            </w:r>
            <w:r>
              <w:rPr>
                <w:rFonts w:ascii="Times New Roman"/>
                <w:b w:val="false"/>
                <w:i w:val="false"/>
                <w:color w:val="000000"/>
                <w:sz w:val="20"/>
              </w:rPr>
              <w:t>деятельности субъектами</w:t>
            </w:r>
            <w:r>
              <w:br/>
            </w:r>
            <w:r>
              <w:rPr>
                <w:rFonts w:ascii="Times New Roman"/>
                <w:b w:val="false"/>
                <w:i w:val="false"/>
                <w:color w:val="000000"/>
                <w:sz w:val="20"/>
              </w:rPr>
              <w:t>естественных монополии</w:t>
            </w:r>
          </w:p>
        </w:tc>
      </w:tr>
    </w:tbl>
    <w:bookmarkStart w:name="z851" w:id="846"/>
    <w:p>
      <w:pPr>
        <w:spacing w:after="0"/>
        <w:ind w:left="0"/>
        <w:jc w:val="left"/>
      </w:pPr>
      <w:r>
        <w:rPr>
          <w:rFonts w:ascii="Times New Roman"/>
          <w:b/>
          <w:i w:val="false"/>
          <w:color w:val="000000"/>
        </w:rPr>
        <w:t xml:space="preserve"> Перечень основных требований к оказанию государственной услуги "Включение и исключение из Государственного регистра субъектов естественных монополий, оказывающих услуги подачи воды по каналам, подачи воды для орошения и регулирования поверхностного стока при помощи подпорных гидротехнических сооружений"</w:t>
      </w:r>
    </w:p>
    <w:bookmarkEnd w:id="846"/>
    <w:p>
      <w:pPr>
        <w:spacing w:after="0"/>
        <w:ind w:left="0"/>
        <w:jc w:val="both"/>
      </w:pPr>
      <w:r>
        <w:rPr>
          <w:rFonts w:ascii="Times New Roman"/>
          <w:b w:val="false"/>
          <w:i w:val="false"/>
          <w:color w:val="ff0000"/>
          <w:sz w:val="28"/>
        </w:rPr>
        <w:t xml:space="preserve">
      Сноска. Приложение 2 – в редакции приказа Министра водных ресурсов и ирригации РК от 02.07.2025 </w:t>
      </w:r>
      <w:r>
        <w:rPr>
          <w:rFonts w:ascii="Times New Roman"/>
          <w:b w:val="false"/>
          <w:i w:val="false"/>
          <w:color w:val="ff0000"/>
          <w:sz w:val="28"/>
        </w:rPr>
        <w:t>№ 165-НҚ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"Включение и исключение из Государственного регистра субъектов естественных монополий, оказывающих услуги подачи воды по каналам, подачи воды для орошения и регулирования поверхностного стока при помощи подпорных гидротехнических сооружений: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государственной услуги: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"Включение в Государственный регистра субъектов естественных монополий, оказывающих услуги подачи воды по каналам, подачи воды для орошения и регулирования поверхностного стока при помощи подпорных гидротехнических сооружений";</w:t>
            </w:r>
          </w:p>
          <w:p>
            <w:pPr>
              <w:spacing w:after="20"/>
              <w:ind w:left="20"/>
              <w:jc w:val="both"/>
            </w:pPr>
            <w:r>
              <w:rPr>
                <w:rFonts w:ascii="Times New Roman"/>
                <w:b w:val="false"/>
                <w:i w:val="false"/>
                <w:color w:val="000000"/>
                <w:sz w:val="20"/>
              </w:rPr>
              <w:t>2) "Исключение из Государственного регистра субъектов естественных монополий, оказывающих услуги подачи воды по каналам, подачи воды для орошения и регулирования поверхностного стока при помощи подпорных гидротехнических сооружений".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водных ресурсов и ирригации Республики Казахстан (далее – Министерство)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Государственный регистр субъектов естественных монополий, оказывающих услуги подачи воды по каналам, подачи воды для орошения и регулирования поверхностного стока при помощи подпорных гидротехнических сооружений – 30 минут;</w:t>
            </w:r>
          </w:p>
          <w:p>
            <w:pPr>
              <w:spacing w:after="20"/>
              <w:ind w:left="20"/>
              <w:jc w:val="both"/>
            </w:pPr>
            <w:r>
              <w:rPr>
                <w:rFonts w:ascii="Times New Roman"/>
                <w:b w:val="false"/>
                <w:i w:val="false"/>
                <w:color w:val="000000"/>
                <w:sz w:val="20"/>
              </w:rPr>
              <w:t>Исключение из Государственного регистра субъектов естественных монополий, оказывающих услуги подачи воды по каналам, подачи воды для орошения и регулирования поверхностного стока при помощи подпорных гидротехнических сооружений – 2 рабочих дня.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w:t>
            </w:r>
          </w:p>
          <w:p>
            <w:pPr>
              <w:spacing w:after="20"/>
              <w:ind w:left="20"/>
              <w:jc w:val="both"/>
            </w:pPr>
            <w:r>
              <w:rPr>
                <w:rFonts w:ascii="Times New Roman"/>
                <w:b w:val="false"/>
                <w:i w:val="false"/>
                <w:color w:val="000000"/>
                <w:sz w:val="20"/>
              </w:rPr>
              <w:t>(частично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 включении или исключении из Государственного регистра субъектов естественных монополий, оказывающих услуги подачи воды по каналам, подачи воды для орошения и регулирования поверхностного стока при помощи подпорных гидротехнических сооружений, либо мотивированный ответ об отказе в оказании государственной услуги.</w:t>
            </w:r>
          </w:p>
          <w:p>
            <w:pPr>
              <w:spacing w:after="20"/>
              <w:ind w:left="20"/>
              <w:jc w:val="both"/>
            </w:pPr>
            <w:r>
              <w:rPr>
                <w:rFonts w:ascii="Times New Roman"/>
                <w:b w:val="false"/>
                <w:i w:val="false"/>
                <w:color w:val="000000"/>
                <w:sz w:val="20"/>
              </w:rPr>
              <w:t>Форма предоставления результата оказания государственной услуги: 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p>
            <w:pPr>
              <w:spacing w:after="20"/>
              <w:ind w:left="20"/>
              <w:jc w:val="both"/>
            </w:pPr>
            <w:r>
              <w:rPr>
                <w:rFonts w:ascii="Times New Roman"/>
                <w:b w:val="false"/>
                <w:i w:val="false"/>
                <w:color w:val="000000"/>
                <w:sz w:val="20"/>
              </w:rPr>
              <w:t xml:space="preserve">1) услугодателя – с понедельника по пятницу включительно с 9:00 часов до 18:30 часов, с перерывом на обед с 13:00 часов до 14:30 часов,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Кодекс)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в Республике Казахстан" (далее – Закон о праздниках);</w:t>
            </w:r>
          </w:p>
          <w:p>
            <w:pPr>
              <w:spacing w:after="20"/>
              <w:ind w:left="20"/>
              <w:jc w:val="both"/>
            </w:pPr>
            <w:r>
              <w:rPr>
                <w:rFonts w:ascii="Times New Roman"/>
                <w:b w:val="false"/>
                <w:i w:val="false"/>
                <w:color w:val="000000"/>
                <w:sz w:val="20"/>
              </w:rPr>
              <w:t>2) портала – круглосуточно, за исключением перерывов, связанных с проведением технических работ (при обращении услугополучателя после окончания рабочего времени, в выходные и праздничные дни согласно Кодексу и Закону о праздниках, прием заявления и выдача результата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включения в Государственный регистр:</w:t>
            </w:r>
          </w:p>
          <w:p>
            <w:pPr>
              <w:spacing w:after="20"/>
              <w:ind w:left="20"/>
              <w:jc w:val="both"/>
            </w:pPr>
            <w:r>
              <w:rPr>
                <w:rFonts w:ascii="Times New Roman"/>
                <w:b w:val="false"/>
                <w:i w:val="false"/>
                <w:color w:val="000000"/>
                <w:sz w:val="20"/>
              </w:rPr>
              <w:t xml:space="preserve">заявление о включении в Государственный регистр по форме 2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Правилам, подписанное руководителем либо лицом, на которого возложено исполнение обязанностей руководителя.</w:t>
            </w:r>
          </w:p>
          <w:p>
            <w:pPr>
              <w:spacing w:after="20"/>
              <w:ind w:left="20"/>
              <w:jc w:val="both"/>
            </w:pPr>
            <w:r>
              <w:rPr>
                <w:rFonts w:ascii="Times New Roman"/>
                <w:b w:val="false"/>
                <w:i w:val="false"/>
                <w:color w:val="000000"/>
                <w:sz w:val="20"/>
              </w:rPr>
              <w:t xml:space="preserve">Для исключения из Государственного регистра: услугополучатель в течение 15 (пятнадцати) календарных дней со дня прекращения осуществления им деятельности, отнесенной к сфере естественной монополии, представляет услугодателю заявление об исключении из Государственного регистра субъектов естественных монополий по форме 3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Правилам, подписанное руководителем либо лицом, на которого возложено исполнение обязанностей руководителя.</w:t>
            </w:r>
          </w:p>
          <w:p>
            <w:pPr>
              <w:spacing w:after="20"/>
              <w:ind w:left="20"/>
              <w:jc w:val="both"/>
            </w:pPr>
            <w:r>
              <w:rPr>
                <w:rFonts w:ascii="Times New Roman"/>
                <w:b w:val="false"/>
                <w:i w:val="false"/>
                <w:color w:val="000000"/>
                <w:sz w:val="20"/>
              </w:rPr>
              <w:t>Сведения о документах, удостоверяющих личность, о государственной регистрации (перерегистрации) юридического лица услугодатель получает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настоящими Правилами;</w:t>
            </w:r>
          </w:p>
          <w:p>
            <w:pPr>
              <w:spacing w:after="20"/>
              <w:ind w:left="20"/>
              <w:jc w:val="both"/>
            </w:pPr>
            <w:r>
              <w:rPr>
                <w:rFonts w:ascii="Times New Roman"/>
                <w:b w:val="false"/>
                <w:i w:val="false"/>
                <w:color w:val="000000"/>
                <w:sz w:val="20"/>
              </w:rPr>
              <w:t>3)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p>
            <w:pPr>
              <w:spacing w:after="20"/>
              <w:ind w:left="20"/>
              <w:jc w:val="both"/>
            </w:pPr>
            <w:r>
              <w:rPr>
                <w:rFonts w:ascii="Times New Roman"/>
                <w:b w:val="false"/>
                <w:i w:val="false"/>
                <w:color w:val="000000"/>
                <w:sz w:val="20"/>
              </w:rPr>
              <w:t>4)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5)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xml:space="preserve">6) отсутствие согласия услугополучателя, представляемого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государственных услуг.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интернет-ресурсах услугодателя – www.gov.kz в разделе "Государственные услуги".</w:t>
            </w:r>
          </w:p>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p>
          <w:p>
            <w:pPr>
              <w:spacing w:after="20"/>
              <w:ind w:left="20"/>
              <w:jc w:val="both"/>
            </w:pPr>
            <w:r>
              <w:rPr>
                <w:rFonts w:ascii="Times New Roman"/>
                <w:b w:val="false"/>
                <w:i w:val="false"/>
                <w:color w:val="000000"/>
                <w:sz w:val="20"/>
              </w:rPr>
              <w:t>Контактные телефоны справочных служб по вопросам оказания государственной услуги указаны на интернет-ресурсе Услугодателя www.gov.kz в разделе "Государственные услуги".</w:t>
            </w:r>
          </w:p>
          <w:p>
            <w:pPr>
              <w:spacing w:after="20"/>
              <w:ind w:left="20"/>
              <w:jc w:val="both"/>
            </w:pPr>
            <w:r>
              <w:rPr>
                <w:rFonts w:ascii="Times New Roman"/>
                <w:b w:val="false"/>
                <w:i w:val="false"/>
                <w:color w:val="000000"/>
                <w:sz w:val="20"/>
              </w:rPr>
              <w:t>
Единый контакт-центр: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осуществления</w:t>
            </w:r>
            <w:r>
              <w:br/>
            </w:r>
            <w:r>
              <w:rPr>
                <w:rFonts w:ascii="Times New Roman"/>
                <w:b w:val="false"/>
                <w:i w:val="false"/>
                <w:color w:val="000000"/>
                <w:sz w:val="20"/>
              </w:rPr>
              <w:t>деятельности субъектами</w:t>
            </w:r>
            <w:r>
              <w:br/>
            </w:r>
            <w:r>
              <w:rPr>
                <w:rFonts w:ascii="Times New Roman"/>
                <w:b w:val="false"/>
                <w:i w:val="false"/>
                <w:color w:val="000000"/>
                <w:sz w:val="20"/>
              </w:rPr>
              <w:t>естественных монополии</w:t>
            </w:r>
            <w:r>
              <w:br/>
            </w:r>
            <w:r>
              <w:rPr>
                <w:rFonts w:ascii="Times New Roman"/>
                <w:b w:val="false"/>
                <w:i w:val="false"/>
                <w:color w:val="000000"/>
                <w:sz w:val="20"/>
              </w:rPr>
              <w:t>Форма 1</w:t>
            </w:r>
            <w:r>
              <w:br/>
            </w:r>
            <w:r>
              <w:rPr>
                <w:rFonts w:ascii="Times New Roman"/>
                <w:b w:val="false"/>
                <w:i w:val="false"/>
                <w:color w:val="000000"/>
                <w:sz w:val="20"/>
              </w:rPr>
              <w:t>В___________________________</w:t>
            </w:r>
            <w:r>
              <w:br/>
            </w:r>
            <w:r>
              <w:rPr>
                <w:rFonts w:ascii="Times New Roman"/>
                <w:b w:val="false"/>
                <w:i w:val="false"/>
                <w:color w:val="000000"/>
                <w:sz w:val="20"/>
              </w:rPr>
              <w:t>(полное наименование</w:t>
            </w:r>
            <w:r>
              <w:br/>
            </w:r>
            <w:r>
              <w:rPr>
                <w:rFonts w:ascii="Times New Roman"/>
                <w:b w:val="false"/>
                <w:i w:val="false"/>
                <w:color w:val="000000"/>
                <w:sz w:val="20"/>
              </w:rPr>
              <w:t>государственного органа)</w:t>
            </w:r>
            <w:r>
              <w:br/>
            </w:r>
            <w:r>
              <w:rPr>
                <w:rFonts w:ascii="Times New Roman"/>
                <w:b w:val="false"/>
                <w:i w:val="false"/>
                <w:color w:val="000000"/>
                <w:sz w:val="20"/>
              </w:rPr>
              <w:t>от__________________________</w:t>
            </w:r>
            <w:r>
              <w:br/>
            </w:r>
            <w:r>
              <w:rPr>
                <w:rFonts w:ascii="Times New Roman"/>
                <w:b w:val="false"/>
                <w:i w:val="false"/>
                <w:color w:val="000000"/>
                <w:sz w:val="20"/>
              </w:rPr>
              <w:t>(полное наименование</w:t>
            </w:r>
            <w:r>
              <w:br/>
            </w:r>
            <w:r>
              <w:rPr>
                <w:rFonts w:ascii="Times New Roman"/>
                <w:b w:val="false"/>
                <w:i w:val="false"/>
                <w:color w:val="000000"/>
                <w:sz w:val="20"/>
              </w:rPr>
              <w:t>заявителя),</w:t>
            </w:r>
            <w:r>
              <w:br/>
            </w:r>
            <w:r>
              <w:rPr>
                <w:rFonts w:ascii="Times New Roman"/>
                <w:b w:val="false"/>
                <w:i w:val="false"/>
                <w:color w:val="000000"/>
                <w:sz w:val="20"/>
              </w:rPr>
              <w:t>адрес_______________________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(индекс, город, район, область,</w:t>
            </w:r>
            <w:r>
              <w:br/>
            </w:r>
            <w:r>
              <w:rPr>
                <w:rFonts w:ascii="Times New Roman"/>
                <w:b w:val="false"/>
                <w:i w:val="false"/>
                <w:color w:val="000000"/>
                <w:sz w:val="20"/>
              </w:rPr>
              <w:t>улица, № дома, телефон)</w:t>
            </w:r>
            <w:r>
              <w:br/>
            </w:r>
            <w:r>
              <w:rPr>
                <w:rFonts w:ascii="Times New Roman"/>
                <w:b w:val="false"/>
                <w:i w:val="false"/>
                <w:color w:val="000000"/>
                <w:sz w:val="20"/>
              </w:rPr>
              <w:t>Реквизиты заявителя</w:t>
            </w:r>
            <w:r>
              <w:br/>
            </w:r>
            <w:r>
              <w:rPr>
                <w:rFonts w:ascii="Times New Roman"/>
                <w:b w:val="false"/>
                <w:i w:val="false"/>
                <w:color w:val="000000"/>
                <w:sz w:val="20"/>
              </w:rPr>
              <w:t>____________________________</w:t>
            </w:r>
            <w:r>
              <w:br/>
            </w:r>
            <w:r>
              <w:rPr>
                <w:rFonts w:ascii="Times New Roman"/>
                <w:b w:val="false"/>
                <w:i w:val="false"/>
                <w:color w:val="000000"/>
                <w:sz w:val="20"/>
              </w:rPr>
              <w:t>(бизнес идентификационный</w:t>
            </w:r>
            <w:r>
              <w:br/>
            </w:r>
            <w:r>
              <w:rPr>
                <w:rFonts w:ascii="Times New Roman"/>
                <w:b w:val="false"/>
                <w:i w:val="false"/>
                <w:color w:val="000000"/>
                <w:sz w:val="20"/>
              </w:rPr>
              <w:t>номер, индивидуальный</w:t>
            </w:r>
            <w:r>
              <w:br/>
            </w:r>
            <w:r>
              <w:rPr>
                <w:rFonts w:ascii="Times New Roman"/>
                <w:b w:val="false"/>
                <w:i w:val="false"/>
                <w:color w:val="000000"/>
                <w:sz w:val="20"/>
              </w:rPr>
              <w:t>идентификационный номер)</w:t>
            </w:r>
          </w:p>
        </w:tc>
      </w:tr>
    </w:tbl>
    <w:bookmarkStart w:name="z887" w:id="847"/>
    <w:p>
      <w:pPr>
        <w:spacing w:after="0"/>
        <w:ind w:left="0"/>
        <w:jc w:val="left"/>
      </w:pPr>
      <w:r>
        <w:rPr>
          <w:rFonts w:ascii="Times New Roman"/>
          <w:b/>
          <w:i w:val="false"/>
          <w:color w:val="000000"/>
        </w:rPr>
        <w:t xml:space="preserve"> Ходатайство о получении согласия уполномоченного органа на_____________________ ________________________________________________________________________________ (предмет сделки)</w:t>
      </w:r>
    </w:p>
    <w:bookmarkEnd w:id="847"/>
    <w:bookmarkStart w:name="z888" w:id="848"/>
    <w:p>
      <w:pPr>
        <w:spacing w:after="0"/>
        <w:ind w:left="0"/>
        <w:jc w:val="both"/>
      </w:pPr>
      <w:r>
        <w:rPr>
          <w:rFonts w:ascii="Times New Roman"/>
          <w:b w:val="false"/>
          <w:i w:val="false"/>
          <w:color w:val="000000"/>
          <w:sz w:val="28"/>
        </w:rPr>
        <w:t>
      1. Обоснование:</w:t>
      </w:r>
    </w:p>
    <w:bookmarkEnd w:id="8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экономической целесообразности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89" w:id="849"/>
    <w:p>
      <w:pPr>
        <w:spacing w:after="0"/>
        <w:ind w:left="0"/>
        <w:jc w:val="both"/>
      </w:pPr>
      <w:r>
        <w:rPr>
          <w:rFonts w:ascii="Times New Roman"/>
          <w:b w:val="false"/>
          <w:i w:val="false"/>
          <w:color w:val="000000"/>
          <w:sz w:val="28"/>
        </w:rPr>
        <w:t>
      (причины, цели и задачи совершения сделки, с указанием расчета экономической</w:t>
      </w:r>
    </w:p>
    <w:bookmarkEnd w:id="849"/>
    <w:p>
      <w:pPr>
        <w:spacing w:after="0"/>
        <w:ind w:left="0"/>
        <w:jc w:val="both"/>
      </w:pPr>
      <w:r>
        <w:rPr>
          <w:rFonts w:ascii="Times New Roman"/>
          <w:b w:val="false"/>
          <w:i w:val="false"/>
          <w:color w:val="000000"/>
          <w:sz w:val="28"/>
        </w:rPr>
        <w:t>
      целесообразности)</w:t>
      </w:r>
    </w:p>
    <w:bookmarkStart w:name="z890" w:id="850"/>
    <w:p>
      <w:pPr>
        <w:spacing w:after="0"/>
        <w:ind w:left="0"/>
        <w:jc w:val="both"/>
      </w:pPr>
      <w:r>
        <w:rPr>
          <w:rFonts w:ascii="Times New Roman"/>
          <w:b w:val="false"/>
          <w:i w:val="false"/>
          <w:color w:val="000000"/>
          <w:sz w:val="28"/>
        </w:rPr>
        <w:t>
      2. Информация об имуществе, являющемся предметом сделки____________________</w:t>
      </w:r>
    </w:p>
    <w:bookmarkEnd w:id="850"/>
    <w:p>
      <w:pPr>
        <w:spacing w:after="0"/>
        <w:ind w:left="0"/>
        <w:jc w:val="both"/>
      </w:pPr>
      <w:r>
        <w:rPr>
          <w:rFonts w:ascii="Times New Roman"/>
          <w:b w:val="false"/>
          <w:i w:val="false"/>
          <w:color w:val="000000"/>
          <w:sz w:val="28"/>
        </w:rPr>
        <w:t>
      __________________________________________________________________________</w:t>
      </w:r>
    </w:p>
    <w:bookmarkStart w:name="z892" w:id="851"/>
    <w:p>
      <w:pPr>
        <w:spacing w:after="0"/>
        <w:ind w:left="0"/>
        <w:jc w:val="both"/>
      </w:pPr>
      <w:r>
        <w:rPr>
          <w:rFonts w:ascii="Times New Roman"/>
          <w:b w:val="false"/>
          <w:i w:val="false"/>
          <w:color w:val="000000"/>
          <w:sz w:val="28"/>
        </w:rPr>
        <w:t>
      3. Сведения, подтверждающие, что совершение сделки не приведет к повышению</w:t>
      </w:r>
    </w:p>
    <w:bookmarkEnd w:id="851"/>
    <w:p>
      <w:pPr>
        <w:spacing w:after="0"/>
        <w:ind w:left="0"/>
        <w:jc w:val="both"/>
      </w:pPr>
      <w:r>
        <w:rPr>
          <w:rFonts w:ascii="Times New Roman"/>
          <w:b w:val="false"/>
          <w:i w:val="false"/>
          <w:color w:val="000000"/>
          <w:sz w:val="28"/>
        </w:rPr>
        <w:t>
      тарифа на регулируемые услуги субъекта естественной монополии и не приведет к</w:t>
      </w:r>
    </w:p>
    <w:p>
      <w:pPr>
        <w:spacing w:after="0"/>
        <w:ind w:left="0"/>
        <w:jc w:val="both"/>
      </w:pPr>
      <w:r>
        <w:rPr>
          <w:rFonts w:ascii="Times New Roman"/>
          <w:b w:val="false"/>
          <w:i w:val="false"/>
          <w:color w:val="000000"/>
          <w:sz w:val="28"/>
        </w:rPr>
        <w:t>
      ухудшению его финансово-хозяйственной деятельности</w:t>
      </w:r>
    </w:p>
    <w:p>
      <w:pPr>
        <w:spacing w:after="0"/>
        <w:ind w:left="0"/>
        <w:jc w:val="both"/>
      </w:pPr>
      <w:r>
        <w:rPr>
          <w:rFonts w:ascii="Times New Roman"/>
          <w:b w:val="false"/>
          <w:i w:val="false"/>
          <w:color w:val="000000"/>
          <w:sz w:val="28"/>
        </w:rPr>
        <w:t>
      __________________________________________________________________________</w:t>
      </w:r>
    </w:p>
    <w:bookmarkStart w:name="z893" w:id="85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w:t>
      </w:r>
    </w:p>
    <w:bookmarkEnd w:id="8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 тарифной сметы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Предусмотрено в утвержденной тарифной смете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тарифной сметы с учетом сделки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95" w:id="853"/>
    <w:p>
      <w:pPr>
        <w:spacing w:after="0"/>
        <w:ind w:left="0"/>
        <w:jc w:val="both"/>
      </w:pPr>
      <w:r>
        <w:rPr>
          <w:rFonts w:ascii="Times New Roman"/>
          <w:b w:val="false"/>
          <w:i w:val="false"/>
          <w:color w:val="000000"/>
          <w:sz w:val="28"/>
        </w:rPr>
        <w:t>
      4. Сведения об оценке имущества</w:t>
      </w:r>
    </w:p>
    <w:bookmarkEnd w:id="8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оценочной организации, проводившей оценку имущества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государственной лицензии на оценку имущества (номер и дата выдачи)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составления отчета об оценке имущества услугополучателя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имущества (объекта) услугополучателя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стоимость имущества (объекта) услугополучателя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Рыночная стоимость имущества (объекта) услугополучателя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оценочной организации, проводившей оценку имущества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96" w:id="854"/>
    <w:p>
      <w:pPr>
        <w:spacing w:after="0"/>
        <w:ind w:left="0"/>
        <w:jc w:val="both"/>
      </w:pPr>
      <w:r>
        <w:rPr>
          <w:rFonts w:ascii="Times New Roman"/>
          <w:b w:val="false"/>
          <w:i w:val="false"/>
          <w:color w:val="000000"/>
          <w:sz w:val="28"/>
        </w:rPr>
        <w:t>
      Согласен на использование сведений, составляющих охраняемую законом тайну,</w:t>
      </w:r>
    </w:p>
    <w:bookmarkEnd w:id="854"/>
    <w:p>
      <w:pPr>
        <w:spacing w:after="0"/>
        <w:ind w:left="0"/>
        <w:jc w:val="both"/>
      </w:pPr>
      <w:r>
        <w:rPr>
          <w:rFonts w:ascii="Times New Roman"/>
          <w:b w:val="false"/>
          <w:i w:val="false"/>
          <w:color w:val="000000"/>
          <w:sz w:val="28"/>
        </w:rPr>
        <w:t>
      содержащихся в информационных системах ______________________________</w:t>
      </w:r>
    </w:p>
    <w:p>
      <w:pPr>
        <w:spacing w:after="0"/>
        <w:ind w:left="0"/>
        <w:jc w:val="both"/>
      </w:pPr>
      <w:r>
        <w:rPr>
          <w:rFonts w:ascii="Times New Roman"/>
          <w:b w:val="false"/>
          <w:i w:val="false"/>
          <w:color w:val="000000"/>
          <w:sz w:val="28"/>
        </w:rPr>
        <w:t>
                                                                                (подпись)</w:t>
      </w:r>
    </w:p>
    <w:bookmarkStart w:name="z897" w:id="855"/>
    <w:p>
      <w:pPr>
        <w:spacing w:after="0"/>
        <w:ind w:left="0"/>
        <w:jc w:val="both"/>
      </w:pPr>
      <w:r>
        <w:rPr>
          <w:rFonts w:ascii="Times New Roman"/>
          <w:b w:val="false"/>
          <w:i w:val="false"/>
          <w:color w:val="000000"/>
          <w:sz w:val="28"/>
        </w:rPr>
        <w:t xml:space="preserve">
      "__" ___________ 20___год </w:t>
      </w:r>
    </w:p>
    <w:bookmarkEnd w:id="8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(полное наименование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государственного органа)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(полное наименование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заявителя),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адрес_______________________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(индекс, город, район, область,</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улица, № дома, телефон)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Реквизиты заявителя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 идентификационный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номер, индивидуальный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идентификационный номер)</w:t>
            </w:r>
          </w:p>
        </w:tc>
      </w:tr>
    </w:tbl>
    <w:bookmarkStart w:name="z911" w:id="856"/>
    <w:p>
      <w:pPr>
        <w:spacing w:after="0"/>
        <w:ind w:left="0"/>
        <w:jc w:val="both"/>
      </w:pPr>
      <w:r>
        <w:rPr>
          <w:rFonts w:ascii="Times New Roman"/>
          <w:b w:val="false"/>
          <w:i w:val="false"/>
          <w:color w:val="000000"/>
          <w:sz w:val="28"/>
        </w:rPr>
        <w:t>
      Ходатайство о получении согласия уполномоченного органа на___________________</w:t>
      </w:r>
    </w:p>
    <w:bookmarkEnd w:id="856"/>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(название услуги)</w:t>
      </w:r>
    </w:p>
    <w:bookmarkStart w:name="z913" w:id="857"/>
    <w:p>
      <w:pPr>
        <w:spacing w:after="0"/>
        <w:ind w:left="0"/>
        <w:jc w:val="both"/>
      </w:pPr>
      <w:r>
        <w:rPr>
          <w:rFonts w:ascii="Times New Roman"/>
          <w:b w:val="false"/>
          <w:i w:val="false"/>
          <w:color w:val="000000"/>
          <w:sz w:val="28"/>
        </w:rPr>
        <w:t>
      Обоснование необходимости реорганизации (ликвидацию) субъекта естественной</w:t>
      </w:r>
    </w:p>
    <w:bookmarkEnd w:id="857"/>
    <w:p>
      <w:pPr>
        <w:spacing w:after="0"/>
        <w:ind w:left="0"/>
        <w:jc w:val="both"/>
      </w:pPr>
      <w:r>
        <w:rPr>
          <w:rFonts w:ascii="Times New Roman"/>
          <w:b w:val="false"/>
          <w:i w:val="false"/>
          <w:color w:val="000000"/>
          <w:sz w:val="28"/>
        </w:rPr>
        <w:t>
      монополии________________________________________________________________</w:t>
      </w:r>
    </w:p>
    <w:bookmarkStart w:name="z914" w:id="858"/>
    <w:p>
      <w:pPr>
        <w:spacing w:after="0"/>
        <w:ind w:left="0"/>
        <w:jc w:val="both"/>
      </w:pPr>
      <w:r>
        <w:rPr>
          <w:rFonts w:ascii="Times New Roman"/>
          <w:b w:val="false"/>
          <w:i w:val="false"/>
          <w:color w:val="000000"/>
          <w:sz w:val="28"/>
        </w:rPr>
        <w:t>
      __________________________________________________________________________</w:t>
      </w:r>
    </w:p>
    <w:bookmarkEnd w:id="858"/>
    <w:p>
      <w:pPr>
        <w:spacing w:after="0"/>
        <w:ind w:left="0"/>
        <w:jc w:val="both"/>
      </w:pPr>
      <w:r>
        <w:rPr>
          <w:rFonts w:ascii="Times New Roman"/>
          <w:b w:val="false"/>
          <w:i w:val="false"/>
          <w:color w:val="000000"/>
          <w:sz w:val="28"/>
        </w:rPr>
        <w:t>
      __________________________________________________________________________</w:t>
      </w:r>
    </w:p>
    <w:bookmarkStart w:name="z915" w:id="85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Сведения о месте нахождения каждого из вновь возникающих юридических лиц</w:t>
      </w:r>
    </w:p>
    <w:bookmarkEnd w:id="859"/>
    <w:p>
      <w:pPr>
        <w:spacing w:after="0"/>
        <w:ind w:left="0"/>
        <w:jc w:val="both"/>
      </w:pPr>
      <w:r>
        <w:rPr>
          <w:rFonts w:ascii="Times New Roman"/>
          <w:b w:val="false"/>
          <w:i w:val="false"/>
          <w:color w:val="000000"/>
          <w:sz w:val="28"/>
        </w:rPr>
        <w:t>
      (в случае реорганизации)____________________________________________________</w:t>
      </w:r>
    </w:p>
    <w:bookmarkStart w:name="z917" w:id="860"/>
    <w:p>
      <w:pPr>
        <w:spacing w:after="0"/>
        <w:ind w:left="0"/>
        <w:jc w:val="both"/>
      </w:pPr>
      <w:r>
        <w:rPr>
          <w:rFonts w:ascii="Times New Roman"/>
          <w:b w:val="false"/>
          <w:i w:val="false"/>
          <w:color w:val="000000"/>
          <w:sz w:val="28"/>
        </w:rPr>
        <w:t>
      __________________________________________________________________________</w:t>
      </w:r>
    </w:p>
    <w:bookmarkEnd w:id="860"/>
    <w:p>
      <w:pPr>
        <w:spacing w:after="0"/>
        <w:ind w:left="0"/>
        <w:jc w:val="both"/>
      </w:pPr>
      <w:r>
        <w:rPr>
          <w:rFonts w:ascii="Times New Roman"/>
          <w:b w:val="false"/>
          <w:i w:val="false"/>
          <w:color w:val="000000"/>
          <w:sz w:val="28"/>
        </w:rPr>
        <w:t>
      __________________________________________________________________________</w:t>
      </w:r>
    </w:p>
    <w:bookmarkStart w:name="z918" w:id="86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Сведения об участии субъекта естественной монополии в других юридических лицах</w:t>
      </w:r>
    </w:p>
    <w:bookmarkEnd w:id="861"/>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bookmarkStart w:name="z920" w:id="86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Согласен на использование сведений, составляющих охраняемую законом тайну,</w:t>
      </w:r>
    </w:p>
    <w:bookmarkEnd w:id="862"/>
    <w:p>
      <w:pPr>
        <w:spacing w:after="0"/>
        <w:ind w:left="0"/>
        <w:jc w:val="both"/>
      </w:pPr>
      <w:r>
        <w:rPr>
          <w:rFonts w:ascii="Times New Roman"/>
          <w:b w:val="false"/>
          <w:i w:val="false"/>
          <w:color w:val="000000"/>
          <w:sz w:val="28"/>
        </w:rPr>
        <w:t>
      содержащихся в информационных системах ________________________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"__" ___________ 20___год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осуществления</w:t>
            </w:r>
            <w:r>
              <w:br/>
            </w:r>
            <w:r>
              <w:rPr>
                <w:rFonts w:ascii="Times New Roman"/>
                <w:b w:val="false"/>
                <w:i w:val="false"/>
                <w:color w:val="000000"/>
                <w:sz w:val="20"/>
              </w:rPr>
              <w:t>деятельности субъектами</w:t>
            </w:r>
            <w:r>
              <w:br/>
            </w:r>
            <w:r>
              <w:rPr>
                <w:rFonts w:ascii="Times New Roman"/>
                <w:b w:val="false"/>
                <w:i w:val="false"/>
                <w:color w:val="000000"/>
                <w:sz w:val="20"/>
              </w:rPr>
              <w:t>естественных монополии</w:t>
            </w:r>
          </w:p>
        </w:tc>
      </w:tr>
    </w:tbl>
    <w:bookmarkStart w:name="z929" w:id="863"/>
    <w:p>
      <w:pPr>
        <w:spacing w:after="0"/>
        <w:ind w:left="0"/>
        <w:jc w:val="left"/>
      </w:pPr>
      <w:r>
        <w:rPr>
          <w:rFonts w:ascii="Times New Roman"/>
          <w:b/>
          <w:i w:val="false"/>
          <w:color w:val="000000"/>
        </w:rPr>
        <w:t xml:space="preserve"> Перечень основных требований к оказанию государственной услуги "Выдача согласия на совершение сделок с имуществом субъекта естественной монополии, если балансовая стоимость имущества, в отношении которого совершается сделка, учтенная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 оказывающих услуги подачи воды по каналам, подачи воды для орошения и регулирования поверхностного стока при помощи подпорных гидротехнических сооружений"</w:t>
      </w:r>
    </w:p>
    <w:bookmarkEnd w:id="863"/>
    <w:p>
      <w:pPr>
        <w:spacing w:after="0"/>
        <w:ind w:left="0"/>
        <w:jc w:val="both"/>
      </w:pPr>
      <w:r>
        <w:rPr>
          <w:rFonts w:ascii="Times New Roman"/>
          <w:b w:val="false"/>
          <w:i w:val="false"/>
          <w:color w:val="ff0000"/>
          <w:sz w:val="28"/>
        </w:rPr>
        <w:t xml:space="preserve">
      Сноска. Приложение 4 – в редакции приказа Министра водных ресурсов и ирригации РК от 02.07.2025 </w:t>
      </w:r>
      <w:r>
        <w:rPr>
          <w:rFonts w:ascii="Times New Roman"/>
          <w:b w:val="false"/>
          <w:i w:val="false"/>
          <w:color w:val="ff0000"/>
          <w:sz w:val="28"/>
        </w:rPr>
        <w:t>№ 165-НҚ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"Выдача согласия на совершение сделок с имуществом субъекта естественной монополии, если балансовая стоимость имущества, в отношении которого совершается сделка, учтенная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 оказывающих услуги подачи воды по каналам, подачи воды для орошения и регулирования поверхностного стока при помощи подпорных гидротехнических сооружений"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водных ресурсов и ирригации Республики Казахстан (далее – Министерство).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через портал – 10 (десять)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w:t>
            </w:r>
          </w:p>
          <w:p>
            <w:pPr>
              <w:spacing w:after="20"/>
              <w:ind w:left="20"/>
              <w:jc w:val="both"/>
            </w:pPr>
            <w:r>
              <w:rPr>
                <w:rFonts w:ascii="Times New Roman"/>
                <w:b w:val="false"/>
                <w:i w:val="false"/>
                <w:color w:val="000000"/>
                <w:sz w:val="20"/>
              </w:rPr>
              <w:t>(частично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 о даче согласия на совершение сделок с имуществом субъекта естественной монополии, если балансовая стоимость имущества, в отношении которого совершается сделка, учтенная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 оказывающих услуги подачи воды по каналам, подачи воды для орошения и регулирования поверхностного стока при помощи подпорных гидротехнических сооружений, либо мотивированный ответ об отказе в оказании государственной услуги.</w:t>
            </w:r>
          </w:p>
          <w:p>
            <w:pPr>
              <w:spacing w:after="20"/>
              <w:ind w:left="20"/>
              <w:jc w:val="both"/>
            </w:pPr>
            <w:r>
              <w:rPr>
                <w:rFonts w:ascii="Times New Roman"/>
                <w:b w:val="false"/>
                <w:i w:val="false"/>
                <w:color w:val="000000"/>
                <w:sz w:val="20"/>
              </w:rPr>
              <w:t>Форма предоставления результата оказания государственной услуги: 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p>
            <w:pPr>
              <w:spacing w:after="20"/>
              <w:ind w:left="20"/>
              <w:jc w:val="both"/>
            </w:pPr>
            <w:r>
              <w:rPr>
                <w:rFonts w:ascii="Times New Roman"/>
                <w:b w:val="false"/>
                <w:i w:val="false"/>
                <w:color w:val="000000"/>
                <w:sz w:val="20"/>
              </w:rPr>
              <w:t xml:space="preserve">1) услугодателя – с понедельника по пятницу включительно с 9:00 часов до 18:30 часов, с перерывом на обед с 13:00 часов до 14:30 часов,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Кодекс)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в Республике Казахстан" (далее – Закон о праздниках);</w:t>
            </w:r>
          </w:p>
          <w:p>
            <w:pPr>
              <w:spacing w:after="20"/>
              <w:ind w:left="20"/>
              <w:jc w:val="both"/>
            </w:pPr>
            <w:r>
              <w:rPr>
                <w:rFonts w:ascii="Times New Roman"/>
                <w:b w:val="false"/>
                <w:i w:val="false"/>
                <w:color w:val="000000"/>
                <w:sz w:val="20"/>
              </w:rPr>
              <w:t xml:space="preserve">2) портала – круглосуточно, за исключением перерывов, связанных с проведением технических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Кодексу</w:t>
            </w:r>
            <w:r>
              <w:rPr>
                <w:rFonts w:ascii="Times New Roman"/>
                <w:b w:val="false"/>
                <w:i w:val="false"/>
                <w:color w:val="000000"/>
                <w:sz w:val="20"/>
              </w:rPr>
              <w:t xml:space="preserve"> и </w:t>
            </w:r>
            <w:r>
              <w:rPr>
                <w:rFonts w:ascii="Times New Roman"/>
                <w:b w:val="false"/>
                <w:i w:val="false"/>
                <w:color w:val="000000"/>
                <w:sz w:val="20"/>
              </w:rPr>
              <w:t>Закону</w:t>
            </w:r>
            <w:r>
              <w:rPr>
                <w:rFonts w:ascii="Times New Roman"/>
                <w:b w:val="false"/>
                <w:i w:val="false"/>
                <w:color w:val="000000"/>
                <w:sz w:val="20"/>
              </w:rPr>
              <w:t xml:space="preserve"> о праздниках, прием заявления и выдача результата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ходатайство о получении согласия уполномоченного органа по форме 1 согласно </w:t>
            </w:r>
            <w:r>
              <w:rPr>
                <w:rFonts w:ascii="Times New Roman"/>
                <w:b w:val="false"/>
                <w:i w:val="false"/>
                <w:color w:val="000000"/>
                <w:sz w:val="20"/>
              </w:rPr>
              <w:t>приложению 3</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2) электронная копия выписки-подтверждения из бухгалтерского баланса на начало текущего года, подписанную руководителем субъекта естественной монополии, с указанием наименования, типа, вида, инвентарного номера, первоначальной, остаточной стоимости отчуждаемого имущества в разрезе по отчуждаемым объектам.</w:t>
            </w:r>
          </w:p>
          <w:p>
            <w:pPr>
              <w:spacing w:after="20"/>
              <w:ind w:left="20"/>
              <w:jc w:val="both"/>
            </w:pPr>
            <w:r>
              <w:rPr>
                <w:rFonts w:ascii="Times New Roman"/>
                <w:b w:val="false"/>
                <w:i w:val="false"/>
                <w:color w:val="000000"/>
                <w:sz w:val="20"/>
              </w:rPr>
              <w:t>Сведения о документах, удостоверяющих личность, о государственной регистрации (перерегистрации) юридического лица услугодатель получает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повышение тарифа;</w:t>
            </w:r>
          </w:p>
          <w:p>
            <w:pPr>
              <w:spacing w:after="20"/>
              <w:ind w:left="20"/>
              <w:jc w:val="both"/>
            </w:pPr>
            <w:r>
              <w:rPr>
                <w:rFonts w:ascii="Times New Roman"/>
                <w:b w:val="false"/>
                <w:i w:val="false"/>
                <w:color w:val="000000"/>
                <w:sz w:val="20"/>
              </w:rPr>
              <w:t>2) нарушение договоров с потребителями;</w:t>
            </w:r>
          </w:p>
          <w:p>
            <w:pPr>
              <w:spacing w:after="20"/>
              <w:ind w:left="20"/>
              <w:jc w:val="both"/>
            </w:pPr>
            <w:r>
              <w:rPr>
                <w:rFonts w:ascii="Times New Roman"/>
                <w:b w:val="false"/>
                <w:i w:val="false"/>
                <w:color w:val="000000"/>
                <w:sz w:val="20"/>
              </w:rPr>
              <w:t>3) ущемление прав и законных интересов потребителей;</w:t>
            </w:r>
          </w:p>
          <w:p>
            <w:pPr>
              <w:spacing w:after="20"/>
              <w:ind w:left="20"/>
              <w:jc w:val="both"/>
            </w:pPr>
            <w:r>
              <w:rPr>
                <w:rFonts w:ascii="Times New Roman"/>
                <w:b w:val="false"/>
                <w:i w:val="false"/>
                <w:color w:val="000000"/>
                <w:sz w:val="20"/>
              </w:rPr>
              <w:t>4) нарушение неразрывно связанной технологической системы предоставления регулируемой услуги или снижению качества регулируемой услуги;</w:t>
            </w:r>
          </w:p>
          <w:p>
            <w:pPr>
              <w:spacing w:after="20"/>
              <w:ind w:left="20"/>
              <w:jc w:val="both"/>
            </w:pPr>
            <w:r>
              <w:rPr>
                <w:rFonts w:ascii="Times New Roman"/>
                <w:b w:val="false"/>
                <w:i w:val="false"/>
                <w:color w:val="000000"/>
                <w:sz w:val="20"/>
              </w:rPr>
              <w:t>5)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6)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в соответствии с настоящими Правилами;</w:t>
            </w:r>
          </w:p>
          <w:p>
            <w:pPr>
              <w:spacing w:after="20"/>
              <w:ind w:left="20"/>
              <w:jc w:val="both"/>
            </w:pPr>
            <w:r>
              <w:rPr>
                <w:rFonts w:ascii="Times New Roman"/>
                <w:b w:val="false"/>
                <w:i w:val="false"/>
                <w:color w:val="000000"/>
                <w:sz w:val="20"/>
              </w:rPr>
              <w:t>7)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8)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9) предоставление неполного пакета документов, либо предоставление документов содержащих недостоверную информацию (сведения);</w:t>
            </w:r>
          </w:p>
          <w:p>
            <w:pPr>
              <w:spacing w:after="20"/>
              <w:ind w:left="20"/>
              <w:jc w:val="both"/>
            </w:pPr>
            <w:r>
              <w:rPr>
                <w:rFonts w:ascii="Times New Roman"/>
                <w:b w:val="false"/>
                <w:i w:val="false"/>
                <w:color w:val="000000"/>
                <w:sz w:val="20"/>
              </w:rPr>
              <w:t xml:space="preserve">10) отсутствие согласия услугополучателя, представляемого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государственных услуг.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интернет-ресурсах услугодателя – www.gov.kz в разделе "Государственные услуги".</w:t>
            </w:r>
          </w:p>
          <w:p>
            <w:pPr>
              <w:spacing w:after="20"/>
              <w:ind w:left="20"/>
              <w:jc w:val="both"/>
            </w:pPr>
            <w:r>
              <w:rPr>
                <w:rFonts w:ascii="Times New Roman"/>
                <w:b w:val="false"/>
                <w:i w:val="false"/>
                <w:color w:val="000000"/>
                <w:sz w:val="20"/>
              </w:rPr>
              <w:t>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p>
          <w:p>
            <w:pPr>
              <w:spacing w:after="20"/>
              <w:ind w:left="20"/>
              <w:jc w:val="both"/>
            </w:pPr>
            <w:r>
              <w:rPr>
                <w:rFonts w:ascii="Times New Roman"/>
                <w:b w:val="false"/>
                <w:i w:val="false"/>
                <w:color w:val="000000"/>
                <w:sz w:val="20"/>
              </w:rPr>
              <w:t>Контактные телефоны справочных служб по вопросам оказания государственной услуги указаны на интернет-ресурсе Услугодателя www.gov.kz в разделе "Государственные услуги".</w:t>
            </w:r>
          </w:p>
          <w:p>
            <w:pPr>
              <w:spacing w:after="20"/>
              <w:ind w:left="20"/>
              <w:jc w:val="both"/>
            </w:pPr>
            <w:r>
              <w:rPr>
                <w:rFonts w:ascii="Times New Roman"/>
                <w:b w:val="false"/>
                <w:i w:val="false"/>
                <w:color w:val="000000"/>
                <w:sz w:val="20"/>
              </w:rPr>
              <w:t>
Единый контакт-центр: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осуществления</w:t>
            </w:r>
            <w:r>
              <w:br/>
            </w:r>
            <w:r>
              <w:rPr>
                <w:rFonts w:ascii="Times New Roman"/>
                <w:b w:val="false"/>
                <w:i w:val="false"/>
                <w:color w:val="000000"/>
                <w:sz w:val="20"/>
              </w:rPr>
              <w:t>деятельности субъектами</w:t>
            </w:r>
            <w:r>
              <w:br/>
            </w:r>
            <w:r>
              <w:rPr>
                <w:rFonts w:ascii="Times New Roman"/>
                <w:b w:val="false"/>
                <w:i w:val="false"/>
                <w:color w:val="000000"/>
                <w:sz w:val="20"/>
              </w:rPr>
              <w:t>естественных монополии</w:t>
            </w:r>
          </w:p>
        </w:tc>
      </w:tr>
    </w:tbl>
    <w:bookmarkStart w:name="z953" w:id="864"/>
    <w:p>
      <w:pPr>
        <w:spacing w:after="0"/>
        <w:ind w:left="0"/>
        <w:jc w:val="left"/>
      </w:pPr>
      <w:r>
        <w:rPr>
          <w:rFonts w:ascii="Times New Roman"/>
          <w:b/>
          <w:i w:val="false"/>
          <w:color w:val="000000"/>
        </w:rPr>
        <w:t xml:space="preserve"> Перечень основных требований к оказанию государственной услуги "Выдача согласия на реорганизацию и ликвидацию субъектов естественных монополий, оказывающих услуги подачи воды по каналам, подачи воды для орошения и регулирования поверхностного стока при помощи подпорных гидротехнических сооружений"</w:t>
      </w:r>
    </w:p>
    <w:bookmarkEnd w:id="864"/>
    <w:p>
      <w:pPr>
        <w:spacing w:after="0"/>
        <w:ind w:left="0"/>
        <w:jc w:val="both"/>
      </w:pPr>
      <w:r>
        <w:rPr>
          <w:rFonts w:ascii="Times New Roman"/>
          <w:b w:val="false"/>
          <w:i w:val="false"/>
          <w:color w:val="ff0000"/>
          <w:sz w:val="28"/>
        </w:rPr>
        <w:t xml:space="preserve">
      Сноска. Приложение 5 – в редакции приказа Министра водных ресурсов и ирригации РК от 02.07.2025 </w:t>
      </w:r>
      <w:r>
        <w:rPr>
          <w:rFonts w:ascii="Times New Roman"/>
          <w:b w:val="false"/>
          <w:i w:val="false"/>
          <w:color w:val="ff0000"/>
          <w:sz w:val="28"/>
        </w:rPr>
        <w:t>№ 165-НҚ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"Выдача согласия на реорганизацию и ликвидацию субъектов естественных монополий, оказывающих услуги подачи воды по каналам, подачи воды для орошения и регулирования поверхностного стока при помощи подпорных гидротехнических сооружений"</w:t>
            </w:r>
          </w:p>
          <w:p>
            <w:pPr>
              <w:spacing w:after="20"/>
              <w:ind w:left="20"/>
              <w:jc w:val="both"/>
            </w:pPr>
            <w:r>
              <w:rPr>
                <w:rFonts w:ascii="Times New Roman"/>
                <w:b w:val="false"/>
                <w:i w:val="false"/>
                <w:color w:val="000000"/>
                <w:sz w:val="20"/>
              </w:rPr>
              <w:t>Наименование подвида государственной услуги:</w:t>
            </w:r>
          </w:p>
          <w:p>
            <w:pPr>
              <w:spacing w:after="20"/>
              <w:ind w:left="20"/>
              <w:jc w:val="both"/>
            </w:pPr>
            <w:r>
              <w:rPr>
                <w:rFonts w:ascii="Times New Roman"/>
                <w:b w:val="false"/>
                <w:i w:val="false"/>
                <w:color w:val="000000"/>
                <w:sz w:val="20"/>
              </w:rPr>
              <w:t>1. Слияние, присоединение, преобразование;</w:t>
            </w:r>
          </w:p>
          <w:p>
            <w:pPr>
              <w:spacing w:after="20"/>
              <w:ind w:left="20"/>
              <w:jc w:val="both"/>
            </w:pPr>
            <w:r>
              <w:rPr>
                <w:rFonts w:ascii="Times New Roman"/>
                <w:b w:val="false"/>
                <w:i w:val="false"/>
                <w:color w:val="000000"/>
                <w:sz w:val="20"/>
              </w:rPr>
              <w:t>2. Разделение, выделение;</w:t>
            </w:r>
          </w:p>
          <w:p>
            <w:pPr>
              <w:spacing w:after="20"/>
              <w:ind w:left="20"/>
              <w:jc w:val="both"/>
            </w:pPr>
            <w:r>
              <w:rPr>
                <w:rFonts w:ascii="Times New Roman"/>
                <w:b w:val="false"/>
                <w:i w:val="false"/>
                <w:color w:val="000000"/>
                <w:sz w:val="20"/>
              </w:rPr>
              <w:t>3. Ликвидация.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водных ресурсов и ирригации Республики Казахстан (далее – Министерство)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через портал – 5 (пять)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 о даче согласия на реорганизацию и ликвидацию субъектов естественных монополий либо мотивированный ответ об отказе в оказании государственной услуги.</w:t>
            </w:r>
          </w:p>
          <w:p>
            <w:pPr>
              <w:spacing w:after="20"/>
              <w:ind w:left="20"/>
              <w:jc w:val="both"/>
            </w:pPr>
            <w:r>
              <w:rPr>
                <w:rFonts w:ascii="Times New Roman"/>
                <w:b w:val="false"/>
                <w:i w:val="false"/>
                <w:color w:val="000000"/>
                <w:sz w:val="20"/>
              </w:rPr>
              <w:t>Форма предоставления результата оказания государственной услуги: 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p>
            <w:pPr>
              <w:spacing w:after="20"/>
              <w:ind w:left="20"/>
              <w:jc w:val="both"/>
            </w:pPr>
            <w:r>
              <w:rPr>
                <w:rFonts w:ascii="Times New Roman"/>
                <w:b w:val="false"/>
                <w:i w:val="false"/>
                <w:color w:val="000000"/>
                <w:sz w:val="20"/>
              </w:rPr>
              <w:t xml:space="preserve">1) услугодателя – с понедельника по пятницу включительно с 9:00 часов до 18:30 часов, с перерывом на обед с 13:00 часов до 14:30 часов,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Кодекс)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в Республике Казахстан" (далее – Закон о праздниках);</w:t>
            </w:r>
          </w:p>
          <w:p>
            <w:pPr>
              <w:spacing w:after="20"/>
              <w:ind w:left="20"/>
              <w:jc w:val="both"/>
            </w:pPr>
            <w:r>
              <w:rPr>
                <w:rFonts w:ascii="Times New Roman"/>
                <w:b w:val="false"/>
                <w:i w:val="false"/>
                <w:color w:val="000000"/>
                <w:sz w:val="20"/>
              </w:rPr>
              <w:t>2) портала – круглосуточно, за исключением перерывов, связанных с проведением технических работ (при обращении услугополучателя после окончания рабочего времени, в выходные и праздничные дни согласно Кодексу и Закону о праздниках, прием заявления и выдача результата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ходатайство о получении согласия уполномоченного органа по форме 1 согласно </w:t>
            </w:r>
            <w:r>
              <w:rPr>
                <w:rFonts w:ascii="Times New Roman"/>
                <w:b w:val="false"/>
                <w:i w:val="false"/>
                <w:color w:val="000000"/>
                <w:sz w:val="20"/>
              </w:rPr>
              <w:t>приложению 3</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2) электронная копия передаточного акта – при слиянии, присоединении, преобразовании;</w:t>
            </w:r>
          </w:p>
          <w:p>
            <w:pPr>
              <w:spacing w:after="20"/>
              <w:ind w:left="20"/>
              <w:jc w:val="both"/>
            </w:pPr>
            <w:r>
              <w:rPr>
                <w:rFonts w:ascii="Times New Roman"/>
                <w:b w:val="false"/>
                <w:i w:val="false"/>
                <w:color w:val="000000"/>
                <w:sz w:val="20"/>
              </w:rPr>
              <w:t>3) электронная копия разделительного баланса – при разделении, выделении;</w:t>
            </w:r>
          </w:p>
          <w:p>
            <w:pPr>
              <w:spacing w:after="20"/>
              <w:ind w:left="20"/>
              <w:jc w:val="both"/>
            </w:pPr>
            <w:r>
              <w:rPr>
                <w:rFonts w:ascii="Times New Roman"/>
                <w:b w:val="false"/>
                <w:i w:val="false"/>
                <w:color w:val="000000"/>
                <w:sz w:val="20"/>
              </w:rPr>
              <w:t>4) электронная копия ликвидационного баланса – при ликвидации.</w:t>
            </w:r>
          </w:p>
          <w:p>
            <w:pPr>
              <w:spacing w:after="20"/>
              <w:ind w:left="20"/>
              <w:jc w:val="both"/>
            </w:pPr>
            <w:r>
              <w:rPr>
                <w:rFonts w:ascii="Times New Roman"/>
                <w:b w:val="false"/>
                <w:i w:val="false"/>
                <w:color w:val="000000"/>
                <w:sz w:val="20"/>
              </w:rPr>
              <w:t>Сведения о документах, удостоверяющих личность, о государственной регистрации (перерегистрации) юридического лица услугодатель получает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повышение тарифа;</w:t>
            </w:r>
          </w:p>
          <w:p>
            <w:pPr>
              <w:spacing w:after="20"/>
              <w:ind w:left="20"/>
              <w:jc w:val="both"/>
            </w:pPr>
            <w:r>
              <w:rPr>
                <w:rFonts w:ascii="Times New Roman"/>
                <w:b w:val="false"/>
                <w:i w:val="false"/>
                <w:color w:val="000000"/>
                <w:sz w:val="20"/>
              </w:rPr>
              <w:t>2) нарушение договоров с потребителями;</w:t>
            </w:r>
          </w:p>
          <w:p>
            <w:pPr>
              <w:spacing w:after="20"/>
              <w:ind w:left="20"/>
              <w:jc w:val="both"/>
            </w:pPr>
            <w:r>
              <w:rPr>
                <w:rFonts w:ascii="Times New Roman"/>
                <w:b w:val="false"/>
                <w:i w:val="false"/>
                <w:color w:val="000000"/>
                <w:sz w:val="20"/>
              </w:rPr>
              <w:t>3) ущемление прав и законных интересов потребителей;</w:t>
            </w:r>
          </w:p>
          <w:p>
            <w:pPr>
              <w:spacing w:after="20"/>
              <w:ind w:left="20"/>
              <w:jc w:val="both"/>
            </w:pPr>
            <w:r>
              <w:rPr>
                <w:rFonts w:ascii="Times New Roman"/>
                <w:b w:val="false"/>
                <w:i w:val="false"/>
                <w:color w:val="000000"/>
                <w:sz w:val="20"/>
              </w:rPr>
              <w:t>4) нарушение неразрывно связанной технологической системы предоставления регулируемой услуги или снижению качества регулируемой услуги;</w:t>
            </w:r>
          </w:p>
          <w:p>
            <w:pPr>
              <w:spacing w:after="20"/>
              <w:ind w:left="20"/>
              <w:jc w:val="both"/>
            </w:pPr>
            <w:r>
              <w:rPr>
                <w:rFonts w:ascii="Times New Roman"/>
                <w:b w:val="false"/>
                <w:i w:val="false"/>
                <w:color w:val="000000"/>
                <w:sz w:val="20"/>
              </w:rPr>
              <w:t>5)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6)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в соответствии с настоящими Правилами;</w:t>
            </w:r>
          </w:p>
          <w:p>
            <w:pPr>
              <w:spacing w:after="20"/>
              <w:ind w:left="20"/>
              <w:jc w:val="both"/>
            </w:pPr>
            <w:r>
              <w:rPr>
                <w:rFonts w:ascii="Times New Roman"/>
                <w:b w:val="false"/>
                <w:i w:val="false"/>
                <w:color w:val="000000"/>
                <w:sz w:val="20"/>
              </w:rPr>
              <w:t>7)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8)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9) предоставление неполного пакета документов, либо предоставление документов содержащих недостоверную информацию (сведения);</w:t>
            </w:r>
          </w:p>
          <w:p>
            <w:pPr>
              <w:spacing w:after="20"/>
              <w:ind w:left="20"/>
              <w:jc w:val="both"/>
            </w:pPr>
            <w:r>
              <w:rPr>
                <w:rFonts w:ascii="Times New Roman"/>
                <w:b w:val="false"/>
                <w:i w:val="false"/>
                <w:color w:val="000000"/>
                <w:sz w:val="20"/>
              </w:rPr>
              <w:t xml:space="preserve">10) отсутствие согласия услугополучателя, представляемого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государственных услуг.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интернет-ресурсах услугодателя – www.gov.kz в разделе "Государственные услуги".</w:t>
            </w:r>
          </w:p>
          <w:p>
            <w:pPr>
              <w:spacing w:after="20"/>
              <w:ind w:left="20"/>
              <w:jc w:val="both"/>
            </w:pPr>
            <w:r>
              <w:rPr>
                <w:rFonts w:ascii="Times New Roman"/>
                <w:b w:val="false"/>
                <w:i w:val="false"/>
                <w:color w:val="000000"/>
                <w:sz w:val="20"/>
              </w:rPr>
              <w:t>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p>
          <w:p>
            <w:pPr>
              <w:spacing w:after="20"/>
              <w:ind w:left="20"/>
              <w:jc w:val="both"/>
            </w:pPr>
            <w:r>
              <w:rPr>
                <w:rFonts w:ascii="Times New Roman"/>
                <w:b w:val="false"/>
                <w:i w:val="false"/>
                <w:color w:val="000000"/>
                <w:sz w:val="20"/>
              </w:rPr>
              <w:t>Контактные телефоны справочных служб по вопросам оказания государственной услуги указаны на интернет-ресурсе Услугодателя www.gov.kz в разделе "Государственные услуги".</w:t>
            </w:r>
          </w:p>
          <w:p>
            <w:pPr>
              <w:spacing w:after="20"/>
              <w:ind w:left="20"/>
              <w:jc w:val="both"/>
            </w:pPr>
            <w:r>
              <w:rPr>
                <w:rFonts w:ascii="Times New Roman"/>
                <w:b w:val="false"/>
                <w:i w:val="false"/>
                <w:color w:val="000000"/>
                <w:sz w:val="20"/>
              </w:rPr>
              <w:t>
Единый контакт-центр: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осуществления</w:t>
            </w:r>
            <w:r>
              <w:br/>
            </w:r>
            <w:r>
              <w:rPr>
                <w:rFonts w:ascii="Times New Roman"/>
                <w:b w:val="false"/>
                <w:i w:val="false"/>
                <w:color w:val="000000"/>
                <w:sz w:val="20"/>
              </w:rPr>
              <w:t>деятельности субъектами</w:t>
            </w:r>
            <w:r>
              <w:br/>
            </w:r>
            <w:r>
              <w:rPr>
                <w:rFonts w:ascii="Times New Roman"/>
                <w:b w:val="false"/>
                <w:i w:val="false"/>
                <w:color w:val="000000"/>
                <w:sz w:val="20"/>
              </w:rPr>
              <w:t>естественных монополии</w:t>
            </w:r>
            <w:r>
              <w:br/>
            </w:r>
            <w:r>
              <w:rPr>
                <w:rFonts w:ascii="Times New Roman"/>
                <w:b w:val="false"/>
                <w:i w:val="false"/>
                <w:color w:val="000000"/>
                <w:sz w:val="20"/>
              </w:rPr>
              <w:t>Форма 1</w:t>
            </w:r>
          </w:p>
        </w:tc>
      </w:tr>
    </w:tbl>
    <w:bookmarkStart w:name="z983" w:id="865"/>
    <w:p>
      <w:pPr>
        <w:spacing w:after="0"/>
        <w:ind w:left="0"/>
        <w:jc w:val="left"/>
      </w:pPr>
      <w:r>
        <w:rPr>
          <w:rFonts w:ascii="Times New Roman"/>
          <w:b/>
          <w:i w:val="false"/>
          <w:color w:val="000000"/>
        </w:rPr>
        <w:t xml:space="preserve"> Объявление о проведении тендера (конкурса)</w:t>
      </w:r>
    </w:p>
    <w:bookmarkEnd w:id="865"/>
    <w:bookmarkStart w:name="z984" w:id="866"/>
    <w:p>
      <w:pPr>
        <w:spacing w:after="0"/>
        <w:ind w:left="0"/>
        <w:jc w:val="both"/>
      </w:pPr>
      <w:r>
        <w:rPr>
          <w:rFonts w:ascii="Times New Roman"/>
          <w:b w:val="false"/>
          <w:i w:val="false"/>
          <w:color w:val="000000"/>
          <w:sz w:val="28"/>
        </w:rPr>
        <w:t>
      _________________________________________________________________________</w:t>
      </w:r>
    </w:p>
    <w:bookmarkEnd w:id="866"/>
    <w:p>
      <w:pPr>
        <w:spacing w:after="0"/>
        <w:ind w:left="0"/>
        <w:jc w:val="both"/>
      </w:pPr>
      <w:r>
        <w:rPr>
          <w:rFonts w:ascii="Times New Roman"/>
          <w:b w:val="false"/>
          <w:i w:val="false"/>
          <w:color w:val="000000"/>
          <w:sz w:val="28"/>
        </w:rPr>
        <w:t>
      ___________________________________ объявляет о проведении тендера (конкурса)</w:t>
      </w:r>
    </w:p>
    <w:p>
      <w:pPr>
        <w:spacing w:after="0"/>
        <w:ind w:left="0"/>
        <w:jc w:val="both"/>
      </w:pPr>
      <w:r>
        <w:rPr>
          <w:rFonts w:ascii="Times New Roman"/>
          <w:b w:val="false"/>
          <w:i w:val="false"/>
          <w:color w:val="000000"/>
          <w:sz w:val="28"/>
        </w:rPr>
        <w:t>
      (полное наименование субъекта естественной монополии)</w:t>
      </w:r>
    </w:p>
    <w:bookmarkStart w:name="z985" w:id="867"/>
    <w:p>
      <w:pPr>
        <w:spacing w:after="0"/>
        <w:ind w:left="0"/>
        <w:jc w:val="both"/>
      </w:pPr>
      <w:r>
        <w:rPr>
          <w:rFonts w:ascii="Times New Roman"/>
          <w:b w:val="false"/>
          <w:i w:val="false"/>
          <w:color w:val="000000"/>
          <w:sz w:val="28"/>
        </w:rPr>
        <w:t>
      Наименование закупок (тендера, конкурса) (наименование закупок товаров, работ,</w:t>
      </w:r>
    </w:p>
    <w:bookmarkEnd w:id="867"/>
    <w:p>
      <w:pPr>
        <w:spacing w:after="0"/>
        <w:ind w:left="0"/>
        <w:jc w:val="both"/>
      </w:pPr>
      <w:r>
        <w:rPr>
          <w:rFonts w:ascii="Times New Roman"/>
          <w:b w:val="false"/>
          <w:i w:val="false"/>
          <w:color w:val="000000"/>
          <w:sz w:val="28"/>
        </w:rPr>
        <w:t>
      услуг в соответствии с наименованием закупок товаров, работ, услуг, указанным в</w:t>
      </w:r>
    </w:p>
    <w:bookmarkStart w:name="z986" w:id="868"/>
    <w:p>
      <w:pPr>
        <w:spacing w:after="0"/>
        <w:ind w:left="0"/>
        <w:jc w:val="both"/>
      </w:pPr>
      <w:r>
        <w:rPr>
          <w:rFonts w:ascii="Times New Roman"/>
          <w:b w:val="false"/>
          <w:i w:val="false"/>
          <w:color w:val="000000"/>
          <w:sz w:val="28"/>
        </w:rPr>
        <w:t>
      Перечне):</w:t>
      </w:r>
    </w:p>
    <w:bookmarkEnd w:id="868"/>
    <w:p>
      <w:pPr>
        <w:spacing w:after="0"/>
        <w:ind w:left="0"/>
        <w:jc w:val="both"/>
      </w:pPr>
      <w:r>
        <w:rPr>
          <w:rFonts w:ascii="Times New Roman"/>
          <w:b w:val="false"/>
          <w:i w:val="false"/>
          <w:color w:val="000000"/>
          <w:sz w:val="28"/>
        </w:rPr>
        <w:t>
      __________________________________________________________________________</w:t>
      </w:r>
    </w:p>
    <w:bookmarkStart w:name="z987" w:id="869"/>
    <w:p>
      <w:pPr>
        <w:spacing w:after="0"/>
        <w:ind w:left="0"/>
        <w:jc w:val="both"/>
      </w:pPr>
      <w:r>
        <w:rPr>
          <w:rFonts w:ascii="Times New Roman"/>
          <w:b w:val="false"/>
          <w:i w:val="false"/>
          <w:color w:val="000000"/>
          <w:sz w:val="28"/>
        </w:rPr>
        <w:t>
      Наименования лотов:______________________________________________________.</w:t>
      </w:r>
    </w:p>
    <w:bookmarkEnd w:id="869"/>
    <w:p>
      <w:pPr>
        <w:spacing w:after="0"/>
        <w:ind w:left="0"/>
        <w:jc w:val="both"/>
      </w:pPr>
      <w:r>
        <w:rPr>
          <w:rFonts w:ascii="Times New Roman"/>
          <w:b w:val="false"/>
          <w:i w:val="false"/>
          <w:color w:val="000000"/>
          <w:sz w:val="28"/>
        </w:rPr>
        <w:t>
      Цена за единицу, без учета налога на добавленную стоимость, закупаемого товара,</w:t>
      </w:r>
    </w:p>
    <w:p>
      <w:pPr>
        <w:spacing w:after="0"/>
        <w:ind w:left="0"/>
        <w:jc w:val="both"/>
      </w:pPr>
      <w:r>
        <w:rPr>
          <w:rFonts w:ascii="Times New Roman"/>
          <w:b w:val="false"/>
          <w:i w:val="false"/>
          <w:color w:val="000000"/>
          <w:sz w:val="28"/>
        </w:rPr>
        <w:t>
      работы и услуги по лоту, с учетом всех расходов, в том числе на транспортировку и</w:t>
      </w:r>
    </w:p>
    <w:p>
      <w:pPr>
        <w:spacing w:after="0"/>
        <w:ind w:left="0"/>
        <w:jc w:val="both"/>
      </w:pPr>
      <w:r>
        <w:rPr>
          <w:rFonts w:ascii="Times New Roman"/>
          <w:b w:val="false"/>
          <w:i w:val="false"/>
          <w:color w:val="000000"/>
          <w:sz w:val="28"/>
        </w:rPr>
        <w:t>
      страхование, уплату таможенных пошлин, налогов, сборов и другое:</w:t>
      </w:r>
    </w:p>
    <w:p>
      <w:pPr>
        <w:spacing w:after="0"/>
        <w:ind w:left="0"/>
        <w:jc w:val="both"/>
      </w:pPr>
      <w:r>
        <w:rPr>
          <w:rFonts w:ascii="Times New Roman"/>
          <w:b w:val="false"/>
          <w:i w:val="false"/>
          <w:color w:val="000000"/>
          <w:sz w:val="28"/>
        </w:rPr>
        <w:t>
      _____________________________________________________________</w:t>
      </w:r>
    </w:p>
    <w:bookmarkStart w:name="z989" w:id="870"/>
    <w:p>
      <w:pPr>
        <w:spacing w:after="0"/>
        <w:ind w:left="0"/>
        <w:jc w:val="both"/>
      </w:pPr>
      <w:r>
        <w:rPr>
          <w:rFonts w:ascii="Times New Roman"/>
          <w:b w:val="false"/>
          <w:i w:val="false"/>
          <w:color w:val="000000"/>
          <w:sz w:val="28"/>
        </w:rPr>
        <w:t>
      Общая сумма в тенге, без учета налога на добавленную стоимость, выделенная на</w:t>
      </w:r>
    </w:p>
    <w:bookmarkEnd w:id="870"/>
    <w:p>
      <w:pPr>
        <w:spacing w:after="0"/>
        <w:ind w:left="0"/>
        <w:jc w:val="both"/>
      </w:pPr>
      <w:r>
        <w:rPr>
          <w:rFonts w:ascii="Times New Roman"/>
          <w:b w:val="false"/>
          <w:i w:val="false"/>
          <w:color w:val="000000"/>
          <w:sz w:val="28"/>
        </w:rPr>
        <w:t>
      закупку товара, работы и услуги по лоту, с учетом всех расходов, в том числе на</w:t>
      </w:r>
    </w:p>
    <w:p>
      <w:pPr>
        <w:spacing w:after="0"/>
        <w:ind w:left="0"/>
        <w:jc w:val="both"/>
      </w:pPr>
      <w:r>
        <w:rPr>
          <w:rFonts w:ascii="Times New Roman"/>
          <w:b w:val="false"/>
          <w:i w:val="false"/>
          <w:color w:val="000000"/>
          <w:sz w:val="28"/>
        </w:rPr>
        <w:t>
      транспортировку и страхование, уплату таможенных пошлин, налогов, сборов и другое:</w:t>
      </w:r>
    </w:p>
    <w:p>
      <w:pPr>
        <w:spacing w:after="0"/>
        <w:ind w:left="0"/>
        <w:jc w:val="both"/>
      </w:pPr>
      <w:r>
        <w:rPr>
          <w:rFonts w:ascii="Times New Roman"/>
          <w:b w:val="false"/>
          <w:i w:val="false"/>
          <w:color w:val="000000"/>
          <w:sz w:val="28"/>
        </w:rPr>
        <w:t>
      ______________________________________________.</w:t>
      </w:r>
    </w:p>
    <w:bookmarkStart w:name="z990" w:id="871"/>
    <w:p>
      <w:pPr>
        <w:spacing w:after="0"/>
        <w:ind w:left="0"/>
        <w:jc w:val="both"/>
      </w:pPr>
      <w:r>
        <w:rPr>
          <w:rFonts w:ascii="Times New Roman"/>
          <w:b w:val="false"/>
          <w:i w:val="false"/>
          <w:color w:val="000000"/>
          <w:sz w:val="28"/>
        </w:rPr>
        <w:t>
      Условия платежа: _______________________________________________.</w:t>
      </w:r>
    </w:p>
    <w:bookmarkEnd w:id="871"/>
    <w:bookmarkStart w:name="z991" w:id="872"/>
    <w:p>
      <w:pPr>
        <w:spacing w:after="0"/>
        <w:ind w:left="0"/>
        <w:jc w:val="both"/>
      </w:pPr>
      <w:r>
        <w:rPr>
          <w:rFonts w:ascii="Times New Roman"/>
          <w:b w:val="false"/>
          <w:i w:val="false"/>
          <w:color w:val="000000"/>
          <w:sz w:val="28"/>
        </w:rPr>
        <w:t>
      Порядок, размер, форма, сроки, банковские реквизиты для внесения обеспечения</w:t>
      </w:r>
    </w:p>
    <w:bookmarkEnd w:id="872"/>
    <w:p>
      <w:pPr>
        <w:spacing w:after="0"/>
        <w:ind w:left="0"/>
        <w:jc w:val="both"/>
      </w:pPr>
      <w:r>
        <w:rPr>
          <w:rFonts w:ascii="Times New Roman"/>
          <w:b w:val="false"/>
          <w:i w:val="false"/>
          <w:color w:val="000000"/>
          <w:sz w:val="28"/>
        </w:rPr>
        <w:t>
      тендерной (конкурсной) заявки: ________________________________________</w:t>
      </w:r>
    </w:p>
    <w:bookmarkStart w:name="z992" w:id="873"/>
    <w:p>
      <w:pPr>
        <w:spacing w:after="0"/>
        <w:ind w:left="0"/>
        <w:jc w:val="both"/>
      </w:pPr>
      <w:r>
        <w:rPr>
          <w:rFonts w:ascii="Times New Roman"/>
          <w:b w:val="false"/>
          <w:i w:val="false"/>
          <w:color w:val="000000"/>
          <w:sz w:val="28"/>
        </w:rPr>
        <w:t>
      ____________________________________________________________________</w:t>
      </w:r>
    </w:p>
    <w:bookmarkEnd w:id="873"/>
    <w:bookmarkStart w:name="z993" w:id="874"/>
    <w:p>
      <w:pPr>
        <w:spacing w:after="0"/>
        <w:ind w:left="0"/>
        <w:jc w:val="both"/>
      </w:pPr>
      <w:r>
        <w:rPr>
          <w:rFonts w:ascii="Times New Roman"/>
          <w:b w:val="false"/>
          <w:i w:val="false"/>
          <w:color w:val="000000"/>
          <w:sz w:val="28"/>
        </w:rPr>
        <w:t>
      Тендерные (конкурсные) заявки потенциальных поставщиков принимаются в срок до</w:t>
      </w:r>
    </w:p>
    <w:bookmarkEnd w:id="874"/>
    <w:bookmarkStart w:name="z994" w:id="875"/>
    <w:p>
      <w:pPr>
        <w:spacing w:after="0"/>
        <w:ind w:left="0"/>
        <w:jc w:val="both"/>
      </w:pPr>
      <w:r>
        <w:rPr>
          <w:rFonts w:ascii="Times New Roman"/>
          <w:b w:val="false"/>
          <w:i w:val="false"/>
          <w:color w:val="000000"/>
          <w:sz w:val="28"/>
        </w:rPr>
        <w:t>
      _____часов ____ минут "___" _________ года, по адресу ____________, кабинет № ___.</w:t>
      </w:r>
    </w:p>
    <w:bookmarkEnd w:id="875"/>
    <w:p>
      <w:pPr>
        <w:spacing w:after="0"/>
        <w:ind w:left="0"/>
        <w:jc w:val="both"/>
      </w:pPr>
      <w:r>
        <w:rPr>
          <w:rFonts w:ascii="Times New Roman"/>
          <w:b w:val="false"/>
          <w:i w:val="false"/>
          <w:color w:val="000000"/>
          <w:sz w:val="28"/>
        </w:rPr>
        <w:t>
      Конверты с тендерными (конкурсными) заявками вскрываются _____ часов ____ минут</w:t>
      </w:r>
    </w:p>
    <w:p>
      <w:pPr>
        <w:spacing w:after="0"/>
        <w:ind w:left="0"/>
        <w:jc w:val="both"/>
      </w:pPr>
      <w:r>
        <w:rPr>
          <w:rFonts w:ascii="Times New Roman"/>
          <w:b w:val="false"/>
          <w:i w:val="false"/>
          <w:color w:val="000000"/>
          <w:sz w:val="28"/>
        </w:rPr>
        <w:t>
      "____" _______ ___ года, по адресу ________________, кабинет № ___.</w:t>
      </w:r>
    </w:p>
    <w:bookmarkStart w:name="z995" w:id="876"/>
    <w:p>
      <w:pPr>
        <w:spacing w:after="0"/>
        <w:ind w:left="0"/>
        <w:jc w:val="both"/>
      </w:pPr>
      <w:r>
        <w:rPr>
          <w:rFonts w:ascii="Times New Roman"/>
          <w:b w:val="false"/>
          <w:i w:val="false"/>
          <w:color w:val="000000"/>
          <w:sz w:val="28"/>
        </w:rPr>
        <w:t>
      Требования к языку составления и представления тендерной (конкурсной) заявки,</w:t>
      </w:r>
    </w:p>
    <w:bookmarkEnd w:id="876"/>
    <w:p>
      <w:pPr>
        <w:spacing w:after="0"/>
        <w:ind w:left="0"/>
        <w:jc w:val="both"/>
      </w:pPr>
      <w:r>
        <w:rPr>
          <w:rFonts w:ascii="Times New Roman"/>
          <w:b w:val="false"/>
          <w:i w:val="false"/>
          <w:color w:val="000000"/>
          <w:sz w:val="28"/>
        </w:rPr>
        <w:t>
      договора о закупках в соответствии с законодательством Республики Казахстан о</w:t>
      </w:r>
    </w:p>
    <w:p>
      <w:pPr>
        <w:spacing w:after="0"/>
        <w:ind w:left="0"/>
        <w:jc w:val="both"/>
      </w:pPr>
      <w:r>
        <w:rPr>
          <w:rFonts w:ascii="Times New Roman"/>
          <w:b w:val="false"/>
          <w:i w:val="false"/>
          <w:color w:val="000000"/>
          <w:sz w:val="28"/>
        </w:rPr>
        <w:t>
      языках: __________________________________________________.</w:t>
      </w:r>
    </w:p>
    <w:bookmarkStart w:name="z996" w:id="877"/>
    <w:p>
      <w:pPr>
        <w:spacing w:after="0"/>
        <w:ind w:left="0"/>
        <w:jc w:val="both"/>
      </w:pPr>
      <w:r>
        <w:rPr>
          <w:rFonts w:ascii="Times New Roman"/>
          <w:b w:val="false"/>
          <w:i w:val="false"/>
          <w:color w:val="000000"/>
          <w:sz w:val="28"/>
        </w:rPr>
        <w:t>
      Полное наименование, почтовый и электронный адреса субъекта естественной</w:t>
      </w:r>
    </w:p>
    <w:bookmarkEnd w:id="877"/>
    <w:bookmarkStart w:name="z997" w:id="878"/>
    <w:p>
      <w:pPr>
        <w:spacing w:after="0"/>
        <w:ind w:left="0"/>
        <w:jc w:val="both"/>
      </w:pPr>
      <w:r>
        <w:rPr>
          <w:rFonts w:ascii="Times New Roman"/>
          <w:b w:val="false"/>
          <w:i w:val="false"/>
          <w:color w:val="000000"/>
          <w:sz w:val="28"/>
        </w:rPr>
        <w:t>
      монополии:________________________________________________________________</w:t>
      </w:r>
    </w:p>
    <w:bookmarkEnd w:id="878"/>
    <w:p>
      <w:pPr>
        <w:spacing w:after="0"/>
        <w:ind w:left="0"/>
        <w:jc w:val="both"/>
      </w:pPr>
      <w:r>
        <w:rPr>
          <w:rFonts w:ascii="Times New Roman"/>
          <w:b w:val="false"/>
          <w:i w:val="false"/>
          <w:color w:val="000000"/>
          <w:sz w:val="28"/>
        </w:rPr>
        <w:t>
      _________________________________________________________________________.</w:t>
      </w:r>
    </w:p>
    <w:bookmarkStart w:name="z998" w:id="879"/>
    <w:p>
      <w:pPr>
        <w:spacing w:after="0"/>
        <w:ind w:left="0"/>
        <w:jc w:val="both"/>
      </w:pPr>
      <w:r>
        <w:rPr>
          <w:rFonts w:ascii="Times New Roman"/>
          <w:b w:val="false"/>
          <w:i w:val="false"/>
          <w:color w:val="000000"/>
          <w:sz w:val="28"/>
        </w:rPr>
        <w:t>
      Секретарь тендерной (конкурсной) комиссии (Ф.И.О. (при его наличии), должность,</w:t>
      </w:r>
    </w:p>
    <w:bookmarkEnd w:id="879"/>
    <w:p>
      <w:pPr>
        <w:spacing w:after="0"/>
        <w:ind w:left="0"/>
        <w:jc w:val="both"/>
      </w:pPr>
      <w:r>
        <w:rPr>
          <w:rFonts w:ascii="Times New Roman"/>
          <w:b w:val="false"/>
          <w:i w:val="false"/>
          <w:color w:val="000000"/>
          <w:sz w:val="28"/>
        </w:rPr>
        <w:t>
      номер телефона, адрес электронной почты):</w:t>
      </w:r>
    </w:p>
    <w:bookmarkStart w:name="z999" w:id="880"/>
    <w:p>
      <w:pPr>
        <w:spacing w:after="0"/>
        <w:ind w:left="0"/>
        <w:jc w:val="both"/>
      </w:pPr>
      <w:r>
        <w:rPr>
          <w:rFonts w:ascii="Times New Roman"/>
          <w:b w:val="false"/>
          <w:i w:val="false"/>
          <w:color w:val="000000"/>
          <w:sz w:val="28"/>
        </w:rPr>
        <w:t>
      ____________________________________________________________________</w:t>
      </w:r>
    </w:p>
    <w:bookmarkEnd w:id="880"/>
    <w:bookmarkStart w:name="z1000" w:id="881"/>
    <w:p>
      <w:pPr>
        <w:spacing w:after="0"/>
        <w:ind w:left="0"/>
        <w:jc w:val="both"/>
      </w:pPr>
      <w:r>
        <w:rPr>
          <w:rFonts w:ascii="Times New Roman"/>
          <w:b w:val="false"/>
          <w:i w:val="false"/>
          <w:color w:val="000000"/>
          <w:sz w:val="28"/>
        </w:rPr>
        <w:t>
      ____________________________________________________________________.</w:t>
      </w:r>
    </w:p>
    <w:bookmarkEnd w:id="881"/>
    <w:bookmarkStart w:name="z1001" w:id="882"/>
    <w:p>
      <w:pPr>
        <w:spacing w:after="0"/>
        <w:ind w:left="0"/>
        <w:jc w:val="both"/>
      </w:pPr>
      <w:r>
        <w:rPr>
          <w:rFonts w:ascii="Times New Roman"/>
          <w:b w:val="false"/>
          <w:i w:val="false"/>
          <w:color w:val="000000"/>
          <w:sz w:val="28"/>
        </w:rPr>
        <w:t>
      Приложение:</w:t>
      </w:r>
    </w:p>
    <w:bookmarkEnd w:id="882"/>
    <w:bookmarkStart w:name="z1002" w:id="883"/>
    <w:p>
      <w:pPr>
        <w:spacing w:after="0"/>
        <w:ind w:left="0"/>
        <w:jc w:val="both"/>
      </w:pPr>
      <w:r>
        <w:rPr>
          <w:rFonts w:ascii="Times New Roman"/>
          <w:b w:val="false"/>
          <w:i w:val="false"/>
          <w:color w:val="000000"/>
          <w:sz w:val="28"/>
        </w:rPr>
        <w:t>
      1. Техническая спецификация закупаемых товаров (работ, услуг);</w:t>
      </w:r>
    </w:p>
    <w:bookmarkEnd w:id="883"/>
    <w:bookmarkStart w:name="z1003" w:id="884"/>
    <w:p>
      <w:pPr>
        <w:spacing w:after="0"/>
        <w:ind w:left="0"/>
        <w:jc w:val="both"/>
      </w:pPr>
      <w:r>
        <w:rPr>
          <w:rFonts w:ascii="Times New Roman"/>
          <w:b w:val="false"/>
          <w:i w:val="false"/>
          <w:color w:val="000000"/>
          <w:sz w:val="28"/>
        </w:rPr>
        <w:t>
      2. Планы, чертежи, эскизы (при наличии);</w:t>
      </w:r>
    </w:p>
    <w:bookmarkEnd w:id="884"/>
    <w:bookmarkStart w:name="z1004" w:id="885"/>
    <w:p>
      <w:pPr>
        <w:spacing w:after="0"/>
        <w:ind w:left="0"/>
        <w:jc w:val="both"/>
      </w:pPr>
      <w:r>
        <w:rPr>
          <w:rFonts w:ascii="Times New Roman"/>
          <w:b w:val="false"/>
          <w:i w:val="false"/>
          <w:color w:val="000000"/>
          <w:sz w:val="28"/>
        </w:rPr>
        <w:t>
      3. Проект договора.</w:t>
      </w:r>
    </w:p>
    <w:bookmarkEnd w:id="885"/>
    <w:bookmarkStart w:name="z1005" w:id="886"/>
    <w:p>
      <w:pPr>
        <w:spacing w:after="0"/>
        <w:ind w:left="0"/>
        <w:jc w:val="both"/>
      </w:pPr>
      <w:r>
        <w:rPr>
          <w:rFonts w:ascii="Times New Roman"/>
          <w:b w:val="false"/>
          <w:i w:val="false"/>
          <w:color w:val="000000"/>
          <w:sz w:val="28"/>
        </w:rPr>
        <w:t>
      Руководитель субъекта естественной монополии______________________</w:t>
      </w:r>
    </w:p>
    <w:bookmarkEnd w:id="886"/>
    <w:bookmarkStart w:name="z1006" w:id="887"/>
    <w:p>
      <w:pPr>
        <w:spacing w:after="0"/>
        <w:ind w:left="0"/>
        <w:jc w:val="both"/>
      </w:pPr>
      <w:r>
        <w:rPr>
          <w:rFonts w:ascii="Times New Roman"/>
          <w:b w:val="false"/>
          <w:i w:val="false"/>
          <w:color w:val="000000"/>
          <w:sz w:val="28"/>
        </w:rPr>
        <w:t>
      ________________________________________________ _________________</w:t>
      </w:r>
    </w:p>
    <w:bookmarkEnd w:id="887"/>
    <w:p>
      <w:pPr>
        <w:spacing w:after="0"/>
        <w:ind w:left="0"/>
        <w:jc w:val="both"/>
      </w:pPr>
      <w:r>
        <w:rPr>
          <w:rFonts w:ascii="Times New Roman"/>
          <w:b w:val="false"/>
          <w:i w:val="false"/>
          <w:color w:val="000000"/>
          <w:sz w:val="28"/>
        </w:rPr>
        <w:t>
      фамилия, имя, отчество (при его наличии) (подпись,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r>
              <w:br/>
            </w:r>
            <w:r>
              <w:rPr>
                <w:rFonts w:ascii="Times New Roman"/>
                <w:b w:val="false"/>
                <w:i w:val="false"/>
                <w:color w:val="000000"/>
                <w:sz w:val="20"/>
              </w:rPr>
              <w:t>Утверждаю:</w:t>
            </w:r>
            <w:r>
              <w:br/>
            </w:r>
            <w:r>
              <w:rPr>
                <w:rFonts w:ascii="Times New Roman"/>
                <w:b w:val="false"/>
                <w:i w:val="false"/>
                <w:color w:val="000000"/>
                <w:sz w:val="20"/>
              </w:rPr>
              <w:t>Руководитель субъекта</w:t>
            </w:r>
            <w:r>
              <w:br/>
            </w:r>
            <w:r>
              <w:rPr>
                <w:rFonts w:ascii="Times New Roman"/>
                <w:b w:val="false"/>
                <w:i w:val="false"/>
                <w:color w:val="000000"/>
                <w:sz w:val="20"/>
              </w:rPr>
              <w:t>естественной монополии</w:t>
            </w:r>
            <w:r>
              <w:br/>
            </w:r>
            <w:r>
              <w:rPr>
                <w:rFonts w:ascii="Times New Roman"/>
                <w:b w:val="false"/>
                <w:i w:val="false"/>
                <w:color w:val="000000"/>
                <w:sz w:val="20"/>
              </w:rPr>
              <w:t>__________________________</w:t>
            </w:r>
            <w:r>
              <w:br/>
            </w:r>
            <w:r>
              <w:rPr>
                <w:rFonts w:ascii="Times New Roman"/>
                <w:b w:val="false"/>
                <w:i w:val="false"/>
                <w:color w:val="000000"/>
                <w:sz w:val="20"/>
              </w:rPr>
              <w:t>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 (подпись)</w:t>
            </w:r>
          </w:p>
        </w:tc>
      </w:tr>
    </w:tbl>
    <w:bookmarkStart w:name="z1015" w:id="888"/>
    <w:p>
      <w:pPr>
        <w:spacing w:after="0"/>
        <w:ind w:left="0"/>
        <w:jc w:val="left"/>
      </w:pPr>
      <w:r>
        <w:rPr>
          <w:rFonts w:ascii="Times New Roman"/>
          <w:b/>
          <w:i w:val="false"/>
          <w:color w:val="000000"/>
        </w:rPr>
        <w:t xml:space="preserve"> Техническая спецификация закупаемых товаров (работ, услуг)</w:t>
      </w:r>
    </w:p>
    <w:bookmarkEnd w:id="8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закупок (тендера):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закупок (тендера) (наименование закупок товаров, работ, услуг в соответствии с наименованием закупки товаров, работ, услуг, указанным в Перечне):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описание лота: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 закупаемых товаров, работ, услуг: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поставки товаров, выполнение работ и предоставления услуг: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поставки товаров, выполнение работ и предоставления услуг: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и требуемые функциональные, технические, качественные и эксплуатационные характеристики закупаемых товаров: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16" w:id="889"/>
    <w:p>
      <w:pPr>
        <w:spacing w:after="0"/>
        <w:ind w:left="0"/>
        <w:jc w:val="both"/>
      </w:pPr>
      <w:r>
        <w:rPr>
          <w:rFonts w:ascii="Times New Roman"/>
          <w:b w:val="false"/>
          <w:i w:val="false"/>
          <w:color w:val="000000"/>
          <w:sz w:val="28"/>
        </w:rPr>
        <w:t>
      Председатель тендерной Комиссии_________________________</w:t>
      </w:r>
    </w:p>
    <w:bookmarkEnd w:id="889"/>
    <w:p>
      <w:pPr>
        <w:spacing w:after="0"/>
        <w:ind w:left="0"/>
        <w:jc w:val="both"/>
      </w:pPr>
      <w:r>
        <w:rPr>
          <w:rFonts w:ascii="Times New Roman"/>
          <w:b w:val="false"/>
          <w:i w:val="false"/>
          <w:color w:val="000000"/>
          <w:sz w:val="28"/>
        </w:rPr>
        <w:t>
      _______________________________________ ___________________</w:t>
      </w:r>
    </w:p>
    <w:p>
      <w:pPr>
        <w:spacing w:after="0"/>
        <w:ind w:left="0"/>
        <w:jc w:val="both"/>
      </w:pPr>
      <w:r>
        <w:rPr>
          <w:rFonts w:ascii="Times New Roman"/>
          <w:b w:val="false"/>
          <w:i w:val="false"/>
          <w:color w:val="000000"/>
          <w:sz w:val="28"/>
        </w:rPr>
        <w:t>
      фамилия, имя, отчество (при его наличии) (подпись,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3</w:t>
            </w:r>
            <w:r>
              <w:br/>
            </w:r>
            <w:r>
              <w:rPr>
                <w:rFonts w:ascii="Times New Roman"/>
                <w:b w:val="false"/>
                <w:i w:val="false"/>
                <w:color w:val="000000"/>
                <w:sz w:val="20"/>
              </w:rPr>
              <w:t>Кому 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субъекта</w:t>
            </w:r>
            <w:r>
              <w:br/>
            </w:r>
            <w:r>
              <w:rPr>
                <w:rFonts w:ascii="Times New Roman"/>
                <w:b w:val="false"/>
                <w:i w:val="false"/>
                <w:color w:val="000000"/>
                <w:sz w:val="20"/>
              </w:rPr>
              <w:t>естественной монополии)</w:t>
            </w:r>
            <w:r>
              <w:br/>
            </w:r>
            <w:r>
              <w:rPr>
                <w:rFonts w:ascii="Times New Roman"/>
                <w:b w:val="false"/>
                <w:i w:val="false"/>
                <w:color w:val="000000"/>
                <w:sz w:val="20"/>
              </w:rPr>
              <w:t>От кого 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потенциального</w:t>
            </w:r>
            <w:r>
              <w:br/>
            </w:r>
            <w:r>
              <w:rPr>
                <w:rFonts w:ascii="Times New Roman"/>
                <w:b w:val="false"/>
                <w:i w:val="false"/>
                <w:color w:val="000000"/>
                <w:sz w:val="20"/>
              </w:rPr>
              <w:t>поставщика)</w:t>
            </w:r>
          </w:p>
        </w:tc>
      </w:tr>
    </w:tbl>
    <w:bookmarkStart w:name="z1026" w:id="890"/>
    <w:p>
      <w:pPr>
        <w:spacing w:after="0"/>
        <w:ind w:left="0"/>
        <w:jc w:val="left"/>
      </w:pPr>
      <w:r>
        <w:rPr>
          <w:rFonts w:ascii="Times New Roman"/>
          <w:b/>
          <w:i w:val="false"/>
          <w:color w:val="000000"/>
        </w:rPr>
        <w:t xml:space="preserve"> Заявка на участие в конкурсе (тендере)</w:t>
      </w:r>
    </w:p>
    <w:bookmarkEnd w:id="890"/>
    <w:bookmarkStart w:name="z1027" w:id="891"/>
    <w:p>
      <w:pPr>
        <w:spacing w:after="0"/>
        <w:ind w:left="0"/>
        <w:jc w:val="both"/>
      </w:pPr>
      <w:r>
        <w:rPr>
          <w:rFonts w:ascii="Times New Roman"/>
          <w:b w:val="false"/>
          <w:i w:val="false"/>
          <w:color w:val="000000"/>
          <w:sz w:val="28"/>
        </w:rPr>
        <w:t>
      Наименование и номер конкурса (тендера): _________________________.</w:t>
      </w:r>
    </w:p>
    <w:bookmarkEnd w:id="891"/>
    <w:bookmarkStart w:name="z1028" w:id="892"/>
    <w:p>
      <w:pPr>
        <w:spacing w:after="0"/>
        <w:ind w:left="0"/>
        <w:jc w:val="both"/>
      </w:pPr>
      <w:r>
        <w:rPr>
          <w:rFonts w:ascii="Times New Roman"/>
          <w:b w:val="false"/>
          <w:i w:val="false"/>
          <w:color w:val="000000"/>
          <w:sz w:val="28"/>
        </w:rPr>
        <w:t>
      Наименование и количество (объем) поставляемых товаров, выполняемых работ и</w:t>
      </w:r>
    </w:p>
    <w:bookmarkEnd w:id="892"/>
    <w:p>
      <w:pPr>
        <w:spacing w:after="0"/>
        <w:ind w:left="0"/>
        <w:jc w:val="both"/>
      </w:pPr>
      <w:r>
        <w:rPr>
          <w:rFonts w:ascii="Times New Roman"/>
          <w:b w:val="false"/>
          <w:i w:val="false"/>
          <w:color w:val="000000"/>
          <w:sz w:val="28"/>
        </w:rPr>
        <w:t>
      оказываемых услуг: ____________________________________________</w:t>
      </w:r>
    </w:p>
    <w:bookmarkStart w:name="z1029" w:id="893"/>
    <w:p>
      <w:pPr>
        <w:spacing w:after="0"/>
        <w:ind w:left="0"/>
        <w:jc w:val="both"/>
      </w:pPr>
      <w:r>
        <w:rPr>
          <w:rFonts w:ascii="Times New Roman"/>
          <w:b w:val="false"/>
          <w:i w:val="false"/>
          <w:color w:val="000000"/>
          <w:sz w:val="28"/>
        </w:rPr>
        <w:t>
      _______________________________________________________________</w:t>
      </w:r>
    </w:p>
    <w:bookmarkEnd w:id="893"/>
    <w:bookmarkStart w:name="z1030" w:id="894"/>
    <w:p>
      <w:pPr>
        <w:spacing w:after="0"/>
        <w:ind w:left="0"/>
        <w:jc w:val="both"/>
      </w:pPr>
      <w:r>
        <w:rPr>
          <w:rFonts w:ascii="Times New Roman"/>
          <w:b w:val="false"/>
          <w:i w:val="false"/>
          <w:color w:val="000000"/>
          <w:sz w:val="28"/>
        </w:rPr>
        <w:t>
      Описание и функциональные, технические, качественные и эксплуатационные</w:t>
      </w:r>
    </w:p>
    <w:bookmarkEnd w:id="894"/>
    <w:p>
      <w:pPr>
        <w:spacing w:after="0"/>
        <w:ind w:left="0"/>
        <w:jc w:val="both"/>
      </w:pPr>
      <w:r>
        <w:rPr>
          <w:rFonts w:ascii="Times New Roman"/>
          <w:b w:val="false"/>
          <w:i w:val="false"/>
          <w:color w:val="000000"/>
          <w:sz w:val="28"/>
        </w:rPr>
        <w:t>
      характеристики поставляемых товаров: __________________________________</w:t>
      </w:r>
    </w:p>
    <w:bookmarkStart w:name="z1031" w:id="895"/>
    <w:p>
      <w:pPr>
        <w:spacing w:after="0"/>
        <w:ind w:left="0"/>
        <w:jc w:val="both"/>
      </w:pPr>
      <w:r>
        <w:rPr>
          <w:rFonts w:ascii="Times New Roman"/>
          <w:b w:val="false"/>
          <w:i w:val="false"/>
          <w:color w:val="000000"/>
          <w:sz w:val="28"/>
        </w:rPr>
        <w:t>
      ____________________________________________________________________</w:t>
      </w:r>
    </w:p>
    <w:bookmarkEnd w:id="895"/>
    <w:bookmarkStart w:name="z1032" w:id="896"/>
    <w:p>
      <w:pPr>
        <w:spacing w:after="0"/>
        <w:ind w:left="0"/>
        <w:jc w:val="both"/>
      </w:pPr>
      <w:r>
        <w:rPr>
          <w:rFonts w:ascii="Times New Roman"/>
          <w:b w:val="false"/>
          <w:i w:val="false"/>
          <w:color w:val="000000"/>
          <w:sz w:val="28"/>
        </w:rPr>
        <w:t>
      Срок и место поставки товаров, выполнение работ и предоставления услуг:</w:t>
      </w:r>
    </w:p>
    <w:bookmarkEnd w:id="896"/>
    <w:p>
      <w:pPr>
        <w:spacing w:after="0"/>
        <w:ind w:left="0"/>
        <w:jc w:val="both"/>
      </w:pPr>
      <w:r>
        <w:rPr>
          <w:rFonts w:ascii="Times New Roman"/>
          <w:b w:val="false"/>
          <w:i w:val="false"/>
          <w:color w:val="000000"/>
          <w:sz w:val="28"/>
        </w:rPr>
        <w:t>
      ____________________________________________________________________.</w:t>
      </w:r>
    </w:p>
    <w:bookmarkStart w:name="z1033" w:id="897"/>
    <w:p>
      <w:pPr>
        <w:spacing w:after="0"/>
        <w:ind w:left="0"/>
        <w:jc w:val="both"/>
      </w:pPr>
      <w:r>
        <w:rPr>
          <w:rFonts w:ascii="Times New Roman"/>
          <w:b w:val="false"/>
          <w:i w:val="false"/>
          <w:color w:val="000000"/>
          <w:sz w:val="28"/>
        </w:rPr>
        <w:t>
      Цена в тенге за единицу товара, работы и услуги без учета налога на добавленную</w:t>
      </w:r>
    </w:p>
    <w:bookmarkEnd w:id="897"/>
    <w:p>
      <w:pPr>
        <w:spacing w:after="0"/>
        <w:ind w:left="0"/>
        <w:jc w:val="both"/>
      </w:pPr>
      <w:r>
        <w:rPr>
          <w:rFonts w:ascii="Times New Roman"/>
          <w:b w:val="false"/>
          <w:i w:val="false"/>
          <w:color w:val="000000"/>
          <w:sz w:val="28"/>
        </w:rPr>
        <w:t>
      стоимость, с включенными в нее расходов, связанных с поставкой товара, выполнением</w:t>
      </w:r>
    </w:p>
    <w:p>
      <w:pPr>
        <w:spacing w:after="0"/>
        <w:ind w:left="0"/>
        <w:jc w:val="both"/>
      </w:pPr>
      <w:r>
        <w:rPr>
          <w:rFonts w:ascii="Times New Roman"/>
          <w:b w:val="false"/>
          <w:i w:val="false"/>
          <w:color w:val="000000"/>
          <w:sz w:val="28"/>
        </w:rPr>
        <w:t>
      работ, оказанием услуг:</w:t>
      </w:r>
    </w:p>
    <w:bookmarkStart w:name="z1034" w:id="898"/>
    <w:p>
      <w:pPr>
        <w:spacing w:after="0"/>
        <w:ind w:left="0"/>
        <w:jc w:val="both"/>
      </w:pPr>
      <w:r>
        <w:rPr>
          <w:rFonts w:ascii="Times New Roman"/>
          <w:b w:val="false"/>
          <w:i w:val="false"/>
          <w:color w:val="000000"/>
          <w:sz w:val="28"/>
        </w:rPr>
        <w:t>
      ___________________________________________________________________.</w:t>
      </w:r>
    </w:p>
    <w:bookmarkEnd w:id="898"/>
    <w:p>
      <w:pPr>
        <w:spacing w:after="0"/>
        <w:ind w:left="0"/>
        <w:jc w:val="both"/>
      </w:pPr>
      <w:r>
        <w:rPr>
          <w:rFonts w:ascii="Times New Roman"/>
          <w:b w:val="false"/>
          <w:i w:val="false"/>
          <w:color w:val="000000"/>
          <w:sz w:val="28"/>
        </w:rPr>
        <w:t>
      Общая цена в тенге товаров, работ, услуг без учета налога на добавленную стоимость,</w:t>
      </w:r>
    </w:p>
    <w:p>
      <w:pPr>
        <w:spacing w:after="0"/>
        <w:ind w:left="0"/>
        <w:jc w:val="both"/>
      </w:pPr>
      <w:r>
        <w:rPr>
          <w:rFonts w:ascii="Times New Roman"/>
          <w:b w:val="false"/>
          <w:i w:val="false"/>
          <w:color w:val="000000"/>
          <w:sz w:val="28"/>
        </w:rPr>
        <w:t>
      с включенными в нее расходов, связанных с поставкой товара, выполнением работ,</w:t>
      </w:r>
    </w:p>
    <w:p>
      <w:pPr>
        <w:spacing w:after="0"/>
        <w:ind w:left="0"/>
        <w:jc w:val="both"/>
      </w:pPr>
      <w:r>
        <w:rPr>
          <w:rFonts w:ascii="Times New Roman"/>
          <w:b w:val="false"/>
          <w:i w:val="false"/>
          <w:color w:val="000000"/>
          <w:sz w:val="28"/>
        </w:rPr>
        <w:t>
      оказанием услуг: __________________________________.</w:t>
      </w:r>
    </w:p>
    <w:bookmarkStart w:name="z1035" w:id="899"/>
    <w:p>
      <w:pPr>
        <w:spacing w:after="0"/>
        <w:ind w:left="0"/>
        <w:jc w:val="both"/>
      </w:pPr>
      <w:r>
        <w:rPr>
          <w:rFonts w:ascii="Times New Roman"/>
          <w:b w:val="false"/>
          <w:i w:val="false"/>
          <w:color w:val="000000"/>
          <w:sz w:val="28"/>
        </w:rPr>
        <w:t>
      Сметный расчет или калькуляция стоимости, детально раскрывающая стоимость работ,</w:t>
      </w:r>
    </w:p>
    <w:bookmarkEnd w:id="899"/>
    <w:p>
      <w:pPr>
        <w:spacing w:after="0"/>
        <w:ind w:left="0"/>
        <w:jc w:val="both"/>
      </w:pPr>
      <w:r>
        <w:rPr>
          <w:rFonts w:ascii="Times New Roman"/>
          <w:b w:val="false"/>
          <w:i w:val="false"/>
          <w:color w:val="000000"/>
          <w:sz w:val="28"/>
        </w:rPr>
        <w:t>
      услуг: _______________________________________________.</w:t>
      </w:r>
    </w:p>
    <w:bookmarkStart w:name="z1036" w:id="900"/>
    <w:p>
      <w:pPr>
        <w:spacing w:after="0"/>
        <w:ind w:left="0"/>
        <w:jc w:val="both"/>
      </w:pPr>
      <w:r>
        <w:rPr>
          <w:rFonts w:ascii="Times New Roman"/>
          <w:b w:val="false"/>
          <w:i w:val="false"/>
          <w:color w:val="000000"/>
          <w:sz w:val="28"/>
        </w:rPr>
        <w:t>
      Предельные объемы работ, услуг, которые могут быть переданы потенциальным</w:t>
      </w:r>
    </w:p>
    <w:bookmarkEnd w:id="900"/>
    <w:p>
      <w:pPr>
        <w:spacing w:after="0"/>
        <w:ind w:left="0"/>
        <w:jc w:val="both"/>
      </w:pPr>
      <w:r>
        <w:rPr>
          <w:rFonts w:ascii="Times New Roman"/>
          <w:b w:val="false"/>
          <w:i w:val="false"/>
          <w:color w:val="000000"/>
          <w:sz w:val="28"/>
        </w:rPr>
        <w:t>
      поставщиком субподрядчикам (соисполнителям) для выполнения работ, оказания</w:t>
      </w:r>
    </w:p>
    <w:p>
      <w:pPr>
        <w:spacing w:after="0"/>
        <w:ind w:left="0"/>
        <w:jc w:val="both"/>
      </w:pPr>
      <w:r>
        <w:rPr>
          <w:rFonts w:ascii="Times New Roman"/>
          <w:b w:val="false"/>
          <w:i w:val="false"/>
          <w:color w:val="000000"/>
          <w:sz w:val="28"/>
        </w:rPr>
        <w:t>
      услуг, являющихся предметом проводимых закупок:</w:t>
      </w:r>
    </w:p>
    <w:p>
      <w:pPr>
        <w:spacing w:after="0"/>
        <w:ind w:left="0"/>
        <w:jc w:val="both"/>
      </w:pPr>
      <w:r>
        <w:rPr>
          <w:rFonts w:ascii="Times New Roman"/>
          <w:b w:val="false"/>
          <w:i w:val="false"/>
          <w:color w:val="000000"/>
          <w:sz w:val="28"/>
        </w:rPr>
        <w:t>
      ____________________________________________________________.</w:t>
      </w:r>
    </w:p>
    <w:bookmarkStart w:name="z1037" w:id="901"/>
    <w:p>
      <w:pPr>
        <w:spacing w:after="0"/>
        <w:ind w:left="0"/>
        <w:jc w:val="both"/>
      </w:pPr>
      <w:r>
        <w:rPr>
          <w:rFonts w:ascii="Times New Roman"/>
          <w:b w:val="false"/>
          <w:i w:val="false"/>
          <w:color w:val="000000"/>
          <w:sz w:val="28"/>
        </w:rPr>
        <w:t>
      Настоящей заявкой выражаю его согласия осуществить поставку товара, выполнение</w:t>
      </w:r>
    </w:p>
    <w:bookmarkEnd w:id="901"/>
    <w:p>
      <w:pPr>
        <w:spacing w:after="0"/>
        <w:ind w:left="0"/>
        <w:jc w:val="both"/>
      </w:pPr>
      <w:r>
        <w:rPr>
          <w:rFonts w:ascii="Times New Roman"/>
          <w:b w:val="false"/>
          <w:i w:val="false"/>
          <w:color w:val="000000"/>
          <w:sz w:val="28"/>
        </w:rPr>
        <w:t>
      работ, оказание услуг.</w:t>
      </w:r>
    </w:p>
    <w:bookmarkStart w:name="z1038" w:id="902"/>
    <w:p>
      <w:pPr>
        <w:spacing w:after="0"/>
        <w:ind w:left="0"/>
        <w:jc w:val="both"/>
      </w:pPr>
      <w:r>
        <w:rPr>
          <w:rFonts w:ascii="Times New Roman"/>
          <w:b w:val="false"/>
          <w:i w:val="false"/>
          <w:color w:val="000000"/>
          <w:sz w:val="28"/>
        </w:rPr>
        <w:t>
      ____________________________________________________ _______________</w:t>
      </w:r>
    </w:p>
    <w:bookmarkEnd w:id="902"/>
    <w:p>
      <w:pPr>
        <w:spacing w:after="0"/>
        <w:ind w:left="0"/>
        <w:jc w:val="both"/>
      </w:pPr>
      <w:r>
        <w:rPr>
          <w:rFonts w:ascii="Times New Roman"/>
          <w:b w:val="false"/>
          <w:i w:val="false"/>
          <w:color w:val="000000"/>
          <w:sz w:val="28"/>
        </w:rPr>
        <w:t>
      фамилия, имя, отчество (при его наличии), должность (подпись,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4</w:t>
            </w:r>
          </w:p>
        </w:tc>
      </w:tr>
    </w:tbl>
    <w:bookmarkStart w:name="z1040" w:id="903"/>
    <w:p>
      <w:pPr>
        <w:spacing w:after="0"/>
        <w:ind w:left="0"/>
        <w:jc w:val="left"/>
      </w:pPr>
      <w:r>
        <w:rPr>
          <w:rFonts w:ascii="Times New Roman"/>
          <w:b/>
          <w:i w:val="false"/>
          <w:color w:val="000000"/>
        </w:rPr>
        <w:t xml:space="preserve"> Объявление о закупках способом запроса ценовых предложений</w:t>
      </w:r>
    </w:p>
    <w:bookmarkEnd w:id="903"/>
    <w:p>
      <w:pPr>
        <w:spacing w:after="0"/>
        <w:ind w:left="0"/>
        <w:jc w:val="both"/>
      </w:pPr>
      <w:r>
        <w:rPr>
          <w:rFonts w:ascii="Times New Roman"/>
          <w:b w:val="false"/>
          <w:i w:val="false"/>
          <w:color w:val="000000"/>
          <w:sz w:val="28"/>
        </w:rPr>
        <w:t>
      __________________________________________________________________________</w:t>
      </w:r>
    </w:p>
    <w:bookmarkStart w:name="z1041" w:id="904"/>
    <w:p>
      <w:pPr>
        <w:spacing w:after="0"/>
        <w:ind w:left="0"/>
        <w:jc w:val="both"/>
      </w:pPr>
      <w:r>
        <w:rPr>
          <w:rFonts w:ascii="Times New Roman"/>
          <w:b w:val="false"/>
          <w:i w:val="false"/>
          <w:color w:val="000000"/>
          <w:sz w:val="28"/>
        </w:rPr>
        <w:t>
                     (полное наименование субъекта естественной монополии)</w:t>
      </w:r>
    </w:p>
    <w:bookmarkEnd w:id="904"/>
    <w:bookmarkStart w:name="z1042" w:id="905"/>
    <w:p>
      <w:pPr>
        <w:spacing w:after="0"/>
        <w:ind w:left="0"/>
        <w:jc w:val="both"/>
      </w:pPr>
      <w:r>
        <w:rPr>
          <w:rFonts w:ascii="Times New Roman"/>
          <w:b w:val="false"/>
          <w:i w:val="false"/>
          <w:color w:val="000000"/>
          <w:sz w:val="28"/>
        </w:rPr>
        <w:t>
      объявляет о закупках способом запроса ценовых предложений.</w:t>
      </w:r>
    </w:p>
    <w:bookmarkEnd w:id="905"/>
    <w:bookmarkStart w:name="z1043" w:id="906"/>
    <w:p>
      <w:pPr>
        <w:spacing w:after="0"/>
        <w:ind w:left="0"/>
        <w:jc w:val="both"/>
      </w:pPr>
      <w:r>
        <w:rPr>
          <w:rFonts w:ascii="Times New Roman"/>
          <w:b w:val="false"/>
          <w:i w:val="false"/>
          <w:color w:val="000000"/>
          <w:sz w:val="28"/>
        </w:rPr>
        <w:t>
      Наименование и номер закупок способом запроса ценовых предложений</w:t>
      </w:r>
    </w:p>
    <w:bookmarkEnd w:id="906"/>
    <w:p>
      <w:pPr>
        <w:spacing w:after="0"/>
        <w:ind w:left="0"/>
        <w:jc w:val="both"/>
      </w:pPr>
      <w:r>
        <w:rPr>
          <w:rFonts w:ascii="Times New Roman"/>
          <w:b w:val="false"/>
          <w:i w:val="false"/>
          <w:color w:val="000000"/>
          <w:sz w:val="28"/>
        </w:rPr>
        <w:t>
      (наименование закупок товаров, работ, услуг в соответствии с наименованием закупок</w:t>
      </w:r>
    </w:p>
    <w:p>
      <w:pPr>
        <w:spacing w:after="0"/>
        <w:ind w:left="0"/>
        <w:jc w:val="both"/>
      </w:pPr>
      <w:r>
        <w:rPr>
          <w:rFonts w:ascii="Times New Roman"/>
          <w:b w:val="false"/>
          <w:i w:val="false"/>
          <w:color w:val="000000"/>
          <w:sz w:val="28"/>
        </w:rPr>
        <w:t>
      товаров, работ, услуг, указанным в Перечне):</w:t>
      </w:r>
    </w:p>
    <w:bookmarkStart w:name="z1044" w:id="907"/>
    <w:p>
      <w:pPr>
        <w:spacing w:after="0"/>
        <w:ind w:left="0"/>
        <w:jc w:val="both"/>
      </w:pPr>
      <w:r>
        <w:rPr>
          <w:rFonts w:ascii="Times New Roman"/>
          <w:b w:val="false"/>
          <w:i w:val="false"/>
          <w:color w:val="000000"/>
          <w:sz w:val="28"/>
        </w:rPr>
        <w:t>
      ____________________________________________________________________.</w:t>
      </w:r>
    </w:p>
    <w:bookmarkEnd w:id="907"/>
    <w:p>
      <w:pPr>
        <w:spacing w:after="0"/>
        <w:ind w:left="0"/>
        <w:jc w:val="both"/>
      </w:pPr>
      <w:r>
        <w:rPr>
          <w:rFonts w:ascii="Times New Roman"/>
          <w:b w:val="false"/>
          <w:i w:val="false"/>
          <w:color w:val="000000"/>
          <w:sz w:val="28"/>
        </w:rPr>
        <w:t>
      Количество (объем) закупаемых товаров, работ, услуг, единица измерения:</w:t>
      </w:r>
    </w:p>
    <w:bookmarkStart w:name="z1045" w:id="908"/>
    <w:p>
      <w:pPr>
        <w:spacing w:after="0"/>
        <w:ind w:left="0"/>
        <w:jc w:val="both"/>
      </w:pPr>
      <w:r>
        <w:rPr>
          <w:rFonts w:ascii="Times New Roman"/>
          <w:b w:val="false"/>
          <w:i w:val="false"/>
          <w:color w:val="000000"/>
          <w:sz w:val="28"/>
        </w:rPr>
        <w:t>
      ____________________________________________________________________.</w:t>
      </w:r>
    </w:p>
    <w:bookmarkEnd w:id="908"/>
    <w:p>
      <w:pPr>
        <w:spacing w:after="0"/>
        <w:ind w:left="0"/>
        <w:jc w:val="both"/>
      </w:pPr>
      <w:r>
        <w:rPr>
          <w:rFonts w:ascii="Times New Roman"/>
          <w:b w:val="false"/>
          <w:i w:val="false"/>
          <w:color w:val="000000"/>
          <w:sz w:val="28"/>
        </w:rPr>
        <w:t>
      Описание и требуемые функциональные, технические, качественные и</w:t>
      </w:r>
    </w:p>
    <w:p>
      <w:pPr>
        <w:spacing w:after="0"/>
        <w:ind w:left="0"/>
        <w:jc w:val="both"/>
      </w:pPr>
      <w:r>
        <w:rPr>
          <w:rFonts w:ascii="Times New Roman"/>
          <w:b w:val="false"/>
          <w:i w:val="false"/>
          <w:color w:val="000000"/>
          <w:sz w:val="28"/>
        </w:rPr>
        <w:t>
      эксплуатационные характеристики закупаемых товаров:</w:t>
      </w:r>
    </w:p>
    <w:p>
      <w:pPr>
        <w:spacing w:after="0"/>
        <w:ind w:left="0"/>
        <w:jc w:val="both"/>
      </w:pPr>
      <w:r>
        <w:rPr>
          <w:rFonts w:ascii="Times New Roman"/>
          <w:b w:val="false"/>
          <w:i w:val="false"/>
          <w:color w:val="000000"/>
          <w:sz w:val="28"/>
        </w:rPr>
        <w:t>
      ____________________________________________________________________.</w:t>
      </w:r>
    </w:p>
    <w:bookmarkStart w:name="z1046" w:id="909"/>
    <w:p>
      <w:pPr>
        <w:spacing w:after="0"/>
        <w:ind w:left="0"/>
        <w:jc w:val="both"/>
      </w:pPr>
      <w:r>
        <w:rPr>
          <w:rFonts w:ascii="Times New Roman"/>
          <w:b w:val="false"/>
          <w:i w:val="false"/>
          <w:color w:val="000000"/>
          <w:sz w:val="28"/>
        </w:rPr>
        <w:t>
      Срок и место поставки товаров, выполнение работ и предоставления услуг:</w:t>
      </w:r>
    </w:p>
    <w:bookmarkEnd w:id="909"/>
    <w:p>
      <w:pPr>
        <w:spacing w:after="0"/>
        <w:ind w:left="0"/>
        <w:jc w:val="both"/>
      </w:pPr>
      <w:r>
        <w:rPr>
          <w:rFonts w:ascii="Times New Roman"/>
          <w:b w:val="false"/>
          <w:i w:val="false"/>
          <w:color w:val="000000"/>
          <w:sz w:val="28"/>
        </w:rPr>
        <w:t>
      ___________________________________________________________________</w:t>
      </w:r>
    </w:p>
    <w:bookmarkStart w:name="z1047" w:id="910"/>
    <w:p>
      <w:pPr>
        <w:spacing w:after="0"/>
        <w:ind w:left="0"/>
        <w:jc w:val="both"/>
      </w:pPr>
      <w:r>
        <w:rPr>
          <w:rFonts w:ascii="Times New Roman"/>
          <w:b w:val="false"/>
          <w:i w:val="false"/>
          <w:color w:val="000000"/>
          <w:sz w:val="28"/>
        </w:rPr>
        <w:t>
      Цена за единицу, без учета налога на добавленную стоимость, закупаемого товара,</w:t>
      </w:r>
    </w:p>
    <w:bookmarkEnd w:id="910"/>
    <w:p>
      <w:pPr>
        <w:spacing w:after="0"/>
        <w:ind w:left="0"/>
        <w:jc w:val="both"/>
      </w:pPr>
      <w:r>
        <w:rPr>
          <w:rFonts w:ascii="Times New Roman"/>
          <w:b w:val="false"/>
          <w:i w:val="false"/>
          <w:color w:val="000000"/>
          <w:sz w:val="28"/>
        </w:rPr>
        <w:t>
      работы и услуги по лоту, с учетом всех расходов, в том числе на транспортировку и</w:t>
      </w:r>
    </w:p>
    <w:p>
      <w:pPr>
        <w:spacing w:after="0"/>
        <w:ind w:left="0"/>
        <w:jc w:val="both"/>
      </w:pPr>
      <w:r>
        <w:rPr>
          <w:rFonts w:ascii="Times New Roman"/>
          <w:b w:val="false"/>
          <w:i w:val="false"/>
          <w:color w:val="000000"/>
          <w:sz w:val="28"/>
        </w:rPr>
        <w:t>
      страхование, уплату таможенных пошлин, налогов, сборов и другое:</w:t>
      </w:r>
    </w:p>
    <w:p>
      <w:pPr>
        <w:spacing w:after="0"/>
        <w:ind w:left="0"/>
        <w:jc w:val="both"/>
      </w:pPr>
      <w:r>
        <w:rPr>
          <w:rFonts w:ascii="Times New Roman"/>
          <w:b w:val="false"/>
          <w:i w:val="false"/>
          <w:color w:val="000000"/>
          <w:sz w:val="28"/>
        </w:rPr>
        <w:t>
      ____________________________________________________________________</w:t>
      </w:r>
    </w:p>
    <w:bookmarkStart w:name="z1048" w:id="911"/>
    <w:p>
      <w:pPr>
        <w:spacing w:after="0"/>
        <w:ind w:left="0"/>
        <w:jc w:val="both"/>
      </w:pPr>
      <w:r>
        <w:rPr>
          <w:rFonts w:ascii="Times New Roman"/>
          <w:b w:val="false"/>
          <w:i w:val="false"/>
          <w:color w:val="000000"/>
          <w:sz w:val="28"/>
        </w:rPr>
        <w:t>
      ____________________________________________________________________</w:t>
      </w:r>
    </w:p>
    <w:bookmarkEnd w:id="911"/>
    <w:bookmarkStart w:name="z1049" w:id="912"/>
    <w:p>
      <w:pPr>
        <w:spacing w:after="0"/>
        <w:ind w:left="0"/>
        <w:jc w:val="both"/>
      </w:pPr>
      <w:r>
        <w:rPr>
          <w:rFonts w:ascii="Times New Roman"/>
          <w:b w:val="false"/>
          <w:i w:val="false"/>
          <w:color w:val="000000"/>
          <w:sz w:val="28"/>
        </w:rPr>
        <w:t>
      Общая сумма в тенге, без учета налога на добавленную стоимость, выделенная на</w:t>
      </w:r>
    </w:p>
    <w:bookmarkEnd w:id="912"/>
    <w:p>
      <w:pPr>
        <w:spacing w:after="0"/>
        <w:ind w:left="0"/>
        <w:jc w:val="both"/>
      </w:pPr>
      <w:r>
        <w:rPr>
          <w:rFonts w:ascii="Times New Roman"/>
          <w:b w:val="false"/>
          <w:i w:val="false"/>
          <w:color w:val="000000"/>
          <w:sz w:val="28"/>
        </w:rPr>
        <w:t>
      закупки товара, работы и услуги по лоту, с учетом всех расходов, в том числе на</w:t>
      </w:r>
    </w:p>
    <w:p>
      <w:pPr>
        <w:spacing w:after="0"/>
        <w:ind w:left="0"/>
        <w:jc w:val="both"/>
      </w:pPr>
      <w:r>
        <w:rPr>
          <w:rFonts w:ascii="Times New Roman"/>
          <w:b w:val="false"/>
          <w:i w:val="false"/>
          <w:color w:val="000000"/>
          <w:sz w:val="28"/>
        </w:rPr>
        <w:t>
      транспортировку и страхование, уплату таможенных пошлин, налогов, сборов и другое:</w:t>
      </w:r>
    </w:p>
    <w:p>
      <w:pPr>
        <w:spacing w:after="0"/>
        <w:ind w:left="0"/>
        <w:jc w:val="both"/>
      </w:pPr>
      <w:r>
        <w:rPr>
          <w:rFonts w:ascii="Times New Roman"/>
          <w:b w:val="false"/>
          <w:i w:val="false"/>
          <w:color w:val="000000"/>
          <w:sz w:val="28"/>
        </w:rPr>
        <w:t>
      _______________________________________________________________.</w:t>
      </w:r>
    </w:p>
    <w:bookmarkStart w:name="z1050" w:id="913"/>
    <w:p>
      <w:pPr>
        <w:spacing w:after="0"/>
        <w:ind w:left="0"/>
        <w:jc w:val="both"/>
      </w:pPr>
      <w:r>
        <w:rPr>
          <w:rFonts w:ascii="Times New Roman"/>
          <w:b w:val="false"/>
          <w:i w:val="false"/>
          <w:color w:val="000000"/>
          <w:sz w:val="28"/>
        </w:rPr>
        <w:t>
      Условия платежа: _______________________________________________.</w:t>
      </w:r>
    </w:p>
    <w:bookmarkEnd w:id="913"/>
    <w:bookmarkStart w:name="z1051" w:id="914"/>
    <w:p>
      <w:pPr>
        <w:spacing w:after="0"/>
        <w:ind w:left="0"/>
        <w:jc w:val="both"/>
      </w:pPr>
      <w:r>
        <w:rPr>
          <w:rFonts w:ascii="Times New Roman"/>
          <w:b w:val="false"/>
          <w:i w:val="false"/>
          <w:color w:val="000000"/>
          <w:sz w:val="28"/>
        </w:rPr>
        <w:t>
      Ценовые предложения потенциальных поставщиков принимаются в срок до _____</w:t>
      </w:r>
    </w:p>
    <w:bookmarkEnd w:id="914"/>
    <w:bookmarkStart w:name="z1052" w:id="915"/>
    <w:p>
      <w:pPr>
        <w:spacing w:after="0"/>
        <w:ind w:left="0"/>
        <w:jc w:val="both"/>
      </w:pPr>
      <w:r>
        <w:rPr>
          <w:rFonts w:ascii="Times New Roman"/>
          <w:b w:val="false"/>
          <w:i w:val="false"/>
          <w:color w:val="000000"/>
          <w:sz w:val="28"/>
        </w:rPr>
        <w:t>
      часов ____ минут "___" _______ ___ года, по адресу _____________, кабинет № ___.</w:t>
      </w:r>
    </w:p>
    <w:bookmarkEnd w:id="915"/>
    <w:p>
      <w:pPr>
        <w:spacing w:after="0"/>
        <w:ind w:left="0"/>
        <w:jc w:val="both"/>
      </w:pPr>
      <w:r>
        <w:rPr>
          <w:rFonts w:ascii="Times New Roman"/>
          <w:b w:val="false"/>
          <w:i w:val="false"/>
          <w:color w:val="000000"/>
          <w:sz w:val="28"/>
        </w:rPr>
        <w:t>
      Конверты с ценовыми предложениями вскрываются _____ часов ____ минут "____"</w:t>
      </w:r>
    </w:p>
    <w:p>
      <w:pPr>
        <w:spacing w:after="0"/>
        <w:ind w:left="0"/>
        <w:jc w:val="both"/>
      </w:pPr>
      <w:r>
        <w:rPr>
          <w:rFonts w:ascii="Times New Roman"/>
          <w:b w:val="false"/>
          <w:i w:val="false"/>
          <w:color w:val="000000"/>
          <w:sz w:val="28"/>
        </w:rPr>
        <w:t>
      _______ ___ года, по адресу _____________, кабинет № ___.</w:t>
      </w:r>
    </w:p>
    <w:bookmarkStart w:name="z1053" w:id="916"/>
    <w:p>
      <w:pPr>
        <w:spacing w:after="0"/>
        <w:ind w:left="0"/>
        <w:jc w:val="both"/>
      </w:pPr>
      <w:r>
        <w:rPr>
          <w:rFonts w:ascii="Times New Roman"/>
          <w:b w:val="false"/>
          <w:i w:val="false"/>
          <w:color w:val="000000"/>
          <w:sz w:val="28"/>
        </w:rPr>
        <w:t>
      Полное наименование, номер телефона, почтовый и электронный адреса субъекта</w:t>
      </w:r>
    </w:p>
    <w:bookmarkEnd w:id="916"/>
    <w:p>
      <w:pPr>
        <w:spacing w:after="0"/>
        <w:ind w:left="0"/>
        <w:jc w:val="both"/>
      </w:pPr>
      <w:r>
        <w:rPr>
          <w:rFonts w:ascii="Times New Roman"/>
          <w:b w:val="false"/>
          <w:i w:val="false"/>
          <w:color w:val="000000"/>
          <w:sz w:val="28"/>
        </w:rPr>
        <w:t>
      естественной монополии: ______________________________________.</w:t>
      </w:r>
    </w:p>
    <w:bookmarkStart w:name="z1054" w:id="917"/>
    <w:p>
      <w:pPr>
        <w:spacing w:after="0"/>
        <w:ind w:left="0"/>
        <w:jc w:val="both"/>
      </w:pPr>
      <w:r>
        <w:rPr>
          <w:rFonts w:ascii="Times New Roman"/>
          <w:b w:val="false"/>
          <w:i w:val="false"/>
          <w:color w:val="000000"/>
          <w:sz w:val="28"/>
        </w:rPr>
        <w:t>
      Приложение:</w:t>
      </w:r>
    </w:p>
    <w:bookmarkEnd w:id="917"/>
    <w:bookmarkStart w:name="z1055" w:id="918"/>
    <w:p>
      <w:pPr>
        <w:spacing w:after="0"/>
        <w:ind w:left="0"/>
        <w:jc w:val="both"/>
      </w:pPr>
      <w:r>
        <w:rPr>
          <w:rFonts w:ascii="Times New Roman"/>
          <w:b w:val="false"/>
          <w:i w:val="false"/>
          <w:color w:val="000000"/>
          <w:sz w:val="28"/>
        </w:rPr>
        <w:t>
      1. Проект договора.</w:t>
      </w:r>
    </w:p>
    <w:bookmarkEnd w:id="918"/>
    <w:bookmarkStart w:name="z1056" w:id="919"/>
    <w:p>
      <w:pPr>
        <w:spacing w:after="0"/>
        <w:ind w:left="0"/>
        <w:jc w:val="both"/>
      </w:pPr>
      <w:r>
        <w:rPr>
          <w:rFonts w:ascii="Times New Roman"/>
          <w:b w:val="false"/>
          <w:i w:val="false"/>
          <w:color w:val="000000"/>
          <w:sz w:val="28"/>
        </w:rPr>
        <w:t>
      Руководитель субъекта естественной монополии______________________</w:t>
      </w:r>
    </w:p>
    <w:bookmarkEnd w:id="919"/>
    <w:p>
      <w:pPr>
        <w:spacing w:after="0"/>
        <w:ind w:left="0"/>
        <w:jc w:val="both"/>
      </w:pPr>
      <w:r>
        <w:rPr>
          <w:rFonts w:ascii="Times New Roman"/>
          <w:b w:val="false"/>
          <w:i w:val="false"/>
          <w:color w:val="000000"/>
          <w:sz w:val="28"/>
        </w:rPr>
        <w:t>
      __________________________________________________________ _____________</w:t>
      </w:r>
    </w:p>
    <w:p>
      <w:pPr>
        <w:spacing w:after="0"/>
        <w:ind w:left="0"/>
        <w:jc w:val="both"/>
      </w:pPr>
      <w:r>
        <w:rPr>
          <w:rFonts w:ascii="Times New Roman"/>
          <w:b w:val="false"/>
          <w:i w:val="false"/>
          <w:color w:val="000000"/>
          <w:sz w:val="28"/>
        </w:rPr>
        <w:t>
      фамилия, имя, отчество (при его наличии) (подпись,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5</w:t>
            </w:r>
            <w:r>
              <w:br/>
            </w:r>
            <w:r>
              <w:rPr>
                <w:rFonts w:ascii="Times New Roman"/>
                <w:b w:val="false"/>
                <w:i w:val="false"/>
                <w:color w:val="000000"/>
                <w:sz w:val="20"/>
              </w:rPr>
              <w:t>Кому 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субъекта</w:t>
            </w:r>
            <w:r>
              <w:br/>
            </w:r>
            <w:r>
              <w:rPr>
                <w:rFonts w:ascii="Times New Roman"/>
                <w:b w:val="false"/>
                <w:i w:val="false"/>
                <w:color w:val="000000"/>
                <w:sz w:val="20"/>
              </w:rPr>
              <w:t>естественной монополии)</w:t>
            </w:r>
            <w:r>
              <w:br/>
            </w:r>
            <w:r>
              <w:rPr>
                <w:rFonts w:ascii="Times New Roman"/>
                <w:b w:val="false"/>
                <w:i w:val="false"/>
                <w:color w:val="000000"/>
                <w:sz w:val="20"/>
              </w:rPr>
              <w:t>От кого 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потенциального</w:t>
            </w:r>
            <w:r>
              <w:br/>
            </w:r>
            <w:r>
              <w:rPr>
                <w:rFonts w:ascii="Times New Roman"/>
                <w:b w:val="false"/>
                <w:i w:val="false"/>
                <w:color w:val="000000"/>
                <w:sz w:val="20"/>
              </w:rPr>
              <w:t>поставщика)</w:t>
            </w:r>
            <w:r>
              <w:br/>
            </w:r>
            <w:r>
              <w:rPr>
                <w:rFonts w:ascii="Times New Roman"/>
                <w:b w:val="false"/>
                <w:i w:val="false"/>
                <w:color w:val="000000"/>
                <w:sz w:val="20"/>
              </w:rPr>
              <w:t>____________________________</w:t>
            </w:r>
            <w:r>
              <w:br/>
            </w:r>
            <w:r>
              <w:rPr>
                <w:rFonts w:ascii="Times New Roman"/>
                <w:b w:val="false"/>
                <w:i w:val="false"/>
                <w:color w:val="000000"/>
                <w:sz w:val="20"/>
              </w:rPr>
              <w:t>(фактический адрес</w:t>
            </w:r>
            <w:r>
              <w:br/>
            </w:r>
            <w:r>
              <w:rPr>
                <w:rFonts w:ascii="Times New Roman"/>
                <w:b w:val="false"/>
                <w:i w:val="false"/>
                <w:color w:val="000000"/>
                <w:sz w:val="20"/>
              </w:rPr>
              <w:t>потенциального поставщика)</w:t>
            </w:r>
          </w:p>
        </w:tc>
      </w:tr>
    </w:tbl>
    <w:bookmarkStart w:name="z1070" w:id="920"/>
    <w:p>
      <w:pPr>
        <w:spacing w:after="0"/>
        <w:ind w:left="0"/>
        <w:jc w:val="left"/>
      </w:pPr>
      <w:r>
        <w:rPr>
          <w:rFonts w:ascii="Times New Roman"/>
          <w:b/>
          <w:i w:val="false"/>
          <w:color w:val="000000"/>
        </w:rPr>
        <w:t xml:space="preserve"> Заявка на участие в закупках способом запроса ценовых предложений</w:t>
      </w:r>
    </w:p>
    <w:bookmarkEnd w:id="920"/>
    <w:bookmarkStart w:name="z1071" w:id="921"/>
    <w:p>
      <w:pPr>
        <w:spacing w:after="0"/>
        <w:ind w:left="0"/>
        <w:jc w:val="both"/>
      </w:pPr>
      <w:r>
        <w:rPr>
          <w:rFonts w:ascii="Times New Roman"/>
          <w:b w:val="false"/>
          <w:i w:val="false"/>
          <w:color w:val="000000"/>
          <w:sz w:val="28"/>
        </w:rPr>
        <w:t>
      Наименование и номер закупок способом запроса ценовых предложений:</w:t>
      </w:r>
    </w:p>
    <w:bookmarkEnd w:id="921"/>
    <w:bookmarkStart w:name="z1072" w:id="922"/>
    <w:p>
      <w:pPr>
        <w:spacing w:after="0"/>
        <w:ind w:left="0"/>
        <w:jc w:val="both"/>
      </w:pPr>
      <w:r>
        <w:rPr>
          <w:rFonts w:ascii="Times New Roman"/>
          <w:b w:val="false"/>
          <w:i w:val="false"/>
          <w:color w:val="000000"/>
          <w:sz w:val="28"/>
        </w:rPr>
        <w:t>
      __________________________________________________________________________</w:t>
      </w:r>
    </w:p>
    <w:bookmarkEnd w:id="922"/>
    <w:bookmarkStart w:name="z1073" w:id="923"/>
    <w:p>
      <w:pPr>
        <w:spacing w:after="0"/>
        <w:ind w:left="0"/>
        <w:jc w:val="both"/>
      </w:pPr>
      <w:r>
        <w:rPr>
          <w:rFonts w:ascii="Times New Roman"/>
          <w:b w:val="false"/>
          <w:i w:val="false"/>
          <w:color w:val="000000"/>
          <w:sz w:val="28"/>
        </w:rPr>
        <w:t>
      _________________________________________________________________________.</w:t>
      </w:r>
    </w:p>
    <w:bookmarkEnd w:id="923"/>
    <w:bookmarkStart w:name="z1074" w:id="924"/>
    <w:p>
      <w:pPr>
        <w:spacing w:after="0"/>
        <w:ind w:left="0"/>
        <w:jc w:val="both"/>
      </w:pPr>
      <w:r>
        <w:rPr>
          <w:rFonts w:ascii="Times New Roman"/>
          <w:b w:val="false"/>
          <w:i w:val="false"/>
          <w:color w:val="000000"/>
          <w:sz w:val="28"/>
        </w:rPr>
        <w:t>
      Наименование и количество (объем) поставляемых товаров, выполняемых работ и</w:t>
      </w:r>
    </w:p>
    <w:bookmarkEnd w:id="924"/>
    <w:p>
      <w:pPr>
        <w:spacing w:after="0"/>
        <w:ind w:left="0"/>
        <w:jc w:val="both"/>
      </w:pPr>
      <w:r>
        <w:rPr>
          <w:rFonts w:ascii="Times New Roman"/>
          <w:b w:val="false"/>
          <w:i w:val="false"/>
          <w:color w:val="000000"/>
          <w:sz w:val="28"/>
        </w:rPr>
        <w:t>
      оказываемых услуг: ___________________________________________________</w:t>
      </w:r>
    </w:p>
    <w:bookmarkStart w:name="z1075" w:id="925"/>
    <w:p>
      <w:pPr>
        <w:spacing w:after="0"/>
        <w:ind w:left="0"/>
        <w:jc w:val="both"/>
      </w:pPr>
      <w:r>
        <w:rPr>
          <w:rFonts w:ascii="Times New Roman"/>
          <w:b w:val="false"/>
          <w:i w:val="false"/>
          <w:color w:val="000000"/>
          <w:sz w:val="28"/>
        </w:rPr>
        <w:t>
      ____________________________________________________________________</w:t>
      </w:r>
    </w:p>
    <w:bookmarkEnd w:id="925"/>
    <w:bookmarkStart w:name="z1076" w:id="926"/>
    <w:p>
      <w:pPr>
        <w:spacing w:after="0"/>
        <w:ind w:left="0"/>
        <w:jc w:val="both"/>
      </w:pPr>
      <w:r>
        <w:rPr>
          <w:rFonts w:ascii="Times New Roman"/>
          <w:b w:val="false"/>
          <w:i w:val="false"/>
          <w:color w:val="000000"/>
          <w:sz w:val="28"/>
        </w:rPr>
        <w:t>
      Описание и функциональные, технические, качественные и эксплуатационные</w:t>
      </w:r>
    </w:p>
    <w:bookmarkEnd w:id="926"/>
    <w:bookmarkStart w:name="z1077" w:id="927"/>
    <w:p>
      <w:pPr>
        <w:spacing w:after="0"/>
        <w:ind w:left="0"/>
        <w:jc w:val="both"/>
      </w:pPr>
      <w:r>
        <w:rPr>
          <w:rFonts w:ascii="Times New Roman"/>
          <w:b w:val="false"/>
          <w:i w:val="false"/>
          <w:color w:val="000000"/>
          <w:sz w:val="28"/>
        </w:rPr>
        <w:t>
      характеристики закупаемых товаров:</w:t>
      </w:r>
    </w:p>
    <w:bookmarkEnd w:id="927"/>
    <w:p>
      <w:pPr>
        <w:spacing w:after="0"/>
        <w:ind w:left="0"/>
        <w:jc w:val="both"/>
      </w:pPr>
      <w:r>
        <w:rPr>
          <w:rFonts w:ascii="Times New Roman"/>
          <w:b w:val="false"/>
          <w:i w:val="false"/>
          <w:color w:val="000000"/>
          <w:sz w:val="28"/>
        </w:rPr>
        <w:t>
      __________________________________________________________________________</w:t>
      </w:r>
    </w:p>
    <w:bookmarkStart w:name="z1078" w:id="928"/>
    <w:p>
      <w:pPr>
        <w:spacing w:after="0"/>
        <w:ind w:left="0"/>
        <w:jc w:val="both"/>
      </w:pPr>
      <w:r>
        <w:rPr>
          <w:rFonts w:ascii="Times New Roman"/>
          <w:b w:val="false"/>
          <w:i w:val="false"/>
          <w:color w:val="000000"/>
          <w:sz w:val="28"/>
        </w:rPr>
        <w:t>
      __________________________________________________________________________</w:t>
      </w:r>
    </w:p>
    <w:bookmarkEnd w:id="928"/>
    <w:bookmarkStart w:name="z1079" w:id="929"/>
    <w:p>
      <w:pPr>
        <w:spacing w:after="0"/>
        <w:ind w:left="0"/>
        <w:jc w:val="both"/>
      </w:pPr>
      <w:r>
        <w:rPr>
          <w:rFonts w:ascii="Times New Roman"/>
          <w:b w:val="false"/>
          <w:i w:val="false"/>
          <w:color w:val="000000"/>
          <w:sz w:val="28"/>
        </w:rPr>
        <w:t>
      Срок и место поставки товаров, выполнение работ и предоставления услуг:</w:t>
      </w:r>
    </w:p>
    <w:bookmarkEnd w:id="929"/>
    <w:bookmarkStart w:name="z1080" w:id="930"/>
    <w:p>
      <w:pPr>
        <w:spacing w:after="0"/>
        <w:ind w:left="0"/>
        <w:jc w:val="both"/>
      </w:pPr>
      <w:r>
        <w:rPr>
          <w:rFonts w:ascii="Times New Roman"/>
          <w:b w:val="false"/>
          <w:i w:val="false"/>
          <w:color w:val="000000"/>
          <w:sz w:val="28"/>
        </w:rPr>
        <w:t>
      ____________________________________________________________________</w:t>
      </w:r>
    </w:p>
    <w:bookmarkEnd w:id="930"/>
    <w:p>
      <w:pPr>
        <w:spacing w:after="0"/>
        <w:ind w:left="0"/>
        <w:jc w:val="both"/>
      </w:pPr>
      <w:r>
        <w:rPr>
          <w:rFonts w:ascii="Times New Roman"/>
          <w:b w:val="false"/>
          <w:i w:val="false"/>
          <w:color w:val="000000"/>
          <w:sz w:val="28"/>
        </w:rPr>
        <w:t>
      Цена за единицу товара, работы и услуги без учета налога на добавленную стоимость,</w:t>
      </w:r>
    </w:p>
    <w:p>
      <w:pPr>
        <w:spacing w:after="0"/>
        <w:ind w:left="0"/>
        <w:jc w:val="both"/>
      </w:pPr>
      <w:r>
        <w:rPr>
          <w:rFonts w:ascii="Times New Roman"/>
          <w:b w:val="false"/>
          <w:i w:val="false"/>
          <w:color w:val="000000"/>
          <w:sz w:val="28"/>
        </w:rPr>
        <w:t>
      с включенными в нее расходами, связанными с поставкой товара, выполнением работ,</w:t>
      </w:r>
    </w:p>
    <w:p>
      <w:pPr>
        <w:spacing w:after="0"/>
        <w:ind w:left="0"/>
        <w:jc w:val="both"/>
      </w:pPr>
      <w:r>
        <w:rPr>
          <w:rFonts w:ascii="Times New Roman"/>
          <w:b w:val="false"/>
          <w:i w:val="false"/>
          <w:color w:val="000000"/>
          <w:sz w:val="28"/>
        </w:rPr>
        <w:t>
      оказанием услуг: 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bookmarkStart w:name="z1082" w:id="931"/>
    <w:p>
      <w:pPr>
        <w:spacing w:after="0"/>
        <w:ind w:left="0"/>
        <w:jc w:val="both"/>
      </w:pPr>
      <w:r>
        <w:rPr>
          <w:rFonts w:ascii="Times New Roman"/>
          <w:b w:val="false"/>
          <w:i w:val="false"/>
          <w:color w:val="000000"/>
          <w:sz w:val="28"/>
        </w:rPr>
        <w:t>
      Общая цена товаров, работ, услуг без учета налога на добавленную стоимость, с</w:t>
      </w:r>
    </w:p>
    <w:bookmarkEnd w:id="931"/>
    <w:p>
      <w:pPr>
        <w:spacing w:after="0"/>
        <w:ind w:left="0"/>
        <w:jc w:val="both"/>
      </w:pPr>
      <w:r>
        <w:rPr>
          <w:rFonts w:ascii="Times New Roman"/>
          <w:b w:val="false"/>
          <w:i w:val="false"/>
          <w:color w:val="000000"/>
          <w:sz w:val="28"/>
        </w:rPr>
        <w:t>
      включенными в нее расходами, связанными с поставкой товара, выполнением работ,</w:t>
      </w:r>
    </w:p>
    <w:p>
      <w:pPr>
        <w:spacing w:after="0"/>
        <w:ind w:left="0"/>
        <w:jc w:val="both"/>
      </w:pPr>
      <w:r>
        <w:rPr>
          <w:rFonts w:ascii="Times New Roman"/>
          <w:b w:val="false"/>
          <w:i w:val="false"/>
          <w:color w:val="000000"/>
          <w:sz w:val="28"/>
        </w:rPr>
        <w:t>
      оказанием услуг: ______________________________________________________</w:t>
      </w:r>
    </w:p>
    <w:bookmarkStart w:name="z1083" w:id="932"/>
    <w:p>
      <w:pPr>
        <w:spacing w:after="0"/>
        <w:ind w:left="0"/>
        <w:jc w:val="both"/>
      </w:pPr>
      <w:r>
        <w:rPr>
          <w:rFonts w:ascii="Times New Roman"/>
          <w:b w:val="false"/>
          <w:i w:val="false"/>
          <w:color w:val="000000"/>
          <w:sz w:val="28"/>
        </w:rPr>
        <w:t>
       ____________________________________________________________________</w:t>
      </w:r>
    </w:p>
    <w:bookmarkEnd w:id="932"/>
    <w:bookmarkStart w:name="z1084" w:id="933"/>
    <w:p>
      <w:pPr>
        <w:spacing w:after="0"/>
        <w:ind w:left="0"/>
        <w:jc w:val="both"/>
      </w:pPr>
      <w:r>
        <w:rPr>
          <w:rFonts w:ascii="Times New Roman"/>
          <w:b w:val="false"/>
          <w:i w:val="false"/>
          <w:color w:val="000000"/>
          <w:sz w:val="28"/>
        </w:rPr>
        <w:t>
      Настоящей заявкой выражаю его согласия осуществить поставку товара, выполение</w:t>
      </w:r>
    </w:p>
    <w:bookmarkEnd w:id="933"/>
    <w:p>
      <w:pPr>
        <w:spacing w:after="0"/>
        <w:ind w:left="0"/>
        <w:jc w:val="both"/>
      </w:pPr>
      <w:r>
        <w:rPr>
          <w:rFonts w:ascii="Times New Roman"/>
          <w:b w:val="false"/>
          <w:i w:val="false"/>
          <w:color w:val="000000"/>
          <w:sz w:val="28"/>
        </w:rPr>
        <w:t>
      работ, оказание услуг.</w:t>
      </w:r>
    </w:p>
    <w:bookmarkStart w:name="z1085" w:id="934"/>
    <w:p>
      <w:pPr>
        <w:spacing w:after="0"/>
        <w:ind w:left="0"/>
        <w:jc w:val="both"/>
      </w:pPr>
      <w:r>
        <w:rPr>
          <w:rFonts w:ascii="Times New Roman"/>
          <w:b w:val="false"/>
          <w:i w:val="false"/>
          <w:color w:val="000000"/>
          <w:sz w:val="28"/>
        </w:rPr>
        <w:t>
      _____________________________________________________ _______________</w:t>
      </w:r>
    </w:p>
    <w:bookmarkEnd w:id="934"/>
    <w:p>
      <w:pPr>
        <w:spacing w:after="0"/>
        <w:ind w:left="0"/>
        <w:jc w:val="both"/>
      </w:pPr>
      <w:r>
        <w:rPr>
          <w:rFonts w:ascii="Times New Roman"/>
          <w:b w:val="false"/>
          <w:i w:val="false"/>
          <w:color w:val="000000"/>
          <w:sz w:val="28"/>
        </w:rPr>
        <w:t>
      фамилия, имя, отчество (при его наличии), должность (подпись,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осуществления</w:t>
            </w:r>
            <w:r>
              <w:br/>
            </w:r>
            <w:r>
              <w:rPr>
                <w:rFonts w:ascii="Times New Roman"/>
                <w:b w:val="false"/>
                <w:i w:val="false"/>
                <w:color w:val="000000"/>
                <w:sz w:val="20"/>
              </w:rPr>
              <w:t>деятельности субъектами</w:t>
            </w:r>
            <w:r>
              <w:br/>
            </w:r>
            <w:r>
              <w:rPr>
                <w:rFonts w:ascii="Times New Roman"/>
                <w:b w:val="false"/>
                <w:i w:val="false"/>
                <w:color w:val="000000"/>
                <w:sz w:val="20"/>
              </w:rPr>
              <w:t>естественных монополии</w:t>
            </w:r>
            <w:r>
              <w:br/>
            </w:r>
            <w:r>
              <w:rPr>
                <w:rFonts w:ascii="Times New Roman"/>
                <w:b w:val="false"/>
                <w:i w:val="false"/>
                <w:color w:val="000000"/>
                <w:sz w:val="20"/>
              </w:rPr>
              <w:t>Потребитель:</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 физического</w:t>
            </w:r>
            <w:r>
              <w:br/>
            </w:r>
            <w:r>
              <w:rPr>
                <w:rFonts w:ascii="Times New Roman"/>
                <w:b w:val="false"/>
                <w:i w:val="false"/>
                <w:color w:val="000000"/>
                <w:sz w:val="20"/>
              </w:rPr>
              <w:t>лица или наименование</w:t>
            </w:r>
            <w:r>
              <w:br/>
            </w:r>
            <w:r>
              <w:rPr>
                <w:rFonts w:ascii="Times New Roman"/>
                <w:b w:val="false"/>
                <w:i w:val="false"/>
                <w:color w:val="000000"/>
                <w:sz w:val="20"/>
              </w:rPr>
              <w:t>юридического лица</w:t>
            </w:r>
            <w:r>
              <w:br/>
            </w:r>
            <w:r>
              <w:rPr>
                <w:rFonts w:ascii="Times New Roman"/>
                <w:b w:val="false"/>
                <w:i w:val="false"/>
                <w:color w:val="000000"/>
                <w:sz w:val="20"/>
              </w:rPr>
              <w:t>Адрес потребителя, телефон</w:t>
            </w:r>
            <w:r>
              <w:br/>
            </w:r>
            <w:r>
              <w:rPr>
                <w:rFonts w:ascii="Times New Roman"/>
                <w:b w:val="false"/>
                <w:i w:val="false"/>
                <w:color w:val="000000"/>
                <w:sz w:val="20"/>
              </w:rPr>
              <w:t>факс и электронная почта: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(подпись)</w:t>
            </w:r>
            <w:r>
              <w:br/>
            </w:r>
            <w:r>
              <w:rPr>
                <w:rFonts w:ascii="Times New Roman"/>
                <w:b w:val="false"/>
                <w:i w:val="false"/>
                <w:color w:val="000000"/>
                <w:sz w:val="20"/>
              </w:rPr>
              <w:t>"_____" ________ 20__ год</w:t>
            </w:r>
          </w:p>
        </w:tc>
      </w:tr>
    </w:tbl>
    <w:bookmarkStart w:name="z1102" w:id="935"/>
    <w:p>
      <w:pPr>
        <w:spacing w:after="0"/>
        <w:ind w:left="0"/>
        <w:jc w:val="left"/>
      </w:pPr>
      <w:r>
        <w:rPr>
          <w:rFonts w:ascii="Times New Roman"/>
          <w:b/>
          <w:i w:val="false"/>
          <w:color w:val="000000"/>
        </w:rPr>
        <w:t xml:space="preserve"> Заявление на выдачу технических условий на подключение к инженерным сетям</w:t>
      </w:r>
    </w:p>
    <w:bookmarkEnd w:id="935"/>
    <w:bookmarkStart w:name="z1103" w:id="936"/>
    <w:p>
      <w:pPr>
        <w:spacing w:after="0"/>
        <w:ind w:left="0"/>
        <w:jc w:val="both"/>
      </w:pPr>
      <w:r>
        <w:rPr>
          <w:rFonts w:ascii="Times New Roman"/>
          <w:b w:val="false"/>
          <w:i w:val="false"/>
          <w:color w:val="000000"/>
          <w:sz w:val="28"/>
        </w:rPr>
        <w:t>
      1. Полное наименование и адрес объекта (канала или поверхностного стока проектируемого, действующего, реконструируемого): ______________________</w:t>
      </w:r>
    </w:p>
    <w:bookmarkEnd w:id="936"/>
    <w:bookmarkStart w:name="z1104" w:id="937"/>
    <w:p>
      <w:pPr>
        <w:spacing w:after="0"/>
        <w:ind w:left="0"/>
        <w:jc w:val="both"/>
      </w:pPr>
      <w:r>
        <w:rPr>
          <w:rFonts w:ascii="Times New Roman"/>
          <w:b w:val="false"/>
          <w:i w:val="false"/>
          <w:color w:val="000000"/>
          <w:sz w:val="28"/>
        </w:rPr>
        <w:t>
      _______________________________________________________________</w:t>
      </w:r>
    </w:p>
    <w:bookmarkEnd w:id="937"/>
    <w:bookmarkStart w:name="z1105" w:id="938"/>
    <w:p>
      <w:pPr>
        <w:spacing w:after="0"/>
        <w:ind w:left="0"/>
        <w:jc w:val="both"/>
      </w:pPr>
      <w:r>
        <w:rPr>
          <w:rFonts w:ascii="Times New Roman"/>
          <w:b w:val="false"/>
          <w:i w:val="false"/>
          <w:color w:val="000000"/>
          <w:sz w:val="28"/>
        </w:rPr>
        <w:t>
      2. Назначение объекта ___________________________________________</w:t>
      </w:r>
    </w:p>
    <w:bookmarkEnd w:id="938"/>
    <w:bookmarkStart w:name="z1106" w:id="939"/>
    <w:p>
      <w:pPr>
        <w:spacing w:after="0"/>
        <w:ind w:left="0"/>
        <w:jc w:val="both"/>
      </w:pPr>
      <w:r>
        <w:rPr>
          <w:rFonts w:ascii="Times New Roman"/>
          <w:b w:val="false"/>
          <w:i w:val="false"/>
          <w:color w:val="000000"/>
          <w:sz w:val="28"/>
        </w:rPr>
        <w:t>
      3. Основание для получения технических условий (отметить нужное):</w:t>
      </w:r>
    </w:p>
    <w:bookmarkEnd w:id="939"/>
    <w:bookmarkStart w:name="z1107" w:id="940"/>
    <w:p>
      <w:pPr>
        <w:spacing w:after="0"/>
        <w:ind w:left="0"/>
        <w:jc w:val="both"/>
      </w:pPr>
      <w:r>
        <w:rPr>
          <w:rFonts w:ascii="Times New Roman"/>
          <w:b w:val="false"/>
          <w:i w:val="false"/>
          <w:color w:val="000000"/>
          <w:sz w:val="28"/>
        </w:rPr>
        <w:t>
      1) проектирование и последующее строительство новых объектов, присоединяемых к сетям;</w:t>
      </w:r>
    </w:p>
    <w:bookmarkEnd w:id="940"/>
    <w:bookmarkStart w:name="z1108" w:id="941"/>
    <w:p>
      <w:pPr>
        <w:spacing w:after="0"/>
        <w:ind w:left="0"/>
        <w:jc w:val="both"/>
      </w:pPr>
      <w:r>
        <w:rPr>
          <w:rFonts w:ascii="Times New Roman"/>
          <w:b w:val="false"/>
          <w:i w:val="false"/>
          <w:color w:val="000000"/>
          <w:sz w:val="28"/>
        </w:rPr>
        <w:t>
      2) увеличение объемов потребляемых услуг из действующей системы;</w:t>
      </w:r>
    </w:p>
    <w:bookmarkEnd w:id="941"/>
    <w:bookmarkStart w:name="z1109" w:id="942"/>
    <w:p>
      <w:pPr>
        <w:spacing w:after="0"/>
        <w:ind w:left="0"/>
        <w:jc w:val="both"/>
      </w:pPr>
      <w:r>
        <w:rPr>
          <w:rFonts w:ascii="Times New Roman"/>
          <w:b w:val="false"/>
          <w:i w:val="false"/>
          <w:color w:val="000000"/>
          <w:sz w:val="28"/>
        </w:rPr>
        <w:t>
      3) реконструкция, если это приведет к изменению объемов и характеристик потребляемых услуг;</w:t>
      </w:r>
    </w:p>
    <w:bookmarkEnd w:id="942"/>
    <w:bookmarkStart w:name="z1110" w:id="943"/>
    <w:p>
      <w:pPr>
        <w:spacing w:after="0"/>
        <w:ind w:left="0"/>
        <w:jc w:val="both"/>
      </w:pPr>
      <w:r>
        <w:rPr>
          <w:rFonts w:ascii="Times New Roman"/>
          <w:b w:val="false"/>
          <w:i w:val="false"/>
          <w:color w:val="000000"/>
          <w:sz w:val="28"/>
        </w:rPr>
        <w:t>
      4) перепрофилирование;</w:t>
      </w:r>
    </w:p>
    <w:bookmarkEnd w:id="943"/>
    <w:bookmarkStart w:name="z1111" w:id="944"/>
    <w:p>
      <w:pPr>
        <w:spacing w:after="0"/>
        <w:ind w:left="0"/>
        <w:jc w:val="both"/>
      </w:pPr>
      <w:r>
        <w:rPr>
          <w:rFonts w:ascii="Times New Roman"/>
          <w:b w:val="false"/>
          <w:i w:val="false"/>
          <w:color w:val="000000"/>
          <w:sz w:val="28"/>
        </w:rPr>
        <w:t>
      5) присоединение к сетям вновь вводимых объектов;</w:t>
      </w:r>
    </w:p>
    <w:bookmarkEnd w:id="944"/>
    <w:bookmarkStart w:name="z1112" w:id="945"/>
    <w:p>
      <w:pPr>
        <w:spacing w:after="0"/>
        <w:ind w:left="0"/>
        <w:jc w:val="both"/>
      </w:pPr>
      <w:r>
        <w:rPr>
          <w:rFonts w:ascii="Times New Roman"/>
          <w:b w:val="false"/>
          <w:i w:val="false"/>
          <w:color w:val="000000"/>
          <w:sz w:val="28"/>
        </w:rPr>
        <w:t>
      6) присоединение к сетям ранее не присоединенного объекта.</w:t>
      </w:r>
    </w:p>
    <w:bookmarkEnd w:id="945"/>
    <w:bookmarkStart w:name="z1113" w:id="946"/>
    <w:p>
      <w:pPr>
        <w:spacing w:after="0"/>
        <w:ind w:left="0"/>
        <w:jc w:val="both"/>
      </w:pPr>
      <w:r>
        <w:rPr>
          <w:rFonts w:ascii="Times New Roman"/>
          <w:b w:val="false"/>
          <w:i w:val="false"/>
          <w:color w:val="000000"/>
          <w:sz w:val="28"/>
        </w:rPr>
        <w:t>
      4. Площадь: _____________________________ гектар</w:t>
      </w:r>
    </w:p>
    <w:bookmarkEnd w:id="946"/>
    <w:bookmarkStart w:name="z1114" w:id="947"/>
    <w:p>
      <w:pPr>
        <w:spacing w:after="0"/>
        <w:ind w:left="0"/>
        <w:jc w:val="both"/>
      </w:pPr>
      <w:r>
        <w:rPr>
          <w:rFonts w:ascii="Times New Roman"/>
          <w:b w:val="false"/>
          <w:i w:val="false"/>
          <w:color w:val="000000"/>
          <w:sz w:val="28"/>
        </w:rPr>
        <w:t>
      5. Потребность __________________________ кубический метр /сутки (месяц, год):</w:t>
      </w:r>
    </w:p>
    <w:bookmarkEnd w:id="947"/>
    <w:bookmarkStart w:name="z1115" w:id="948"/>
    <w:p>
      <w:pPr>
        <w:spacing w:after="0"/>
        <w:ind w:left="0"/>
        <w:jc w:val="both"/>
      </w:pPr>
      <w:r>
        <w:rPr>
          <w:rFonts w:ascii="Times New Roman"/>
          <w:b w:val="false"/>
          <w:i w:val="false"/>
          <w:color w:val="000000"/>
          <w:sz w:val="28"/>
        </w:rPr>
        <w:t>
      в том числе:</w:t>
      </w:r>
    </w:p>
    <w:bookmarkEnd w:id="948"/>
    <w:bookmarkStart w:name="z1116" w:id="949"/>
    <w:p>
      <w:pPr>
        <w:spacing w:after="0"/>
        <w:ind w:left="0"/>
        <w:jc w:val="both"/>
      </w:pPr>
      <w:r>
        <w:rPr>
          <w:rFonts w:ascii="Times New Roman"/>
          <w:b w:val="false"/>
          <w:i w:val="false"/>
          <w:color w:val="000000"/>
          <w:sz w:val="28"/>
        </w:rPr>
        <w:t>
      1) на производственные нужды __________ кубический метр /сутки (месяц, год);</w:t>
      </w:r>
    </w:p>
    <w:bookmarkEnd w:id="949"/>
    <w:bookmarkStart w:name="z1117" w:id="950"/>
    <w:p>
      <w:pPr>
        <w:spacing w:after="0"/>
        <w:ind w:left="0"/>
        <w:jc w:val="both"/>
      </w:pPr>
      <w:r>
        <w:rPr>
          <w:rFonts w:ascii="Times New Roman"/>
          <w:b w:val="false"/>
          <w:i w:val="false"/>
          <w:color w:val="000000"/>
          <w:sz w:val="28"/>
        </w:rPr>
        <w:t>
      2) на полив _______________ кубический метр /сутки (месяц, год);</w:t>
      </w:r>
    </w:p>
    <w:bookmarkEnd w:id="950"/>
    <w:bookmarkStart w:name="z1118" w:id="951"/>
    <w:p>
      <w:pPr>
        <w:spacing w:after="0"/>
        <w:ind w:left="0"/>
        <w:jc w:val="both"/>
      </w:pPr>
      <w:r>
        <w:rPr>
          <w:rFonts w:ascii="Times New Roman"/>
          <w:b w:val="false"/>
          <w:i w:val="false"/>
          <w:color w:val="000000"/>
          <w:sz w:val="28"/>
        </w:rPr>
        <w:t>
      3) хозяйственно-бытовые нужды _______________ кубический метр/сутки (месяц, год).</w:t>
      </w:r>
    </w:p>
    <w:bookmarkEnd w:id="951"/>
    <w:bookmarkStart w:name="z1119" w:id="952"/>
    <w:p>
      <w:pPr>
        <w:spacing w:after="0"/>
        <w:ind w:left="0"/>
        <w:jc w:val="both"/>
      </w:pPr>
      <w:r>
        <w:rPr>
          <w:rFonts w:ascii="Times New Roman"/>
          <w:b w:val="false"/>
          <w:i w:val="false"/>
          <w:color w:val="000000"/>
          <w:sz w:val="28"/>
        </w:rPr>
        <w:t>
      6. Подключение произвести (время и дата): _________________________</w:t>
      </w:r>
    </w:p>
    <w:bookmarkEnd w:id="952"/>
    <w:bookmarkStart w:name="z1120" w:id="953"/>
    <w:p>
      <w:pPr>
        <w:spacing w:after="0"/>
        <w:ind w:left="0"/>
        <w:jc w:val="both"/>
      </w:pPr>
      <w:r>
        <w:rPr>
          <w:rFonts w:ascii="Times New Roman"/>
          <w:b w:val="false"/>
          <w:i w:val="false"/>
          <w:color w:val="000000"/>
          <w:sz w:val="28"/>
        </w:rPr>
        <w:t>
      7. Точка подключения: ___________________________________________</w:t>
      </w:r>
    </w:p>
    <w:bookmarkEnd w:id="953"/>
    <w:bookmarkStart w:name="z1121" w:id="954"/>
    <w:p>
      <w:pPr>
        <w:spacing w:after="0"/>
        <w:ind w:left="0"/>
        <w:jc w:val="both"/>
      </w:pPr>
      <w:r>
        <w:rPr>
          <w:rFonts w:ascii="Times New Roman"/>
          <w:b w:val="false"/>
          <w:i w:val="false"/>
          <w:color w:val="000000"/>
          <w:sz w:val="28"/>
        </w:rPr>
        <w:t>
      ____________________________________________________________________</w:t>
      </w:r>
    </w:p>
    <w:bookmarkEnd w:id="954"/>
    <w:bookmarkStart w:name="z1122" w:id="955"/>
    <w:p>
      <w:pPr>
        <w:spacing w:after="0"/>
        <w:ind w:left="0"/>
        <w:jc w:val="both"/>
      </w:pPr>
      <w:r>
        <w:rPr>
          <w:rFonts w:ascii="Times New Roman"/>
          <w:b w:val="false"/>
          <w:i w:val="false"/>
          <w:color w:val="000000"/>
          <w:sz w:val="28"/>
        </w:rPr>
        <w:t>
      ____________________________________________________________________</w:t>
      </w:r>
    </w:p>
    <w:bookmarkEnd w:id="955"/>
    <w:bookmarkStart w:name="z1123" w:id="956"/>
    <w:p>
      <w:pPr>
        <w:spacing w:after="0"/>
        <w:ind w:left="0"/>
        <w:jc w:val="both"/>
      </w:pPr>
      <w:r>
        <w:rPr>
          <w:rFonts w:ascii="Times New Roman"/>
          <w:b w:val="false"/>
          <w:i w:val="false"/>
          <w:color w:val="000000"/>
          <w:sz w:val="28"/>
        </w:rPr>
        <w:t>
      ____________________________________________________________________</w:t>
      </w:r>
    </w:p>
    <w:bookmarkEnd w:id="9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осуществления</w:t>
            </w:r>
            <w:r>
              <w:br/>
            </w:r>
            <w:r>
              <w:rPr>
                <w:rFonts w:ascii="Times New Roman"/>
                <w:b w:val="false"/>
                <w:i w:val="false"/>
                <w:color w:val="000000"/>
                <w:sz w:val="20"/>
              </w:rPr>
              <w:t>деятельности субъекатми</w:t>
            </w:r>
            <w:r>
              <w:br/>
            </w:r>
            <w:r>
              <w:rPr>
                <w:rFonts w:ascii="Times New Roman"/>
                <w:b w:val="false"/>
                <w:i w:val="false"/>
                <w:color w:val="000000"/>
                <w:sz w:val="20"/>
              </w:rPr>
              <w:t>естественных монополий</w:t>
            </w:r>
            <w:r>
              <w:br/>
            </w:r>
            <w:r>
              <w:rPr>
                <w:rFonts w:ascii="Times New Roman"/>
                <w:b w:val="false"/>
                <w:i w:val="false"/>
                <w:color w:val="000000"/>
                <w:sz w:val="20"/>
              </w:rPr>
              <w:t>Форма 1</w:t>
            </w:r>
          </w:p>
        </w:tc>
      </w:tr>
    </w:tbl>
    <w:bookmarkStart w:name="z1129" w:id="957"/>
    <w:p>
      <w:pPr>
        <w:spacing w:after="0"/>
        <w:ind w:left="0"/>
        <w:jc w:val="left"/>
      </w:pPr>
      <w:r>
        <w:rPr>
          <w:rFonts w:ascii="Times New Roman"/>
          <w:b/>
          <w:i w:val="false"/>
          <w:color w:val="000000"/>
        </w:rPr>
        <w:t xml:space="preserve"> Информация об исполнении утвержденной инвестиционной программы* на _______ год по итогам 20___ года (полугодия 20___ года) ____________________________________________________________________ наименование субъекта, вид деятельности</w:t>
      </w:r>
    </w:p>
    <w:bookmarkEnd w:id="9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плановых и фактических объемах предоставления регулируемых услуг</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прибылях и убытках*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инвестиционной программы (проекта)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регулируемых услуг (и обслуживаемая территория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мероприятий</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 натуральных показателях</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предоставления услуги в рамках инвестиционной программы (проекта)</w:t>
            </w: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отклонения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30" w:id="958"/>
    <w:p>
      <w:pPr>
        <w:spacing w:after="0"/>
        <w:ind w:left="0"/>
        <w:jc w:val="both"/>
      </w:pPr>
      <w:r>
        <w:rPr>
          <w:rFonts w:ascii="Times New Roman"/>
          <w:b w:val="false"/>
          <w:i w:val="false"/>
          <w:color w:val="000000"/>
          <w:sz w:val="28"/>
        </w:rPr>
        <w:t>
      Продолжение таблицы</w:t>
      </w:r>
    </w:p>
    <w:bookmarkEnd w:id="9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фактических условиях и размерах финансирования инвестиционной программы (проекта), тыс. тенге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сопоставлении фактических показателей исполнения инвестиционной программы (проекта) с показателями, утвержденными в инвестиционной программе (проекте)**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Разъяснение причин отклонения достигнутых фактических показателей от показателей в утвержденной инвестиционной программе (проекте)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повышения качества и надежности предоставляемых регулируемых услуг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 средства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средства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Улучшение производственных показателей, %, по годам реализации в зависимости от утвержденной инвестиционной программы (проекта)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износа (физического) основных фондов (активов), %, по годам реализации в зависимости от утвержденной инвестиционной программы (проекта)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потерь, %, по годам реализации в зависимости от утвержденной инвестиционной программы (проекта)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аварийности, по годам реализации в зависимости от утвержденной инвестиционной программы (проекта)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прошлого года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текущего года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прошлого года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текущего года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прошлого года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текущего года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31" w:id="959"/>
    <w:p>
      <w:pPr>
        <w:spacing w:after="0"/>
        <w:ind w:left="0"/>
        <w:jc w:val="both"/>
      </w:pPr>
      <w:r>
        <w:rPr>
          <w:rFonts w:ascii="Times New Roman"/>
          <w:b w:val="false"/>
          <w:i w:val="false"/>
          <w:color w:val="000000"/>
          <w:sz w:val="28"/>
        </w:rPr>
        <w:t>
      Примечание.</w:t>
      </w:r>
    </w:p>
    <w:bookmarkEnd w:id="959"/>
    <w:bookmarkStart w:name="z1132" w:id="960"/>
    <w:p>
      <w:pPr>
        <w:spacing w:after="0"/>
        <w:ind w:left="0"/>
        <w:jc w:val="both"/>
      </w:pPr>
      <w:r>
        <w:rPr>
          <w:rFonts w:ascii="Times New Roman"/>
          <w:b w:val="false"/>
          <w:i w:val="false"/>
          <w:color w:val="000000"/>
          <w:sz w:val="28"/>
        </w:rPr>
        <w:t xml:space="preserve">
      * – отчет о прибылях и убытках представляется согласно </w:t>
      </w:r>
      <w:r>
        <w:rPr>
          <w:rFonts w:ascii="Times New Roman"/>
          <w:b w:val="false"/>
          <w:i w:val="false"/>
          <w:color w:val="000000"/>
          <w:sz w:val="28"/>
        </w:rPr>
        <w:t>приложению 3</w:t>
      </w:r>
      <w:r>
        <w:rPr>
          <w:rFonts w:ascii="Times New Roman"/>
          <w:b w:val="false"/>
          <w:i w:val="false"/>
          <w:color w:val="000000"/>
          <w:sz w:val="28"/>
        </w:rPr>
        <w:t xml:space="preserve"> приказа Министра финансов Республики Казахстан от 28 июня 2017 года № 404 "Об утверждении перечня и форм годовой финансовой отчетности для публикации организациями публичного интереса (кроме финансовых организаций)" (зарегистрирован в Реестре государственной регистрации нормативных правовых актов под № 15384);</w:t>
      </w:r>
    </w:p>
    <w:bookmarkEnd w:id="960"/>
    <w:bookmarkStart w:name="z1133" w:id="961"/>
    <w:p>
      <w:pPr>
        <w:spacing w:after="0"/>
        <w:ind w:left="0"/>
        <w:jc w:val="both"/>
      </w:pPr>
      <w:r>
        <w:rPr>
          <w:rFonts w:ascii="Times New Roman"/>
          <w:b w:val="false"/>
          <w:i w:val="false"/>
          <w:color w:val="000000"/>
          <w:sz w:val="28"/>
        </w:rPr>
        <w:t>
      ** – информация заполняется, в том числе, по иным показателям с учетом специфики отрасли (если предусмотрено в утвержденной инвестиционной программе);</w:t>
      </w:r>
    </w:p>
    <w:bookmarkEnd w:id="961"/>
    <w:bookmarkStart w:name="z1134" w:id="962"/>
    <w:p>
      <w:pPr>
        <w:spacing w:after="0"/>
        <w:ind w:left="0"/>
        <w:jc w:val="both"/>
      </w:pPr>
      <w:r>
        <w:rPr>
          <w:rFonts w:ascii="Times New Roman"/>
          <w:b w:val="false"/>
          <w:i w:val="false"/>
          <w:color w:val="000000"/>
          <w:sz w:val="28"/>
        </w:rPr>
        <w:t>
      ** – данная информация представляется с приложением подтверждающих документов по реализации инвестиционной программы (копии соответствующих договоров, контрактов, акты о приемке выполненных работ, справка о стоимости выполненных работ и затрат, счет-фактуры, акты приемки объектов в эксплуатацию, внутренние накладные, внутренние приказы субъектов регулируемого рынка о вводе в эксплуатацию и принятии на баланс).</w:t>
      </w:r>
    </w:p>
    <w:bookmarkEnd w:id="9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p>
        </w:tc>
      </w:tr>
    </w:tbl>
    <w:bookmarkStart w:name="z1136" w:id="963"/>
    <w:p>
      <w:pPr>
        <w:spacing w:after="0"/>
        <w:ind w:left="0"/>
        <w:jc w:val="left"/>
      </w:pPr>
      <w:r>
        <w:rPr>
          <w:rFonts w:ascii="Times New Roman"/>
          <w:b/>
          <w:i w:val="false"/>
          <w:color w:val="000000"/>
        </w:rPr>
        <w:t xml:space="preserve"> Информация об исполнении утвержденной тарифной сметы ________________ на ________ год по итогам 20 ___ года (полугодия 20 ___ года)</w:t>
      </w:r>
    </w:p>
    <w:bookmarkEnd w:id="9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 тарифной сметы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Предусмотрено в утвержденной тарифной смете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сложившиеся показатели тарифной сметы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отклонения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