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a0fba" w14:textId="d4a0f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требований к содержанию программы обучения, Правил организации обучения лиц, желающих стать наставниками, и формы сертификата о прохождении такого обучения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просвещения Республики Казахстан от 29 апреля 2025 года № 90. Зарегистрирован в Министерстве юстиции Республики Казахстан 30 апреля 2025 года № 36042.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28-2 Закона Республики Казахстан "О правах ребенка в Республике Казахстан",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требования к содержанию программы обучения лиц, желающих стать наставниками,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Правила организации обучения лиц, желающих стать наставниками,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форму сертификата о прохождении обучения лиц, желающих стать наставниками,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охране прав детей Министерства просвещения Республики Казахстан в установленном законодательством Республики Казахстан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просвещения Республики Казахстан после его официального опубликования;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просвещения Республики Казахстан сведений об исполнении мероприятий, предусмотренных подпунктами 1) и 2) настоящего пункта приказа.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просвещения Республики Казахстан.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просвещения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Бейсембаев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2025 года № 90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</w:t>
      </w:r>
      <w:r>
        <w:br/>
      </w:r>
      <w:r>
        <w:rPr>
          <w:rFonts w:ascii="Times New Roman"/>
          <w:b/>
          <w:i w:val="false"/>
          <w:color w:val="000000"/>
        </w:rPr>
        <w:t>к содержанию программы обучения лиц, желающих стать наставниками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Программа обучения лиц, желающих стать наставниками, состоит из восьми модулей и одного тренинга: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Модуль "Общая информация о наставничестве и его видах";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Модуль "Особенности воспитания детей-сирот, детей, оставшихся без попечения родителей, находящихся в организациях образования для детей-сирот и детей, оставшихся без попечения родителей";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Модуль "Кто такой наставник?";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Модуль "Особенности подросткового возраста";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Модуль "Взаимодействие в процессе наставничества";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Модуль "Конфликты и их решение";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Модуль "Эмоциональное выгорание и его профилактика в процессе наставничества";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Модуль "Важные темы в общении наставника с ребенком";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Тренинг "Школа наставников".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Каждый модуль содержит видеолекцию и электронное учебное пособие.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изучение одного модуля отводится не менее одного академического часа в день, один академический час составляет 60 минут.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Продолжительность обучения лиц, желающих стать наставниками, не превышает двух недель.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Модуль "Общая информация о наставничестве и его видах" включает изучение следующих тем: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содержание, цели и задачи программы обучения лиц, желающих стать наставниками;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краткосрочные и долгосрочные цели наставничества;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наставнику;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формы и виды наставничества;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влияние наставничества на ребенка (эмоциональное состояние, коммуникабельность, уверенность, самостоятельность);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сопровождение наставников.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Модуль "Особенности воспитания детей-сирот, детей, оставшихся без попечения родителей, находящихся в организациях образования для детей-сирот и детей, оставшихся без попечения родителей" включает изучение следующих тем: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воспитания детей-сирот, детей, оставшихся без попечения родителей, находящихся в организациях образования для детей-сирот и детей, оставшихся без попечения родителей;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навыков общения;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нарушение привязанности;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последствия психологических травм;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источники напряжения в паре "наставник-ребенок";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привыкания.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Модуль "Кто такой наставник?" включает изучение следующих тем: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кто такой наставник и как им стать?;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кто может быть наставником?;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обязательные личностные качества наставника;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задачи наставника;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 наставника.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Модуль "Особенности подросткового возраста" включает изучение следующих тем: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кто такой подросток?;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подросткового возраста;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личности;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самоутверждение и отстаивание личных границ;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взаимодействия с окружающими;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конфликтное поведение;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феномен смыслового барьера;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клиповое мышление подростка;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гаджеты в жизни подростка.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Модуль "Взаимодействие в процессе наставничества" включает изучение следующих тем: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этапы взаимодействия в процессе наставничества;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знакомство наставника с ребенком;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удаленное общение наставника с ребенком между встречами;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углубленный процесс общения наставника с ребенком: обучение коммуникативным навыкам, повышение самооценки, признание самоценности, помощь в освоении навыков, повышающих уровень адаптации, помощь в обучении, профессиональная ориентация;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завершение процесса наставничества над ребенком;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роль наставника в жизни ребенка.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Модуль "Конфликты и их решение" включает изучение следующих тем: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понятия "эмоциональный интеллект";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влияние эмоционального интеллекта на жизнь человека;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взаимосвязь эмоционального и социального интеллекта;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эмоционального интеллекта с помощью сознания;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эмоциональной осознанности;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эмоционального интеллекта с помощью социальной осознанности;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эмоционального интеллекта с помощью управления взаимоотношениями;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использование юмора и игр для снятия напряжения и стресса;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тестирование наставника на самообладание;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 техниками снижения и повышения эмоционального напряжения;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выход из конфликтной ситуации.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Модуль "Эмоциональное выгорание и его профилактика в процессе наставничества" включает изучение следующих тем: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личная история наставника;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стадии и симптомы выгорания;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 и факторы, влияющие на развитие синдрома выгорания;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профилактика выгорания.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Модуль "Важные темы в общении наставника с ребенком" включает изучение следующих тем: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понятия "важные темы";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что такое психологическая травма?;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как нужно реагировать наставнику на рассказ ребенка о пережитой психологической травме, насилии, жестоком обращении?;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как поддержать ребенка в случае пережитой психологической травмы, насилия, жестокого обращения?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Тренинг "Школа наставников" (далее – тренинг) проводится после завершения лицами, желающими стать наставниками, самостоятельного изучения программы обучения и включает в себя изучение следующих тем: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знакомство лиц, желающих стать наставниками со специалистами организаций по наставничеству, выполнений арт-упражнений;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опросник на выявление мотивации стать наставником;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изучение особенностей воспитания детей-сирот, детей, оставшихся без попечения родителей, заполнение опросников;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возможные трудности в процессе наставничества, разбор кейсов;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общение с ребенком, моделирование встреч с ребенком через арт-упражнения;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опыт наставников, презентация историй действующих наставников;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завершение, обратная связь.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Продолжительность тренинга составляет восемь академических часов.</w:t>
      </w:r>
    </w:p>
    <w:bookmarkEnd w:id="9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приказу </w:t>
            </w:r>
          </w:p>
        </w:tc>
      </w:tr>
    </w:tbl>
    <w:bookmarkStart w:name="z100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организации обучения лиц, желающих стать наставниками</w:t>
      </w:r>
    </w:p>
    <w:bookmarkEnd w:id="93"/>
    <w:bookmarkStart w:name="z101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организации обучения лиц, желающих стать наставниками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28-2 Закона Республики Казахстан "О правах ребенка в Республике Казахстан" и определяют порядок организации обучения лиц, желающих стать наставниками.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образования для детей-сирот и детей, оставшихся без попечения родителей – организация образования, в которой создаются благоприятные условия для воспитания, получения образования с предоставлением места проживания детям-сиротам, детям, оставшимся без попечения родителей;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наставник для детей-сирот, детей, оставшихся без попечения родителей (далее – наставник), – совершеннолетний гражданин Республики Казахстан, осуществляющий наставничество на основании типового договора о наставничестве;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по наставничеству – некоммерческая организация, осуществляющая на безвозмездной основе на территории Республики Казахстан деятельность по организации наставничества над детьми-сиротами, детьми, оставшимися без попечения родителей, находящимися в организациях образования для детей-сирот и детей, оставшихся без попечения родителей, достигшими десятилетнего возраста.</w:t>
      </w:r>
    </w:p>
    <w:bookmarkEnd w:id="99"/>
    <w:bookmarkStart w:name="z107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организации обучения лиц, желающих стать наставниками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Обучение лиц, желающих стать наставниками, осуществляется организациями по наставничеству, а также организациями образования для детей-сирот и детей, оставшихся без попечения родителей, за счет средств указанных организаций.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Организации по наставничеству и организации образования для детей-сирот и детей, оставшихся без попечения родителей, (далее – Организации) разрабатывают и утверждают программу обучения лиц, желающих стать наставниками, в соответствии требованиями, установленными настоящим приказом.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Лицо, желающее стать наставником, обращается с письменным заявлением в произвольной форме о прохождении обучения в Организацию и предоставляет следующие документы: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письменное уведомление органа, осуществляющего функции по опеке или попечительству, о необходимости прохождения обучения;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 (для идентификации личности);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заявление о согласии на сбор и обработку персональных данных;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письменное согласие на диагностику и психологическое тестирование для оценки психологической готовности к осуществлению наставничества (в произвольной форме).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предоставлении полного перечня документов Организация проводит с лицом, желающим стать наставником, собеседование и заполняет на него анкету, разработанную и утвержденную Организацией.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Организация после проведения собеседования проводит с письменного согласия диагностику и психологическое тестирование лица, желающего стать наставником, для оценки психологической готовности к осуществлению наставничества.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Организация заключает с лицом, желающим стать наставником, договор об обучении, который содержит следующие условия: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содержание программы, процесс и сроки обучения;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права и обязанности Организации и лица, желающего стать наставником;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основания прекращения договора.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После прохождения обучения в полном объеме лицо, желающее стать наставником, проходит тестирование на интернет-ресурсе Организации, проходной балл которого составляет не менее 70 % от общего количества тестовых заданий.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При достаточном количестве баллов Организация выдает лицу, желающему стать наставником, сертификат о прохождении обучения лиц, желающих стать наставниками (далее – сертификат) либо электронную версию сертификата посредством отправки на электронную почту лица, желающего стать наставником, в течение 3 (трех) рабочих дней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недостаточном количестве баллов Организация в течение 1 (одного) рабочего дня со дня сдачи тестирования дает лицу, желающему стать наставником, мотивированный отказ (в произвольной форме) в выдаче сертификата.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Организация уведомляет лицо, желающее стать наставником, о предварительном решении об отказе, а также о времени и месте (способе) проведения заслушивания для предоставления лицу, желающему стать наставником, возможности выразить позицию по предварительному решению.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уведомляет лицо, желающее стать наставником, о заслушивании не менее чем за 3 (три) рабочих дня до завершения срока рассмотрения заявления.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Лицо, желающее стать наставником, представляет или высказывает возражение к предварительному мотивированному решению об отказе в срок не позднее 2 (двух) рабочих дней со дня получения отказа.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обжалования решения регулируется Административным процедурно-процессуальным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Лицу, желающему стать наставником, предоставляется возможность повторно пройти обучение и сдать тестирование после прохождения обучения в полном объеме.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Учет выдачи сертификатов осуществляется Организацией путем их регистрации в журнале учета выдачи сертификатов о прохождении обучения лиц, желающих стать наставниками,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Организация формирует на наставника личное дело, содержащее документы и материалы, свидетельствующие о прохождении им обучения, результаты диагностики и психологического тестирования.</w:t>
      </w:r>
    </w:p>
    <w:bookmarkEnd w:id="1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обучения лиц, желающих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 наставниками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6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выдачи сертификатов о прохождении обучения лиц, желающих стать наставниками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лица, желающего стать наставником, дата рождения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жительства лица, желающего стать наставником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подачи заявления об обучении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 обучения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обучения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сертификата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 и номер бланка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лица, желающего стать наставником, дата получения сертификата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приказу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9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Сертификат</w:t>
      </w:r>
      <w:r>
        <w:br/>
      </w:r>
      <w:r>
        <w:rPr>
          <w:rFonts w:ascii="Times New Roman"/>
          <w:b/>
          <w:i w:val="false"/>
          <w:color w:val="000000"/>
        </w:rPr>
        <w:t>о прохождении обучения лиц, желающих стать наставниками</w:t>
      </w:r>
    </w:p>
    <w:bookmarkEnd w:id="125"/>
    <w:bookmarkStart w:name="z140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_______</w:t>
      </w:r>
    </w:p>
    <w:bookmarkEnd w:id="1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"___" _________ 20___ года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(село) ____________</w:t>
            </w:r>
          </w:p>
        </w:tc>
      </w:tr>
    </w:tbl>
    <w:p>
      <w:pPr>
        <w:spacing w:after="0"/>
        <w:ind w:left="0"/>
        <w:jc w:val="both"/>
      </w:pPr>
      <w:bookmarkStart w:name="z141" w:id="127"/>
      <w:r>
        <w:rPr>
          <w:rFonts w:ascii="Times New Roman"/>
          <w:b w:val="false"/>
          <w:i w:val="false"/>
          <w:color w:val="000000"/>
          <w:sz w:val="28"/>
        </w:rPr>
        <w:t>
      Настоящий сертификат выдан _______________________________________________</w:t>
      </w:r>
    </w:p>
    <w:bookmarkEnd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имя, отчество (при его наличии)</w:t>
      </w:r>
    </w:p>
    <w:bookmarkStart w:name="z14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том, что он(а) с _______________ года по ________________ года прошел (ла) </w:t>
      </w:r>
    </w:p>
    <w:bookmarkEnd w:id="128"/>
    <w:bookmarkStart w:name="z14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обучение лиц, желающих стать наставниками в</w:t>
      </w:r>
    </w:p>
    <w:bookmarkEnd w:id="129"/>
    <w:p>
      <w:pPr>
        <w:spacing w:after="0"/>
        <w:ind w:left="0"/>
        <w:jc w:val="both"/>
      </w:pPr>
      <w:bookmarkStart w:name="z144" w:id="130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_________________________________________________________________________. </w:t>
      </w:r>
    </w:p>
    <w:bookmarkEnd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(полное наименование организации)</w:t>
      </w:r>
    </w:p>
    <w:bookmarkStart w:name="z14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организации  по наставничеству</w:t>
      </w:r>
    </w:p>
    <w:bookmarkEnd w:id="131"/>
    <w:p>
      <w:pPr>
        <w:spacing w:after="0"/>
        <w:ind w:left="0"/>
        <w:jc w:val="both"/>
      </w:pPr>
      <w:bookmarkStart w:name="z146" w:id="132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bookmarkEnd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(подпись)(фамилия, имя, отчество (при его наличии)</w:t>
      </w:r>
    </w:p>
    <w:bookmarkStart w:name="z14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наличии)</w:t>
      </w:r>
    </w:p>
    <w:bookmarkEnd w:id="13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